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9D02B" w14:textId="7B1F33F5" w:rsidR="007D39D4" w:rsidRPr="004207EA" w:rsidRDefault="007D39D4" w:rsidP="009122CC">
      <w:pPr>
        <w:pStyle w:val="Ttulo1"/>
        <w:spacing w:line="240" w:lineRule="auto"/>
        <w:ind w:left="0" w:firstLine="0"/>
        <w:jc w:val="center"/>
        <w:rPr>
          <w:color w:val="2B2B2B"/>
          <w:shd w:val="clear" w:color="auto" w:fill="FFFFFF"/>
        </w:rPr>
      </w:pPr>
      <w:bookmarkStart w:id="0" w:name="_GoBack"/>
      <w:bookmarkEnd w:id="0"/>
      <w:r w:rsidRPr="004207EA">
        <w:rPr>
          <w:rStyle w:val="Forte"/>
          <w:color w:val="2B2B2B"/>
          <w:shd w:val="clear" w:color="auto" w:fill="FFFFFF"/>
        </w:rPr>
        <w:t xml:space="preserve">Área </w:t>
      </w:r>
      <w:r w:rsidR="00F433C1">
        <w:rPr>
          <w:rStyle w:val="Forte"/>
          <w:color w:val="2B2B2B"/>
          <w:shd w:val="clear" w:color="auto" w:fill="FFFFFF"/>
        </w:rPr>
        <w:t>3</w:t>
      </w:r>
      <w:r w:rsidRPr="004207EA">
        <w:rPr>
          <w:rStyle w:val="Forte"/>
          <w:color w:val="2B2B2B"/>
          <w:shd w:val="clear" w:color="auto" w:fill="FFFFFF"/>
        </w:rPr>
        <w:t xml:space="preserve"> </w:t>
      </w:r>
      <w:r w:rsidR="003155E9" w:rsidRPr="004207EA">
        <w:rPr>
          <w:rStyle w:val="Forte"/>
          <w:color w:val="2B2B2B"/>
          <w:shd w:val="clear" w:color="auto" w:fill="FFFFFF"/>
        </w:rPr>
        <w:t>–</w:t>
      </w:r>
      <w:r w:rsidR="008D28B4">
        <w:rPr>
          <w:rStyle w:val="apple-converted-space"/>
          <w:color w:val="2B2B2B"/>
          <w:shd w:val="clear" w:color="auto" w:fill="FFFFFF"/>
        </w:rPr>
        <w:t xml:space="preserve"> </w:t>
      </w:r>
      <w:r w:rsidR="00F433C1" w:rsidRPr="0098522E">
        <w:t>Teoria Aplicada</w:t>
      </w:r>
    </w:p>
    <w:p w14:paraId="2078A116" w14:textId="61DE256B" w:rsidR="00CF2F66" w:rsidRDefault="00CF2F66" w:rsidP="007D39D4">
      <w:pPr>
        <w:rPr>
          <w:lang w:eastAsia="pt-BR"/>
        </w:rPr>
      </w:pPr>
    </w:p>
    <w:p w14:paraId="5B240611" w14:textId="24CB5455" w:rsidR="00CF2F66" w:rsidRDefault="00CF2F66" w:rsidP="00CF2F66">
      <w:pPr>
        <w:pStyle w:val="Ttulo1"/>
        <w:spacing w:line="240" w:lineRule="auto"/>
        <w:ind w:left="0" w:firstLine="0"/>
        <w:jc w:val="center"/>
      </w:pPr>
      <w:r w:rsidRPr="004207EA">
        <w:t>Exame de próstata, quem faz? Análises para os Homens Brasileiros com mais de 40 anos de idade.</w:t>
      </w:r>
    </w:p>
    <w:p w14:paraId="670B40E3" w14:textId="1300361C" w:rsidR="00CF2F66" w:rsidRDefault="00CF2F66" w:rsidP="00CF2F66">
      <w:pPr>
        <w:spacing w:after="0" w:line="240" w:lineRule="auto"/>
        <w:jc w:val="center"/>
        <w:rPr>
          <w:rFonts w:ascii="Times New Roman" w:hAnsi="Times New Roman" w:cs="Times New Roman"/>
          <w:b/>
          <w:sz w:val="24"/>
          <w:szCs w:val="24"/>
        </w:rPr>
      </w:pPr>
    </w:p>
    <w:p w14:paraId="510AB6AF" w14:textId="77777777" w:rsidR="00CF2F66" w:rsidRPr="00CF2F66" w:rsidRDefault="00CF2F66" w:rsidP="00CF2F66">
      <w:pPr>
        <w:spacing w:after="0" w:line="240" w:lineRule="auto"/>
        <w:jc w:val="center"/>
        <w:rPr>
          <w:rFonts w:ascii="Times New Roman" w:hAnsi="Times New Roman" w:cs="Times New Roman"/>
          <w:b/>
          <w:sz w:val="24"/>
          <w:szCs w:val="24"/>
        </w:rPr>
      </w:pPr>
    </w:p>
    <w:p w14:paraId="5E8B8B28" w14:textId="77777777" w:rsidR="00CF2F66" w:rsidRPr="00F433C1" w:rsidRDefault="00CF2F66" w:rsidP="00CF2F66">
      <w:pPr>
        <w:spacing w:after="0" w:line="240" w:lineRule="auto"/>
        <w:jc w:val="center"/>
        <w:rPr>
          <w:rFonts w:ascii="Times New Roman" w:hAnsi="Times New Roman" w:cs="Times New Roman"/>
          <w:b/>
          <w:sz w:val="24"/>
          <w:szCs w:val="24"/>
        </w:rPr>
      </w:pPr>
      <w:r w:rsidRPr="00F433C1">
        <w:rPr>
          <w:rFonts w:ascii="Times New Roman" w:hAnsi="Times New Roman" w:cs="Times New Roman"/>
          <w:b/>
          <w:sz w:val="24"/>
          <w:szCs w:val="24"/>
        </w:rPr>
        <w:t>Fabrícia Jóisse V. Carvalho</w:t>
      </w:r>
    </w:p>
    <w:p w14:paraId="5C4BC0B4" w14:textId="77777777" w:rsidR="00CF2F66" w:rsidRPr="00F433C1" w:rsidRDefault="00CF2F66" w:rsidP="00CF2F66">
      <w:pPr>
        <w:spacing w:after="0" w:line="240" w:lineRule="auto"/>
        <w:jc w:val="center"/>
        <w:rPr>
          <w:rFonts w:ascii="Times New Roman" w:hAnsi="Times New Roman" w:cs="Times New Roman"/>
          <w:sz w:val="24"/>
          <w:szCs w:val="24"/>
        </w:rPr>
      </w:pPr>
      <w:r w:rsidRPr="00F433C1">
        <w:rPr>
          <w:rFonts w:ascii="Times New Roman" w:hAnsi="Times New Roman" w:cs="Times New Roman"/>
          <w:sz w:val="24"/>
          <w:szCs w:val="24"/>
        </w:rPr>
        <w:t xml:space="preserve">Doutoranda em Economia pelo Curso de Pós-Graduação em Economia (UFPB). </w:t>
      </w:r>
    </w:p>
    <w:p w14:paraId="4888B8E7" w14:textId="52F184F5" w:rsidR="00CF2F66" w:rsidRPr="00F433C1" w:rsidRDefault="00CF2F66" w:rsidP="00CF2F66">
      <w:pPr>
        <w:spacing w:after="0" w:line="240" w:lineRule="auto"/>
        <w:jc w:val="center"/>
        <w:rPr>
          <w:rFonts w:ascii="Times New Roman" w:hAnsi="Times New Roman" w:cs="Times New Roman"/>
          <w:sz w:val="24"/>
          <w:szCs w:val="24"/>
        </w:rPr>
      </w:pPr>
      <w:r w:rsidRPr="00F433C1">
        <w:rPr>
          <w:rFonts w:ascii="Times New Roman" w:hAnsi="Times New Roman" w:cs="Times New Roman"/>
          <w:sz w:val="24"/>
          <w:szCs w:val="24"/>
        </w:rPr>
        <w:t>E-mail: fabricia_joice@hotmail.com</w:t>
      </w:r>
    </w:p>
    <w:p w14:paraId="16867A95" w14:textId="1EE4B44C" w:rsidR="00CF2F66" w:rsidRPr="00F433C1" w:rsidRDefault="00CF2F66" w:rsidP="00CF2F66">
      <w:pPr>
        <w:spacing w:after="0" w:line="240" w:lineRule="auto"/>
        <w:jc w:val="center"/>
        <w:rPr>
          <w:rFonts w:ascii="Times New Roman" w:hAnsi="Times New Roman" w:cs="Times New Roman"/>
          <w:sz w:val="24"/>
          <w:szCs w:val="24"/>
        </w:rPr>
      </w:pPr>
      <w:r w:rsidRPr="00F433C1">
        <w:rPr>
          <w:rFonts w:ascii="Times New Roman" w:hAnsi="Times New Roman" w:cs="Times New Roman"/>
          <w:sz w:val="24"/>
          <w:szCs w:val="24"/>
        </w:rPr>
        <w:t>Telefone: (83) 34311172</w:t>
      </w:r>
    </w:p>
    <w:p w14:paraId="44837759" w14:textId="77777777" w:rsidR="00CF2F66" w:rsidRPr="00F433C1" w:rsidRDefault="00CF2F66" w:rsidP="00CF2F66">
      <w:pPr>
        <w:spacing w:before="240" w:after="0" w:line="240" w:lineRule="auto"/>
        <w:jc w:val="center"/>
        <w:rPr>
          <w:rFonts w:ascii="Times New Roman" w:hAnsi="Times New Roman" w:cs="Times New Roman"/>
          <w:sz w:val="24"/>
          <w:szCs w:val="24"/>
        </w:rPr>
      </w:pPr>
    </w:p>
    <w:p w14:paraId="5BD63FBC" w14:textId="1F7A9BD6" w:rsidR="00CF2F66" w:rsidRPr="00F433C1" w:rsidRDefault="00CF2F66" w:rsidP="00CF2F66">
      <w:pPr>
        <w:spacing w:after="0" w:line="240" w:lineRule="auto"/>
        <w:jc w:val="center"/>
        <w:rPr>
          <w:rFonts w:ascii="Times New Roman" w:hAnsi="Times New Roman" w:cs="Times New Roman"/>
          <w:b/>
          <w:sz w:val="24"/>
          <w:szCs w:val="24"/>
        </w:rPr>
      </w:pPr>
      <w:r w:rsidRPr="00F433C1">
        <w:rPr>
          <w:rFonts w:ascii="Times New Roman" w:hAnsi="Times New Roman" w:cs="Times New Roman"/>
          <w:b/>
          <w:sz w:val="24"/>
          <w:szCs w:val="24"/>
        </w:rPr>
        <w:t>Mércia Santos da Cruz</w:t>
      </w:r>
    </w:p>
    <w:p w14:paraId="1F2D5A1A" w14:textId="77777777" w:rsidR="00CF2F66" w:rsidRPr="00F433C1" w:rsidRDefault="00CF2F66" w:rsidP="00CF2F66">
      <w:pPr>
        <w:spacing w:after="0" w:line="240" w:lineRule="auto"/>
        <w:jc w:val="center"/>
        <w:rPr>
          <w:rFonts w:ascii="Times New Roman" w:hAnsi="Times New Roman" w:cs="Times New Roman"/>
          <w:sz w:val="24"/>
          <w:szCs w:val="24"/>
        </w:rPr>
      </w:pPr>
      <w:r w:rsidRPr="00F433C1">
        <w:rPr>
          <w:rFonts w:ascii="Times New Roman" w:hAnsi="Times New Roman" w:cs="Times New Roman"/>
          <w:sz w:val="24"/>
          <w:szCs w:val="24"/>
        </w:rPr>
        <w:t xml:space="preserve">Doutora em Economia pela Universidade Federal do Ceará (UFC) e </w:t>
      </w:r>
    </w:p>
    <w:p w14:paraId="53AC17DA" w14:textId="77777777" w:rsidR="00CF2F66" w:rsidRPr="00F433C1" w:rsidRDefault="00CF2F66" w:rsidP="00CF2F66">
      <w:pPr>
        <w:spacing w:after="0" w:line="240" w:lineRule="auto"/>
        <w:jc w:val="center"/>
        <w:rPr>
          <w:rFonts w:ascii="Times New Roman" w:hAnsi="Times New Roman" w:cs="Times New Roman"/>
          <w:sz w:val="24"/>
          <w:szCs w:val="24"/>
        </w:rPr>
      </w:pPr>
      <w:r w:rsidRPr="00F433C1">
        <w:rPr>
          <w:rFonts w:ascii="Times New Roman" w:hAnsi="Times New Roman" w:cs="Times New Roman"/>
          <w:sz w:val="24"/>
          <w:szCs w:val="24"/>
        </w:rPr>
        <w:t xml:space="preserve">Professora pela Universidade Federal da Paraíba (UFPB). </w:t>
      </w:r>
    </w:p>
    <w:p w14:paraId="3DB91AD0" w14:textId="0BC9B186" w:rsidR="00CF2F66" w:rsidRPr="00F433C1" w:rsidRDefault="00CF2F66" w:rsidP="00CF2F66">
      <w:pPr>
        <w:spacing w:after="0" w:line="240" w:lineRule="auto"/>
        <w:jc w:val="center"/>
        <w:rPr>
          <w:rFonts w:ascii="Times New Roman" w:hAnsi="Times New Roman" w:cs="Times New Roman"/>
          <w:sz w:val="24"/>
          <w:szCs w:val="24"/>
        </w:rPr>
      </w:pPr>
      <w:r w:rsidRPr="00F433C1">
        <w:rPr>
          <w:rFonts w:ascii="Times New Roman" w:hAnsi="Times New Roman" w:cs="Times New Roman"/>
          <w:sz w:val="24"/>
          <w:szCs w:val="24"/>
        </w:rPr>
        <w:t>E-mail: mercia_sc@hotmail.com</w:t>
      </w:r>
    </w:p>
    <w:p w14:paraId="5F1B2686" w14:textId="68A1FED9" w:rsidR="00CF2F66" w:rsidRPr="00F433C1" w:rsidRDefault="00CF2F66" w:rsidP="00CF2F66">
      <w:pPr>
        <w:spacing w:after="0" w:line="240" w:lineRule="auto"/>
        <w:jc w:val="center"/>
        <w:rPr>
          <w:rFonts w:ascii="Times New Roman" w:hAnsi="Times New Roman" w:cs="Times New Roman"/>
          <w:sz w:val="24"/>
          <w:szCs w:val="24"/>
        </w:rPr>
      </w:pPr>
    </w:p>
    <w:p w14:paraId="0AFEC962" w14:textId="77777777" w:rsidR="00CF2F66" w:rsidRPr="00F433C1" w:rsidRDefault="00CF2F66" w:rsidP="00CF2F66">
      <w:pPr>
        <w:spacing w:after="0" w:line="240" w:lineRule="auto"/>
        <w:jc w:val="center"/>
        <w:rPr>
          <w:rFonts w:ascii="Times New Roman" w:hAnsi="Times New Roman" w:cs="Times New Roman"/>
          <w:sz w:val="24"/>
          <w:szCs w:val="24"/>
        </w:rPr>
      </w:pPr>
    </w:p>
    <w:p w14:paraId="4557F101" w14:textId="5FFB849F" w:rsidR="00CF2F66" w:rsidRPr="00F433C1" w:rsidRDefault="00CF2F66" w:rsidP="00CF2F66">
      <w:pPr>
        <w:spacing w:after="0" w:line="240" w:lineRule="auto"/>
        <w:jc w:val="center"/>
        <w:rPr>
          <w:rFonts w:ascii="Times New Roman" w:hAnsi="Times New Roman" w:cs="Times New Roman"/>
          <w:b/>
          <w:sz w:val="24"/>
          <w:szCs w:val="24"/>
        </w:rPr>
      </w:pPr>
      <w:r w:rsidRPr="00F433C1">
        <w:rPr>
          <w:rFonts w:ascii="Times New Roman" w:hAnsi="Times New Roman" w:cs="Times New Roman"/>
          <w:b/>
          <w:sz w:val="24"/>
          <w:szCs w:val="24"/>
        </w:rPr>
        <w:t>Guilherme Irffi</w:t>
      </w:r>
    </w:p>
    <w:p w14:paraId="08FC271F" w14:textId="77777777" w:rsidR="00CF2F66" w:rsidRPr="00F433C1" w:rsidRDefault="00CF2F66" w:rsidP="00CF2F66">
      <w:pPr>
        <w:spacing w:after="0" w:line="240" w:lineRule="auto"/>
        <w:jc w:val="center"/>
        <w:rPr>
          <w:rFonts w:ascii="Times New Roman" w:hAnsi="Times New Roman" w:cs="Times New Roman"/>
          <w:sz w:val="24"/>
          <w:szCs w:val="24"/>
        </w:rPr>
      </w:pPr>
      <w:r w:rsidRPr="00F433C1">
        <w:rPr>
          <w:rFonts w:ascii="Times New Roman" w:hAnsi="Times New Roman" w:cs="Times New Roman"/>
          <w:sz w:val="24"/>
          <w:szCs w:val="24"/>
        </w:rPr>
        <w:t xml:space="preserve">Professor do Departamento de Economia Aplicada da UFC. </w:t>
      </w:r>
    </w:p>
    <w:p w14:paraId="4F1BA546" w14:textId="396C40BB" w:rsidR="00CF2F66" w:rsidRPr="00F433C1" w:rsidRDefault="00CF2F66" w:rsidP="00CF2F66">
      <w:pPr>
        <w:spacing w:after="0" w:line="240" w:lineRule="auto"/>
        <w:jc w:val="center"/>
        <w:rPr>
          <w:rFonts w:ascii="Times New Roman" w:hAnsi="Times New Roman" w:cs="Times New Roman"/>
          <w:b/>
          <w:sz w:val="24"/>
          <w:szCs w:val="24"/>
        </w:rPr>
      </w:pPr>
      <w:r w:rsidRPr="00F433C1">
        <w:rPr>
          <w:rFonts w:ascii="Times New Roman" w:hAnsi="Times New Roman" w:cs="Times New Roman"/>
          <w:sz w:val="24"/>
          <w:szCs w:val="24"/>
        </w:rPr>
        <w:t>E-mail: guidirffi@gmail.com</w:t>
      </w:r>
    </w:p>
    <w:p w14:paraId="7A423F26" w14:textId="77777777" w:rsidR="00CF2F66" w:rsidRPr="00CF2F66" w:rsidRDefault="00CF2F66" w:rsidP="007D39D4">
      <w:pPr>
        <w:rPr>
          <w:b/>
          <w:lang w:eastAsia="pt-BR"/>
        </w:rPr>
      </w:pPr>
    </w:p>
    <w:p w14:paraId="59F58499" w14:textId="77777777" w:rsidR="00CF2F66" w:rsidRDefault="00CF2F66" w:rsidP="009122CC">
      <w:pPr>
        <w:pStyle w:val="Ttulo1"/>
        <w:spacing w:line="240" w:lineRule="auto"/>
        <w:ind w:left="0" w:firstLine="0"/>
        <w:jc w:val="center"/>
      </w:pPr>
    </w:p>
    <w:p w14:paraId="48B79904" w14:textId="77777777" w:rsidR="00CF2F66" w:rsidRDefault="00CF2F66" w:rsidP="009122CC">
      <w:pPr>
        <w:pStyle w:val="Ttulo1"/>
        <w:spacing w:line="240" w:lineRule="auto"/>
        <w:ind w:left="0" w:firstLine="0"/>
        <w:jc w:val="center"/>
      </w:pPr>
    </w:p>
    <w:p w14:paraId="677917EB" w14:textId="77777777" w:rsidR="00CF2F66" w:rsidRDefault="00CF2F66" w:rsidP="009122CC">
      <w:pPr>
        <w:pStyle w:val="Ttulo1"/>
        <w:spacing w:line="240" w:lineRule="auto"/>
        <w:ind w:left="0" w:firstLine="0"/>
        <w:jc w:val="center"/>
      </w:pPr>
    </w:p>
    <w:p w14:paraId="152147C6" w14:textId="77777777" w:rsidR="00CF2F66" w:rsidRDefault="00CF2F66" w:rsidP="009122CC">
      <w:pPr>
        <w:pStyle w:val="Ttulo1"/>
        <w:spacing w:line="240" w:lineRule="auto"/>
        <w:ind w:left="0" w:firstLine="0"/>
        <w:jc w:val="center"/>
      </w:pPr>
    </w:p>
    <w:p w14:paraId="0336F91C" w14:textId="77777777" w:rsidR="00CF2F66" w:rsidRDefault="00CF2F66" w:rsidP="009122CC">
      <w:pPr>
        <w:pStyle w:val="Ttulo1"/>
        <w:spacing w:line="240" w:lineRule="auto"/>
        <w:ind w:left="0" w:firstLine="0"/>
        <w:jc w:val="center"/>
      </w:pPr>
    </w:p>
    <w:p w14:paraId="24F19004" w14:textId="77777777" w:rsidR="00CF2F66" w:rsidRDefault="00CF2F66" w:rsidP="009122CC">
      <w:pPr>
        <w:pStyle w:val="Ttulo1"/>
        <w:spacing w:line="240" w:lineRule="auto"/>
        <w:ind w:left="0" w:firstLine="0"/>
        <w:jc w:val="center"/>
      </w:pPr>
    </w:p>
    <w:p w14:paraId="29D8555B" w14:textId="77777777" w:rsidR="00CF2F66" w:rsidRDefault="00CF2F66" w:rsidP="009122CC">
      <w:pPr>
        <w:pStyle w:val="Ttulo1"/>
        <w:spacing w:line="240" w:lineRule="auto"/>
        <w:ind w:left="0" w:firstLine="0"/>
        <w:jc w:val="center"/>
      </w:pPr>
    </w:p>
    <w:p w14:paraId="3DD06FDB" w14:textId="77777777" w:rsidR="00CF2F66" w:rsidRDefault="00CF2F66" w:rsidP="009122CC">
      <w:pPr>
        <w:pStyle w:val="Ttulo1"/>
        <w:spacing w:line="240" w:lineRule="auto"/>
        <w:ind w:left="0" w:firstLine="0"/>
        <w:jc w:val="center"/>
      </w:pPr>
    </w:p>
    <w:p w14:paraId="2E9F90E6" w14:textId="77777777" w:rsidR="00CF2F66" w:rsidRDefault="00CF2F66" w:rsidP="009122CC">
      <w:pPr>
        <w:pStyle w:val="Ttulo1"/>
        <w:spacing w:line="240" w:lineRule="auto"/>
        <w:ind w:left="0" w:firstLine="0"/>
        <w:jc w:val="center"/>
      </w:pPr>
    </w:p>
    <w:p w14:paraId="28CA8187" w14:textId="77777777" w:rsidR="00CF2F66" w:rsidRDefault="00CF2F66" w:rsidP="009122CC">
      <w:pPr>
        <w:pStyle w:val="Ttulo1"/>
        <w:spacing w:line="240" w:lineRule="auto"/>
        <w:ind w:left="0" w:firstLine="0"/>
        <w:jc w:val="center"/>
      </w:pPr>
    </w:p>
    <w:p w14:paraId="13319780" w14:textId="77777777" w:rsidR="00CF2F66" w:rsidRDefault="00CF2F66" w:rsidP="009122CC">
      <w:pPr>
        <w:pStyle w:val="Ttulo1"/>
        <w:spacing w:line="240" w:lineRule="auto"/>
        <w:ind w:left="0" w:firstLine="0"/>
        <w:jc w:val="center"/>
      </w:pPr>
    </w:p>
    <w:p w14:paraId="49B98353" w14:textId="77777777" w:rsidR="00CF2F66" w:rsidRDefault="00CF2F66" w:rsidP="009122CC">
      <w:pPr>
        <w:pStyle w:val="Ttulo1"/>
        <w:spacing w:line="240" w:lineRule="auto"/>
        <w:ind w:left="0" w:firstLine="0"/>
        <w:jc w:val="center"/>
      </w:pPr>
    </w:p>
    <w:p w14:paraId="5AFF72B3" w14:textId="77777777" w:rsidR="00CF2F66" w:rsidRDefault="00CF2F66" w:rsidP="009122CC">
      <w:pPr>
        <w:pStyle w:val="Ttulo1"/>
        <w:spacing w:line="240" w:lineRule="auto"/>
        <w:ind w:left="0" w:firstLine="0"/>
        <w:jc w:val="center"/>
      </w:pPr>
    </w:p>
    <w:p w14:paraId="38F8E072" w14:textId="77777777" w:rsidR="00CF2F66" w:rsidRDefault="00CF2F66" w:rsidP="009122CC">
      <w:pPr>
        <w:pStyle w:val="Ttulo1"/>
        <w:spacing w:line="240" w:lineRule="auto"/>
        <w:ind w:left="0" w:firstLine="0"/>
        <w:jc w:val="center"/>
      </w:pPr>
    </w:p>
    <w:p w14:paraId="606F2E35" w14:textId="77777777" w:rsidR="00CF2F66" w:rsidRDefault="00CF2F66" w:rsidP="009122CC">
      <w:pPr>
        <w:pStyle w:val="Ttulo1"/>
        <w:spacing w:line="240" w:lineRule="auto"/>
        <w:ind w:left="0" w:firstLine="0"/>
        <w:jc w:val="center"/>
      </w:pPr>
    </w:p>
    <w:p w14:paraId="22EDB602" w14:textId="77777777" w:rsidR="00CF2F66" w:rsidRDefault="00CF2F66" w:rsidP="009122CC">
      <w:pPr>
        <w:pStyle w:val="Ttulo1"/>
        <w:spacing w:line="240" w:lineRule="auto"/>
        <w:ind w:left="0" w:firstLine="0"/>
        <w:jc w:val="center"/>
      </w:pPr>
    </w:p>
    <w:p w14:paraId="3028FAF4" w14:textId="77777777" w:rsidR="00CF2F66" w:rsidRDefault="00CF2F66" w:rsidP="009122CC">
      <w:pPr>
        <w:pStyle w:val="Ttulo1"/>
        <w:spacing w:line="240" w:lineRule="auto"/>
        <w:ind w:left="0" w:firstLine="0"/>
        <w:jc w:val="center"/>
      </w:pPr>
    </w:p>
    <w:p w14:paraId="22E4E386" w14:textId="77777777" w:rsidR="00CF2F66" w:rsidRDefault="00CF2F66" w:rsidP="009122CC">
      <w:pPr>
        <w:pStyle w:val="Ttulo1"/>
        <w:spacing w:line="240" w:lineRule="auto"/>
        <w:ind w:left="0" w:firstLine="0"/>
        <w:jc w:val="center"/>
      </w:pPr>
    </w:p>
    <w:p w14:paraId="207E71F9" w14:textId="77777777" w:rsidR="00CF2F66" w:rsidRDefault="00CF2F66" w:rsidP="009122CC">
      <w:pPr>
        <w:pStyle w:val="Ttulo1"/>
        <w:spacing w:line="240" w:lineRule="auto"/>
        <w:ind w:left="0" w:firstLine="0"/>
        <w:jc w:val="center"/>
      </w:pPr>
    </w:p>
    <w:p w14:paraId="1889AA5B" w14:textId="77777777" w:rsidR="00CF2F66" w:rsidRDefault="00CF2F66" w:rsidP="009122CC">
      <w:pPr>
        <w:pStyle w:val="Ttulo1"/>
        <w:spacing w:line="240" w:lineRule="auto"/>
        <w:ind w:left="0" w:firstLine="0"/>
        <w:jc w:val="center"/>
      </w:pPr>
    </w:p>
    <w:p w14:paraId="33DB8E83" w14:textId="77777777" w:rsidR="00CF2F66" w:rsidRDefault="00CF2F66" w:rsidP="009122CC">
      <w:pPr>
        <w:pStyle w:val="Ttulo1"/>
        <w:spacing w:line="240" w:lineRule="auto"/>
        <w:ind w:left="0" w:firstLine="0"/>
        <w:jc w:val="center"/>
      </w:pPr>
    </w:p>
    <w:p w14:paraId="0CAF788A" w14:textId="77777777" w:rsidR="00CF2F66" w:rsidRDefault="00CF2F66" w:rsidP="009122CC">
      <w:pPr>
        <w:pStyle w:val="Ttulo1"/>
        <w:spacing w:line="240" w:lineRule="auto"/>
        <w:ind w:left="0" w:firstLine="0"/>
        <w:jc w:val="center"/>
      </w:pPr>
    </w:p>
    <w:p w14:paraId="5690458C" w14:textId="77777777" w:rsidR="00CF2F66" w:rsidRDefault="00CF2F66" w:rsidP="009122CC">
      <w:pPr>
        <w:pStyle w:val="Ttulo1"/>
        <w:spacing w:line="240" w:lineRule="auto"/>
        <w:ind w:left="0" w:firstLine="0"/>
        <w:jc w:val="center"/>
      </w:pPr>
    </w:p>
    <w:p w14:paraId="5C03E7FF" w14:textId="77777777" w:rsidR="00CF2F66" w:rsidRDefault="00CF2F66" w:rsidP="009122CC">
      <w:pPr>
        <w:pStyle w:val="Ttulo1"/>
        <w:spacing w:line="240" w:lineRule="auto"/>
        <w:ind w:left="0" w:firstLine="0"/>
        <w:jc w:val="center"/>
      </w:pPr>
    </w:p>
    <w:p w14:paraId="33320CB6" w14:textId="77777777" w:rsidR="00CF2F66" w:rsidRDefault="00CF2F66" w:rsidP="009122CC">
      <w:pPr>
        <w:pStyle w:val="Ttulo1"/>
        <w:spacing w:line="240" w:lineRule="auto"/>
        <w:ind w:left="0" w:firstLine="0"/>
        <w:jc w:val="center"/>
      </w:pPr>
    </w:p>
    <w:p w14:paraId="09EE07DB" w14:textId="222FAFCE" w:rsidR="00CF2F66" w:rsidRDefault="00CF2F66" w:rsidP="00CF2F66">
      <w:pPr>
        <w:pStyle w:val="Ttulo1"/>
        <w:spacing w:line="240" w:lineRule="auto"/>
        <w:ind w:left="0" w:firstLine="0"/>
      </w:pPr>
    </w:p>
    <w:p w14:paraId="125B38E9" w14:textId="247ED7EA" w:rsidR="00CF2F66" w:rsidRDefault="00CF2F66" w:rsidP="00CF2F66">
      <w:pPr>
        <w:pStyle w:val="Ttulo1"/>
        <w:spacing w:line="240" w:lineRule="auto"/>
        <w:ind w:left="0" w:firstLine="0"/>
        <w:sectPr w:rsidR="00CF2F66" w:rsidSect="00CF2F66">
          <w:footerReference w:type="default" r:id="rId9"/>
          <w:pgSz w:w="11906" w:h="16838" w:code="9"/>
          <w:pgMar w:top="1418" w:right="1418" w:bottom="1418" w:left="1418" w:header="709" w:footer="709" w:gutter="0"/>
          <w:cols w:space="708"/>
          <w:docGrid w:linePitch="360"/>
        </w:sectPr>
      </w:pPr>
    </w:p>
    <w:p w14:paraId="7B27CF2F" w14:textId="2308596C" w:rsidR="00EE41AB" w:rsidRDefault="0019232C" w:rsidP="00CF2F66">
      <w:pPr>
        <w:pStyle w:val="Ttulo1"/>
        <w:spacing w:line="240" w:lineRule="auto"/>
        <w:ind w:left="0" w:firstLine="0"/>
      </w:pPr>
      <w:r w:rsidRPr="004207EA">
        <w:lastRenderedPageBreak/>
        <w:t>Exame de próstata</w:t>
      </w:r>
      <w:r w:rsidR="00422B8A" w:rsidRPr="004207EA">
        <w:t>, q</w:t>
      </w:r>
      <w:r w:rsidRPr="004207EA">
        <w:t>uem faz?</w:t>
      </w:r>
      <w:r w:rsidR="006222F3" w:rsidRPr="004207EA">
        <w:t xml:space="preserve"> Análises para os Homens Brasileiros com mais de 40 anos de idade</w:t>
      </w:r>
      <w:r w:rsidR="004207EA" w:rsidRPr="004207EA">
        <w:t>.</w:t>
      </w:r>
    </w:p>
    <w:p w14:paraId="508F87DA" w14:textId="64C366AD" w:rsidR="00EB68CD" w:rsidRDefault="00EB68CD" w:rsidP="00A07D55">
      <w:pPr>
        <w:spacing w:after="0" w:line="240" w:lineRule="auto"/>
        <w:rPr>
          <w:rFonts w:ascii="Times New Roman" w:hAnsi="Times New Roman" w:cs="Times New Roman"/>
          <w:sz w:val="24"/>
          <w:szCs w:val="24"/>
        </w:rPr>
      </w:pPr>
    </w:p>
    <w:p w14:paraId="3746E59F" w14:textId="77777777" w:rsidR="00CF2F66" w:rsidRPr="004207EA" w:rsidRDefault="00CF2F66" w:rsidP="00A07D55">
      <w:pPr>
        <w:spacing w:after="0" w:line="240" w:lineRule="auto"/>
        <w:rPr>
          <w:rFonts w:ascii="Times New Roman" w:hAnsi="Times New Roman" w:cs="Times New Roman"/>
          <w:sz w:val="24"/>
          <w:szCs w:val="24"/>
        </w:rPr>
      </w:pPr>
    </w:p>
    <w:p w14:paraId="39FAC7F0" w14:textId="14895EFA" w:rsidR="00FE4847" w:rsidRPr="004207EA" w:rsidRDefault="00FE4847" w:rsidP="00CF2F66">
      <w:pPr>
        <w:spacing w:after="0" w:line="240" w:lineRule="auto"/>
        <w:jc w:val="center"/>
        <w:rPr>
          <w:rFonts w:ascii="Times New Roman" w:hAnsi="Times New Roman" w:cs="Times New Roman"/>
          <w:b/>
          <w:sz w:val="24"/>
          <w:szCs w:val="24"/>
        </w:rPr>
      </w:pPr>
      <w:r w:rsidRPr="004207EA">
        <w:rPr>
          <w:rFonts w:ascii="Times New Roman" w:hAnsi="Times New Roman" w:cs="Times New Roman"/>
          <w:b/>
          <w:sz w:val="24"/>
          <w:szCs w:val="24"/>
        </w:rPr>
        <w:t>RESUMO</w:t>
      </w:r>
    </w:p>
    <w:p w14:paraId="64D51C8D" w14:textId="6D335C48" w:rsidR="00A07D55" w:rsidRPr="004207EA" w:rsidRDefault="00991930" w:rsidP="00A07D55">
      <w:pPr>
        <w:spacing w:after="0" w:line="240" w:lineRule="auto"/>
        <w:jc w:val="both"/>
        <w:rPr>
          <w:rFonts w:ascii="Times New Roman" w:hAnsi="Times New Roman" w:cs="Times New Roman"/>
          <w:sz w:val="24"/>
          <w:szCs w:val="24"/>
        </w:rPr>
      </w:pPr>
      <w:r w:rsidRPr="004207EA">
        <w:rPr>
          <w:rFonts w:ascii="Times New Roman" w:hAnsi="Times New Roman" w:cs="Times New Roman"/>
          <w:sz w:val="24"/>
          <w:szCs w:val="24"/>
        </w:rPr>
        <w:t xml:space="preserve">O câncer de próstata é um dos tumores mais comuns na população masculina. Provoca mortes prematuras e custos aos familiares, ao sistema público de saúde e toda a sociedade. Neste contexto, o presente trabalho busca analisar os determinantes da demanda pelo exame preventivo </w:t>
      </w:r>
      <w:r w:rsidR="003E2089" w:rsidRPr="004207EA">
        <w:rPr>
          <w:rFonts w:ascii="Times New Roman" w:hAnsi="Times New Roman" w:cs="Times New Roman"/>
          <w:sz w:val="24"/>
          <w:szCs w:val="24"/>
        </w:rPr>
        <w:t>para</w:t>
      </w:r>
      <w:r w:rsidRPr="004207EA">
        <w:rPr>
          <w:rFonts w:ascii="Times New Roman" w:hAnsi="Times New Roman" w:cs="Times New Roman"/>
          <w:sz w:val="24"/>
          <w:szCs w:val="24"/>
        </w:rPr>
        <w:t xml:space="preserve"> câncer de próstata no Brasil e suas Regiões. A partir das informações da Pesquisa Nacional da Saúde (PNS, 2013), foi organizada a amostra desse estudo, caracterizada por homens acima de 40 anos, que responderam à pergunta sobre o exame de Toque Retal (TR) e que foram, pelo menos, uma vez ao médico. Vale salientar que esse último corte foi realizado com o intuito de dirimir o viés relacionado ao acesso aos serviços de saúde. A análise dos dados indica que mais de 50% dos homens brasileiros nunca realizou o exame preventivo do câncer de próstata. Os principais motivos citados para a não realização foram à falta de orientação, não achar necessário, e a vergonha. As três alegações descritas sinalizam a existência desinformação </w:t>
      </w:r>
      <w:r w:rsidR="00E9347C" w:rsidRPr="004207EA">
        <w:rPr>
          <w:rFonts w:ascii="Times New Roman" w:hAnsi="Times New Roman" w:cs="Times New Roman"/>
          <w:sz w:val="24"/>
          <w:szCs w:val="24"/>
        </w:rPr>
        <w:t xml:space="preserve">e descrença </w:t>
      </w:r>
      <w:r w:rsidRPr="004207EA">
        <w:rPr>
          <w:rFonts w:ascii="Times New Roman" w:hAnsi="Times New Roman" w:cs="Times New Roman"/>
          <w:sz w:val="24"/>
          <w:szCs w:val="24"/>
        </w:rPr>
        <w:t>com a prevenção da patologia. Ademais, com a estimação do modelo logit ordenado de chances proporcionais p</w:t>
      </w:r>
      <w:r w:rsidR="00590EEF" w:rsidRPr="004207EA">
        <w:rPr>
          <w:rFonts w:ascii="Times New Roman" w:hAnsi="Times New Roman" w:cs="Times New Roman"/>
          <w:sz w:val="24"/>
          <w:szCs w:val="24"/>
        </w:rPr>
        <w:t>arciais, foi possível concluir</w:t>
      </w:r>
      <w:r w:rsidR="00E54984" w:rsidRPr="004207EA">
        <w:rPr>
          <w:rFonts w:ascii="Times New Roman" w:hAnsi="Times New Roman" w:cs="Times New Roman"/>
          <w:sz w:val="24"/>
          <w:szCs w:val="24"/>
        </w:rPr>
        <w:t xml:space="preserve"> que, não é a falta de acesso aos serviços de saúde, e sim, </w:t>
      </w:r>
      <w:r w:rsidR="00E9347C" w:rsidRPr="004207EA">
        <w:rPr>
          <w:rFonts w:ascii="Times New Roman" w:hAnsi="Times New Roman" w:cs="Times New Roman"/>
          <w:sz w:val="24"/>
          <w:szCs w:val="24"/>
        </w:rPr>
        <w:t>o nível de escolaridade e o acesso a</w:t>
      </w:r>
      <w:r w:rsidR="00E54984" w:rsidRPr="004207EA">
        <w:rPr>
          <w:rFonts w:ascii="Times New Roman" w:hAnsi="Times New Roman" w:cs="Times New Roman"/>
          <w:sz w:val="24"/>
          <w:szCs w:val="24"/>
        </w:rPr>
        <w:t xml:space="preserve"> informação que d</w:t>
      </w:r>
      <w:r w:rsidRPr="004207EA">
        <w:rPr>
          <w:rFonts w:ascii="Times New Roman" w:hAnsi="Times New Roman" w:cs="Times New Roman"/>
          <w:sz w:val="24"/>
          <w:szCs w:val="24"/>
        </w:rPr>
        <w:t>eterm</w:t>
      </w:r>
      <w:r w:rsidR="00E54984" w:rsidRPr="004207EA">
        <w:rPr>
          <w:rFonts w:ascii="Times New Roman" w:hAnsi="Times New Roman" w:cs="Times New Roman"/>
          <w:sz w:val="24"/>
          <w:szCs w:val="24"/>
        </w:rPr>
        <w:t>ina</w:t>
      </w:r>
      <w:r w:rsidRPr="004207EA">
        <w:rPr>
          <w:rFonts w:ascii="Times New Roman" w:hAnsi="Times New Roman" w:cs="Times New Roman"/>
          <w:sz w:val="24"/>
          <w:szCs w:val="24"/>
        </w:rPr>
        <w:t xml:space="preserve"> a demanda pelo exame </w:t>
      </w:r>
      <w:r w:rsidR="00E54984" w:rsidRPr="004207EA">
        <w:rPr>
          <w:rFonts w:ascii="Times New Roman" w:hAnsi="Times New Roman" w:cs="Times New Roman"/>
          <w:sz w:val="24"/>
          <w:szCs w:val="24"/>
        </w:rPr>
        <w:t>preventivo do câncer de próstata.</w:t>
      </w:r>
      <w:r w:rsidRPr="004207EA">
        <w:rPr>
          <w:rFonts w:ascii="Times New Roman" w:hAnsi="Times New Roman" w:cs="Times New Roman"/>
          <w:sz w:val="24"/>
          <w:szCs w:val="24"/>
        </w:rPr>
        <w:t xml:space="preserve"> </w:t>
      </w:r>
      <w:r w:rsidR="00E9347C" w:rsidRPr="004207EA">
        <w:rPr>
          <w:rFonts w:ascii="Times New Roman" w:hAnsi="Times New Roman" w:cs="Times New Roman"/>
          <w:sz w:val="24"/>
          <w:szCs w:val="24"/>
        </w:rPr>
        <w:t>Desse modo</w:t>
      </w:r>
      <w:r w:rsidRPr="004207EA">
        <w:rPr>
          <w:rFonts w:ascii="Times New Roman" w:hAnsi="Times New Roman" w:cs="Times New Roman"/>
          <w:sz w:val="24"/>
          <w:szCs w:val="24"/>
        </w:rPr>
        <w:t>, é preciso dirimir o déficit de conhecimento quanto à neoplasia, para que seja possível aumentar o diagnóstico precoce do referido cancro.</w:t>
      </w:r>
    </w:p>
    <w:p w14:paraId="5EB5294F" w14:textId="77777777" w:rsidR="00FE4847" w:rsidRPr="004207EA" w:rsidRDefault="00FE4847" w:rsidP="00A07D55">
      <w:pPr>
        <w:spacing w:after="0" w:line="240" w:lineRule="auto"/>
        <w:jc w:val="both"/>
        <w:rPr>
          <w:rFonts w:ascii="Times New Roman" w:hAnsi="Times New Roman" w:cs="Times New Roman"/>
          <w:sz w:val="24"/>
          <w:szCs w:val="24"/>
        </w:rPr>
      </w:pPr>
      <w:r w:rsidRPr="004207EA">
        <w:rPr>
          <w:rFonts w:ascii="Times New Roman" w:hAnsi="Times New Roman" w:cs="Times New Roman"/>
          <w:b/>
          <w:sz w:val="24"/>
          <w:szCs w:val="24"/>
        </w:rPr>
        <w:t xml:space="preserve">Palavras-Chave: </w:t>
      </w:r>
      <w:r w:rsidRPr="004207EA">
        <w:rPr>
          <w:rFonts w:ascii="Times New Roman" w:hAnsi="Times New Roman" w:cs="Times New Roman"/>
          <w:sz w:val="24"/>
          <w:szCs w:val="24"/>
        </w:rPr>
        <w:t xml:space="preserve">Câncer de Próstata, Prevenção, </w:t>
      </w:r>
      <w:r w:rsidR="00D62EA6" w:rsidRPr="004207EA">
        <w:rPr>
          <w:rFonts w:ascii="Times New Roman" w:hAnsi="Times New Roman" w:cs="Times New Roman"/>
          <w:sz w:val="24"/>
          <w:szCs w:val="24"/>
        </w:rPr>
        <w:t>Toque Retal.</w:t>
      </w:r>
    </w:p>
    <w:p w14:paraId="66FE9E9A" w14:textId="77777777" w:rsidR="00FE4847" w:rsidRPr="004207EA" w:rsidRDefault="00EE41AB" w:rsidP="00A07D55">
      <w:pPr>
        <w:spacing w:after="0" w:line="240" w:lineRule="auto"/>
        <w:jc w:val="both"/>
        <w:rPr>
          <w:rFonts w:ascii="Times New Roman" w:eastAsia="Times New Roman" w:hAnsi="Times New Roman"/>
          <w:sz w:val="24"/>
          <w:szCs w:val="24"/>
          <w:lang w:val="en-US" w:eastAsia="pt-BR"/>
        </w:rPr>
      </w:pPr>
      <w:r w:rsidRPr="004207EA">
        <w:rPr>
          <w:rFonts w:ascii="Times New Roman" w:eastAsia="Times New Roman" w:hAnsi="Times New Roman"/>
          <w:b/>
          <w:bCs/>
          <w:sz w:val="24"/>
          <w:szCs w:val="24"/>
          <w:lang w:val="en-US" w:eastAsia="pt-BR"/>
        </w:rPr>
        <w:t>Classificação</w:t>
      </w:r>
      <w:r w:rsidRPr="004207EA">
        <w:rPr>
          <w:rFonts w:ascii="Times New Roman" w:eastAsia="Times New Roman" w:hAnsi="Times New Roman"/>
          <w:sz w:val="24"/>
          <w:szCs w:val="24"/>
          <w:lang w:val="en-US" w:eastAsia="pt-BR"/>
        </w:rPr>
        <w:t> </w:t>
      </w:r>
      <w:r w:rsidRPr="004207EA">
        <w:rPr>
          <w:rFonts w:ascii="Times New Roman" w:eastAsia="Times New Roman" w:hAnsi="Times New Roman"/>
          <w:b/>
          <w:bCs/>
          <w:sz w:val="24"/>
          <w:szCs w:val="24"/>
          <w:lang w:val="en-US" w:eastAsia="pt-BR"/>
        </w:rPr>
        <w:t>JEL</w:t>
      </w:r>
      <w:r w:rsidRPr="004207EA">
        <w:rPr>
          <w:rFonts w:ascii="Times New Roman" w:eastAsia="Times New Roman" w:hAnsi="Times New Roman"/>
          <w:sz w:val="24"/>
          <w:szCs w:val="24"/>
          <w:lang w:val="en-US" w:eastAsia="pt-BR"/>
        </w:rPr>
        <w:t xml:space="preserve">: </w:t>
      </w:r>
      <w:r w:rsidR="006D7F7E" w:rsidRPr="004207EA">
        <w:rPr>
          <w:rFonts w:ascii="Times New Roman" w:hAnsi="Times New Roman" w:cs="Times New Roman"/>
          <w:sz w:val="24"/>
          <w:szCs w:val="24"/>
          <w:lang w:val="en-US" w:eastAsia="pt-BR"/>
        </w:rPr>
        <w:t>I10</w:t>
      </w:r>
    </w:p>
    <w:p w14:paraId="51177128" w14:textId="77777777" w:rsidR="00EE41AB" w:rsidRPr="004207EA" w:rsidRDefault="00EE41AB" w:rsidP="00EE41AB">
      <w:pPr>
        <w:spacing w:after="0" w:line="240" w:lineRule="auto"/>
        <w:jc w:val="both"/>
        <w:rPr>
          <w:rFonts w:ascii="Times New Roman" w:hAnsi="Times New Roman" w:cs="Times New Roman"/>
          <w:b/>
          <w:sz w:val="24"/>
          <w:szCs w:val="24"/>
          <w:lang w:val="en-US"/>
        </w:rPr>
      </w:pPr>
    </w:p>
    <w:p w14:paraId="0B5CE500" w14:textId="750D4D5F" w:rsidR="00C73CD0" w:rsidRPr="004207EA" w:rsidRDefault="00C73CD0" w:rsidP="00E05D8B">
      <w:pPr>
        <w:spacing w:after="0" w:line="240" w:lineRule="auto"/>
        <w:jc w:val="center"/>
        <w:rPr>
          <w:rFonts w:ascii="Times New Roman" w:hAnsi="Times New Roman" w:cs="Times New Roman"/>
          <w:b/>
          <w:sz w:val="24"/>
          <w:szCs w:val="24"/>
          <w:lang w:val="en-US"/>
        </w:rPr>
      </w:pPr>
      <w:r w:rsidRPr="004207EA">
        <w:rPr>
          <w:rFonts w:ascii="Times New Roman" w:hAnsi="Times New Roman" w:cs="Times New Roman"/>
          <w:b/>
          <w:sz w:val="24"/>
          <w:szCs w:val="24"/>
          <w:lang w:val="en-US"/>
        </w:rPr>
        <w:t>ABSTRA</w:t>
      </w:r>
      <w:r w:rsidR="007079A6" w:rsidRPr="004207EA">
        <w:rPr>
          <w:rFonts w:ascii="Times New Roman" w:hAnsi="Times New Roman" w:cs="Times New Roman"/>
          <w:b/>
          <w:sz w:val="24"/>
          <w:szCs w:val="24"/>
          <w:lang w:val="en-US"/>
        </w:rPr>
        <w:t>CT</w:t>
      </w:r>
    </w:p>
    <w:p w14:paraId="05C9DFD6" w14:textId="77777777" w:rsidR="00E9347C" w:rsidRPr="004207EA" w:rsidRDefault="00E9347C" w:rsidP="00673BC4">
      <w:pPr>
        <w:spacing w:after="0" w:line="240" w:lineRule="auto"/>
        <w:jc w:val="both"/>
        <w:rPr>
          <w:rFonts w:ascii="Times New Roman" w:hAnsi="Times New Roman" w:cs="Times New Roman"/>
          <w:sz w:val="24"/>
          <w:szCs w:val="24"/>
          <w:lang w:val="en-US"/>
        </w:rPr>
      </w:pPr>
      <w:r w:rsidRPr="004207EA">
        <w:rPr>
          <w:rFonts w:ascii="Times New Roman" w:hAnsi="Times New Roman" w:cs="Times New Roman"/>
          <w:sz w:val="24"/>
          <w:szCs w:val="24"/>
          <w:lang w:val="en-US"/>
        </w:rPr>
        <w:t>Prostate cancer is one of the most common tumors in the male population. Causes premature deaths and costs the family, the public health system and the whole society. In this context, this study aims to analyze the determinants of demand for preventive screening for prostate cancer in Brazil and its Regions. From the information of the National Health Research (PNS, 2013), it was organized that study, characterized by men over 40, who answered the question about the digital rectal examination (RT) that were at least once the physician. It is worth noting that the last cut was made in order to resolve the bias related to access to health services. Analysis of the data indicates that over 50% of Brazilian men never performed the screening test for prostate cancer. The main reasons cited for not performing were the lack of guidance, not find it necessary, and shame. The three described allegations indicate the existence disinformation and disbelief to the prevention of disease. Furthermore, with the estimation of the logit model orderly partial proportional odds, it was concluded that it is not the lack of access to health services, but the level of education and access to information that determines the demand for preventive examination prostate cancer. Thus, it is necessary to resolve the deficit of knowledge about the tumor, so that you can increase the early diagnosis of that cancer.</w:t>
      </w:r>
    </w:p>
    <w:p w14:paraId="04EB2225" w14:textId="5F22E3B3" w:rsidR="00EB68CD" w:rsidRPr="00CF2F66" w:rsidRDefault="007079A6" w:rsidP="00CF2F66">
      <w:pPr>
        <w:spacing w:after="0" w:line="240" w:lineRule="auto"/>
        <w:jc w:val="both"/>
        <w:rPr>
          <w:rFonts w:ascii="Times New Roman" w:hAnsi="Times New Roman" w:cs="Times New Roman"/>
          <w:sz w:val="24"/>
          <w:szCs w:val="24"/>
          <w:lang w:val="en-US"/>
        </w:rPr>
        <w:sectPr w:rsidR="00EB68CD" w:rsidRPr="00CF2F66" w:rsidSect="00CF2F66">
          <w:pgSz w:w="11906" w:h="16838" w:code="9"/>
          <w:pgMar w:top="1418" w:right="1418" w:bottom="1418" w:left="1418" w:header="709" w:footer="709" w:gutter="0"/>
          <w:cols w:space="708"/>
          <w:docGrid w:linePitch="360"/>
        </w:sectPr>
      </w:pPr>
      <w:r w:rsidRPr="004207EA">
        <w:rPr>
          <w:rFonts w:ascii="Times New Roman" w:hAnsi="Times New Roman" w:cs="Times New Roman"/>
          <w:b/>
          <w:sz w:val="24"/>
          <w:szCs w:val="24"/>
          <w:lang w:val="en-US"/>
        </w:rPr>
        <w:t>Keywords</w:t>
      </w:r>
      <w:r w:rsidRPr="004207EA">
        <w:rPr>
          <w:rFonts w:ascii="Times New Roman" w:hAnsi="Times New Roman" w:cs="Times New Roman"/>
          <w:sz w:val="24"/>
          <w:szCs w:val="24"/>
          <w:lang w:val="en-US"/>
        </w:rPr>
        <w:t>: Prostate Cancer, Prevention, Rectal Touch.</w:t>
      </w:r>
    </w:p>
    <w:p w14:paraId="69B09569" w14:textId="2338E3CC" w:rsidR="0016760E" w:rsidRPr="004207EA" w:rsidRDefault="00D944BC" w:rsidP="00A83A17">
      <w:pPr>
        <w:pStyle w:val="Ttulo1"/>
        <w:spacing w:line="240" w:lineRule="auto"/>
        <w:ind w:left="0" w:firstLine="0"/>
      </w:pPr>
      <w:bookmarkStart w:id="1" w:name="_Toc450601875"/>
      <w:r w:rsidRPr="004207EA">
        <w:lastRenderedPageBreak/>
        <w:t>1</w:t>
      </w:r>
      <w:r w:rsidR="00015C03" w:rsidRPr="004207EA">
        <w:t>.</w:t>
      </w:r>
      <w:r w:rsidRPr="004207EA">
        <w:t xml:space="preserve"> </w:t>
      </w:r>
      <w:r w:rsidR="00015C03" w:rsidRPr="004207EA">
        <w:t>Introdução</w:t>
      </w:r>
      <w:bookmarkEnd w:id="1"/>
    </w:p>
    <w:p w14:paraId="1C356AA0" w14:textId="0F949372" w:rsidR="006222F3" w:rsidRPr="004207EA" w:rsidRDefault="006222F3" w:rsidP="00667679">
      <w:pPr>
        <w:pStyle w:val="PargrafodaLista"/>
        <w:spacing w:line="240" w:lineRule="auto"/>
        <w:ind w:left="0" w:firstLine="708"/>
        <w:jc w:val="both"/>
        <w:rPr>
          <w:rFonts w:ascii="Times New Roman" w:hAnsi="Times New Roman" w:cs="Times New Roman"/>
          <w:sz w:val="24"/>
          <w:szCs w:val="24"/>
        </w:rPr>
      </w:pPr>
      <w:r w:rsidRPr="004207EA">
        <w:rPr>
          <w:rFonts w:ascii="Times New Roman" w:hAnsi="Times New Roman" w:cs="Times New Roman"/>
          <w:sz w:val="24"/>
          <w:szCs w:val="24"/>
        </w:rPr>
        <w:t>Em 2012 foram diagnosticados 14,1 milhões de casos de câncer, conforme a Agência Internacional para Pesquisa em Câncer (IARC), da Organização Mundial da Saúde (OMS)</w:t>
      </w:r>
      <w:r w:rsidR="004207EA" w:rsidRPr="004207EA">
        <w:rPr>
          <w:rFonts w:ascii="Times New Roman" w:hAnsi="Times New Roman" w:cs="Times New Roman"/>
          <w:sz w:val="24"/>
          <w:szCs w:val="24"/>
        </w:rPr>
        <w:t>. D</w:t>
      </w:r>
      <w:r w:rsidR="006D65A2" w:rsidRPr="004207EA">
        <w:rPr>
          <w:rFonts w:ascii="Times New Roman" w:hAnsi="Times New Roman" w:cs="Times New Roman"/>
          <w:sz w:val="24"/>
          <w:szCs w:val="24"/>
        </w:rPr>
        <w:t>e</w:t>
      </w:r>
      <w:r w:rsidRPr="004207EA">
        <w:rPr>
          <w:rFonts w:ascii="Times New Roman" w:hAnsi="Times New Roman" w:cs="Times New Roman"/>
          <w:sz w:val="24"/>
          <w:szCs w:val="24"/>
        </w:rPr>
        <w:t xml:space="preserve"> acordo com o </w:t>
      </w:r>
      <w:r w:rsidR="00FD1B93" w:rsidRPr="004207EA">
        <w:rPr>
          <w:rFonts w:ascii="Times New Roman" w:hAnsi="Times New Roman" w:cs="Times New Roman"/>
          <w:sz w:val="24"/>
          <w:szCs w:val="24"/>
        </w:rPr>
        <w:t xml:space="preserve">INCA </w:t>
      </w:r>
      <w:r w:rsidRPr="004207EA">
        <w:rPr>
          <w:rFonts w:ascii="Times New Roman" w:hAnsi="Times New Roman" w:cs="Times New Roman"/>
          <w:sz w:val="24"/>
          <w:szCs w:val="24"/>
        </w:rPr>
        <w:t>(2014)</w:t>
      </w:r>
      <w:r w:rsidR="006D65A2" w:rsidRPr="004207EA">
        <w:rPr>
          <w:rFonts w:ascii="Times New Roman" w:hAnsi="Times New Roman" w:cs="Times New Roman"/>
          <w:sz w:val="24"/>
          <w:szCs w:val="24"/>
        </w:rPr>
        <w:t xml:space="preserve">, </w:t>
      </w:r>
      <w:r w:rsidRPr="004207EA">
        <w:rPr>
          <w:rFonts w:ascii="Times New Roman" w:hAnsi="Times New Roman" w:cs="Times New Roman"/>
          <w:sz w:val="24"/>
          <w:szCs w:val="24"/>
        </w:rPr>
        <w:t>em 2035</w:t>
      </w:r>
      <w:r w:rsidR="004207EA" w:rsidRPr="004207EA">
        <w:rPr>
          <w:rFonts w:ascii="Times New Roman" w:hAnsi="Times New Roman" w:cs="Times New Roman"/>
          <w:sz w:val="24"/>
          <w:szCs w:val="24"/>
        </w:rPr>
        <w:t xml:space="preserve">, </w:t>
      </w:r>
      <w:r w:rsidR="006D65A2" w:rsidRPr="004207EA">
        <w:rPr>
          <w:rFonts w:ascii="Times New Roman" w:hAnsi="Times New Roman" w:cs="Times New Roman"/>
          <w:sz w:val="24"/>
          <w:szCs w:val="24"/>
        </w:rPr>
        <w:t xml:space="preserve">a previsão </w:t>
      </w:r>
      <w:r w:rsidRPr="004207EA">
        <w:rPr>
          <w:rFonts w:ascii="Times New Roman" w:hAnsi="Times New Roman" w:cs="Times New Roman"/>
          <w:sz w:val="24"/>
          <w:szCs w:val="24"/>
        </w:rPr>
        <w:t xml:space="preserve">é de 24 milhões de casos. </w:t>
      </w:r>
    </w:p>
    <w:p w14:paraId="6288EE95" w14:textId="263DFC2F" w:rsidR="00991930" w:rsidRPr="004207EA" w:rsidRDefault="00FD1B93" w:rsidP="003A6577">
      <w:pPr>
        <w:pStyle w:val="PargrafodaLista"/>
        <w:spacing w:line="240" w:lineRule="auto"/>
        <w:ind w:left="0" w:firstLine="708"/>
        <w:jc w:val="both"/>
        <w:rPr>
          <w:rFonts w:ascii="Times New Roman" w:hAnsi="Times New Roman" w:cs="Times New Roman"/>
          <w:sz w:val="24"/>
          <w:szCs w:val="24"/>
        </w:rPr>
      </w:pPr>
      <w:r w:rsidRPr="004207EA">
        <w:rPr>
          <w:rFonts w:ascii="Times New Roman" w:hAnsi="Times New Roman" w:cs="Times New Roman"/>
          <w:sz w:val="24"/>
          <w:szCs w:val="24"/>
        </w:rPr>
        <w:t>O câncer</w:t>
      </w:r>
      <w:r w:rsidR="004207EA" w:rsidRPr="004207EA">
        <w:rPr>
          <w:rStyle w:val="Refdenotaderodap"/>
          <w:rFonts w:ascii="Times New Roman" w:hAnsi="Times New Roman" w:cs="Times New Roman"/>
          <w:sz w:val="24"/>
          <w:szCs w:val="24"/>
        </w:rPr>
        <w:footnoteReference w:id="1"/>
      </w:r>
      <w:r w:rsidRPr="004207EA">
        <w:rPr>
          <w:rFonts w:ascii="Times New Roman" w:hAnsi="Times New Roman" w:cs="Times New Roman"/>
          <w:sz w:val="24"/>
          <w:szCs w:val="24"/>
        </w:rPr>
        <w:t xml:space="preserve"> é</w:t>
      </w:r>
      <w:r w:rsidR="00991930" w:rsidRPr="004207EA">
        <w:rPr>
          <w:rFonts w:ascii="Times New Roman" w:hAnsi="Times New Roman" w:cs="Times New Roman"/>
          <w:sz w:val="24"/>
          <w:szCs w:val="24"/>
        </w:rPr>
        <w:t xml:space="preserve"> um conjunto de mais de 200 doenças que apresentam um crescimento desordenado e maligno das células do corpo humano, também chamado de neoplasia</w:t>
      </w:r>
      <w:r w:rsidRPr="004207EA">
        <w:rPr>
          <w:rFonts w:ascii="Times New Roman" w:hAnsi="Times New Roman" w:cs="Times New Roman"/>
          <w:sz w:val="24"/>
          <w:szCs w:val="24"/>
        </w:rPr>
        <w:t xml:space="preserve">, conforme INCA (2011) e o Instituto Oncoguia (2014). </w:t>
      </w:r>
      <w:r w:rsidR="00991930" w:rsidRPr="004207EA">
        <w:rPr>
          <w:rFonts w:ascii="Times New Roman" w:hAnsi="Times New Roman" w:cs="Times New Roman"/>
          <w:sz w:val="24"/>
          <w:szCs w:val="24"/>
        </w:rPr>
        <w:t>Esse desordenamento das células pode gerar um tumor, massa ou nódulo cancerígeno</w:t>
      </w:r>
      <w:r w:rsidR="006222F3" w:rsidRPr="004207EA">
        <w:rPr>
          <w:rFonts w:ascii="Times New Roman" w:hAnsi="Times New Roman" w:cs="Times New Roman"/>
          <w:sz w:val="24"/>
          <w:szCs w:val="24"/>
        </w:rPr>
        <w:t>, e o</w:t>
      </w:r>
      <w:r w:rsidR="00991930" w:rsidRPr="004207EA">
        <w:rPr>
          <w:rFonts w:ascii="Times New Roman" w:hAnsi="Times New Roman" w:cs="Times New Roman"/>
          <w:sz w:val="24"/>
          <w:szCs w:val="24"/>
        </w:rPr>
        <w:t xml:space="preserve"> que difere um cancro do outro é o tipo de célula afetada, a velocidade de multiplicação e a agilida</w:t>
      </w:r>
      <w:r w:rsidR="006222F3" w:rsidRPr="004207EA">
        <w:rPr>
          <w:rFonts w:ascii="Times New Roman" w:hAnsi="Times New Roman" w:cs="Times New Roman"/>
          <w:sz w:val="24"/>
          <w:szCs w:val="24"/>
        </w:rPr>
        <w:t>de em invadir células vizinhas.</w:t>
      </w:r>
    </w:p>
    <w:p w14:paraId="3A35B02F" w14:textId="75F08BE4" w:rsidR="00991930" w:rsidRPr="004207EA" w:rsidRDefault="00667679" w:rsidP="003A6577">
      <w:pPr>
        <w:pStyle w:val="PargrafodaLista"/>
        <w:spacing w:line="240" w:lineRule="auto"/>
        <w:ind w:left="0" w:firstLine="708"/>
        <w:jc w:val="both"/>
        <w:rPr>
          <w:rFonts w:ascii="Times New Roman" w:hAnsi="Times New Roman" w:cs="Times New Roman"/>
          <w:sz w:val="24"/>
          <w:szCs w:val="24"/>
        </w:rPr>
      </w:pPr>
      <w:r w:rsidRPr="004207EA">
        <w:rPr>
          <w:rFonts w:ascii="Times New Roman" w:hAnsi="Times New Roman" w:cs="Times New Roman"/>
          <w:sz w:val="24"/>
          <w:szCs w:val="24"/>
        </w:rPr>
        <w:t>O</w:t>
      </w:r>
      <w:r w:rsidR="00991930" w:rsidRPr="004207EA">
        <w:rPr>
          <w:rFonts w:ascii="Times New Roman" w:hAnsi="Times New Roman" w:cs="Times New Roman"/>
          <w:sz w:val="24"/>
          <w:szCs w:val="24"/>
        </w:rPr>
        <w:t xml:space="preserve"> Centro de Combate ao Câncer</w:t>
      </w:r>
      <w:r w:rsidRPr="004207EA">
        <w:rPr>
          <w:rFonts w:ascii="Times New Roman" w:hAnsi="Times New Roman" w:cs="Times New Roman"/>
          <w:sz w:val="24"/>
          <w:szCs w:val="24"/>
        </w:rPr>
        <w:t xml:space="preserve"> (CCC)</w:t>
      </w:r>
      <w:r w:rsidR="00991930" w:rsidRPr="004207EA">
        <w:rPr>
          <w:rFonts w:ascii="Times New Roman" w:hAnsi="Times New Roman" w:cs="Times New Roman"/>
          <w:sz w:val="24"/>
          <w:szCs w:val="24"/>
        </w:rPr>
        <w:t xml:space="preserve"> ressalta que muitas doenças cancerígenas </w:t>
      </w:r>
      <w:r w:rsidRPr="004207EA">
        <w:rPr>
          <w:rFonts w:ascii="Times New Roman" w:hAnsi="Times New Roman" w:cs="Times New Roman"/>
          <w:sz w:val="24"/>
          <w:szCs w:val="24"/>
        </w:rPr>
        <w:t>–</w:t>
      </w:r>
      <w:r w:rsidR="00991930" w:rsidRPr="004207EA">
        <w:rPr>
          <w:rFonts w:ascii="Times New Roman" w:hAnsi="Times New Roman" w:cs="Times New Roman"/>
          <w:sz w:val="24"/>
          <w:szCs w:val="24"/>
        </w:rPr>
        <w:t xml:space="preserve"> entre</w:t>
      </w:r>
      <w:r w:rsidRPr="004207EA">
        <w:rPr>
          <w:rFonts w:ascii="Times New Roman" w:hAnsi="Times New Roman" w:cs="Times New Roman"/>
          <w:sz w:val="24"/>
          <w:szCs w:val="24"/>
        </w:rPr>
        <w:t xml:space="preserve"> </w:t>
      </w:r>
      <w:r w:rsidR="00991930" w:rsidRPr="004207EA">
        <w:rPr>
          <w:rFonts w:ascii="Times New Roman" w:hAnsi="Times New Roman" w:cs="Times New Roman"/>
          <w:sz w:val="24"/>
          <w:szCs w:val="24"/>
        </w:rPr>
        <w:t xml:space="preserve">elas, o câncer de próstata </w:t>
      </w:r>
      <w:r w:rsidRPr="004207EA">
        <w:rPr>
          <w:rFonts w:ascii="Times New Roman" w:hAnsi="Times New Roman" w:cs="Times New Roman"/>
          <w:sz w:val="24"/>
          <w:szCs w:val="24"/>
        </w:rPr>
        <w:t>–</w:t>
      </w:r>
      <w:r w:rsidR="00991930" w:rsidRPr="004207EA">
        <w:rPr>
          <w:rFonts w:ascii="Times New Roman" w:hAnsi="Times New Roman" w:cs="Times New Roman"/>
          <w:sz w:val="24"/>
          <w:szCs w:val="24"/>
        </w:rPr>
        <w:t xml:space="preserve"> são</w:t>
      </w:r>
      <w:r w:rsidRPr="004207EA">
        <w:rPr>
          <w:rFonts w:ascii="Times New Roman" w:hAnsi="Times New Roman" w:cs="Times New Roman"/>
          <w:sz w:val="24"/>
          <w:szCs w:val="24"/>
        </w:rPr>
        <w:t xml:space="preserve"> </w:t>
      </w:r>
      <w:r w:rsidR="00991930" w:rsidRPr="004207EA">
        <w:rPr>
          <w:rFonts w:ascii="Times New Roman" w:hAnsi="Times New Roman" w:cs="Times New Roman"/>
          <w:sz w:val="24"/>
          <w:szCs w:val="24"/>
        </w:rPr>
        <w:t xml:space="preserve">curáveis, se detectadas e tratadas precocemente, reduzindo em até 80% a incidência de mortalidade. Já quando não tratados, podem causar, além de mortes prematuras, prejuízos diversos, tais como, custos com medicação, perda de rendimento no trabalhado, possibilidade de redução da participação do homem acometido pelo câncer do mercado de trabalho, antecipação de aposentadoria, custos familiares, elevação dos gastos hospitalares, tanto no serviço público quanto no privado, dentre outros custos econômicos. </w:t>
      </w:r>
    </w:p>
    <w:p w14:paraId="38B4BDB0" w14:textId="2829C0B1" w:rsidR="00991930" w:rsidRPr="004207EA" w:rsidRDefault="00991930" w:rsidP="005F142F">
      <w:pPr>
        <w:pStyle w:val="PargrafodaLista"/>
        <w:spacing w:line="240" w:lineRule="auto"/>
        <w:ind w:left="0" w:firstLine="851"/>
        <w:jc w:val="both"/>
        <w:rPr>
          <w:rFonts w:ascii="Times New Roman" w:hAnsi="Times New Roman" w:cs="Times New Roman"/>
          <w:sz w:val="24"/>
          <w:szCs w:val="24"/>
        </w:rPr>
      </w:pPr>
      <w:r w:rsidRPr="004207EA">
        <w:rPr>
          <w:rFonts w:ascii="Times New Roman" w:hAnsi="Times New Roman" w:cs="Times New Roman"/>
          <w:sz w:val="24"/>
          <w:szCs w:val="24"/>
        </w:rPr>
        <w:t xml:space="preserve">O Instituto de Pesquisa Econômica Aplicada (IPEA, 2004) destaca que em países como o Brasil, a maioria das famílias ainda é chefiada por homens. Logo, mortes prematuras causadas por câncer de próstata também podem provocar desestrutura familiar, financeira e/ou emocional nos domicílios, devido à perda do chefe de família, além de provocar gastos para o Sistema Público de Saúde (SUS), bem como para toda sociedade, em decorrência da longevidade dos brasileiros, que poderia ser mais saudável e produtiva. </w:t>
      </w:r>
    </w:p>
    <w:p w14:paraId="08DDCEC6" w14:textId="58CE813C" w:rsidR="00991930" w:rsidRPr="004207EA" w:rsidRDefault="0085050D" w:rsidP="00FD1B93">
      <w:pPr>
        <w:pStyle w:val="PargrafodaLista"/>
        <w:spacing w:line="240" w:lineRule="auto"/>
        <w:ind w:left="0" w:firstLine="708"/>
        <w:jc w:val="both"/>
        <w:rPr>
          <w:rFonts w:ascii="Times New Roman" w:hAnsi="Times New Roman" w:cs="Times New Roman"/>
          <w:sz w:val="24"/>
          <w:szCs w:val="24"/>
        </w:rPr>
      </w:pPr>
      <w:r w:rsidRPr="004207EA">
        <w:rPr>
          <w:rFonts w:ascii="Times New Roman" w:hAnsi="Times New Roman" w:cs="Times New Roman"/>
          <w:sz w:val="24"/>
          <w:szCs w:val="24"/>
        </w:rPr>
        <w:t>Especificamente para a população masculina, o</w:t>
      </w:r>
      <w:r w:rsidR="00667679" w:rsidRPr="004207EA">
        <w:rPr>
          <w:rFonts w:ascii="Times New Roman" w:hAnsi="Times New Roman" w:cs="Times New Roman"/>
          <w:sz w:val="24"/>
          <w:szCs w:val="24"/>
        </w:rPr>
        <w:t xml:space="preserve"> câncer de próstata figura entre os de maior incidência no Brasil, assim como o de pele. Segundo estimativa do INCA</w:t>
      </w:r>
      <w:r w:rsidR="00FD1B93" w:rsidRPr="004207EA">
        <w:rPr>
          <w:rFonts w:ascii="Times New Roman" w:hAnsi="Times New Roman" w:cs="Times New Roman"/>
          <w:sz w:val="24"/>
          <w:szCs w:val="24"/>
        </w:rPr>
        <w:t xml:space="preserve"> (2014)</w:t>
      </w:r>
      <w:r w:rsidR="00667679" w:rsidRPr="004207EA">
        <w:rPr>
          <w:rFonts w:ascii="Times New Roman" w:hAnsi="Times New Roman" w:cs="Times New Roman"/>
          <w:sz w:val="24"/>
          <w:szCs w:val="24"/>
        </w:rPr>
        <w:t>, o câncer de próstata foi responsável por 68.800 novos casos</w:t>
      </w:r>
      <w:r w:rsidRPr="004207EA">
        <w:rPr>
          <w:rFonts w:ascii="Times New Roman" w:hAnsi="Times New Roman" w:cs="Times New Roman"/>
          <w:sz w:val="24"/>
          <w:szCs w:val="24"/>
        </w:rPr>
        <w:t xml:space="preserve"> de tumor maligno</w:t>
      </w:r>
      <w:r w:rsidR="00667679" w:rsidRPr="004207EA">
        <w:rPr>
          <w:rFonts w:ascii="Times New Roman" w:hAnsi="Times New Roman" w:cs="Times New Roman"/>
          <w:sz w:val="24"/>
          <w:szCs w:val="24"/>
        </w:rPr>
        <w:t xml:space="preserve">, nos anos de 2014 e 2015, o que representa 70,42 ocorrências a cada 100 mil homens, ou à descoberta de um caso de câncer de próstata a cada 7,6 minutos (SOCIEDADE BRASILEIRA DE UROLOGIA - SBU, 2014). Por outro lado, pela </w:t>
      </w:r>
      <w:r w:rsidR="00CC4CE3" w:rsidRPr="004207EA">
        <w:rPr>
          <w:rFonts w:ascii="Times New Roman" w:hAnsi="Times New Roman" w:cs="Times New Roman"/>
          <w:sz w:val="24"/>
          <w:szCs w:val="24"/>
        </w:rPr>
        <w:t>Pesquisa Nacional de Saúde (PNS)</w:t>
      </w:r>
      <w:r w:rsidR="00667679" w:rsidRPr="004207EA">
        <w:rPr>
          <w:rFonts w:ascii="Times New Roman" w:hAnsi="Times New Roman" w:cs="Times New Roman"/>
          <w:sz w:val="24"/>
          <w:szCs w:val="24"/>
        </w:rPr>
        <w:t xml:space="preserve"> </w:t>
      </w:r>
      <w:r w:rsidR="00CC4CE3" w:rsidRPr="004207EA">
        <w:rPr>
          <w:rFonts w:ascii="Times New Roman" w:hAnsi="Times New Roman" w:cs="Times New Roman"/>
          <w:sz w:val="24"/>
          <w:szCs w:val="24"/>
        </w:rPr>
        <w:t xml:space="preserve">de 2013, realizada pelo Instituto Brasileiro de Geografia e Estatística (IBGE), </w:t>
      </w:r>
      <w:r w:rsidR="00991930" w:rsidRPr="004207EA">
        <w:rPr>
          <w:rFonts w:ascii="Times New Roman" w:hAnsi="Times New Roman" w:cs="Times New Roman"/>
          <w:sz w:val="24"/>
          <w:szCs w:val="24"/>
        </w:rPr>
        <w:t>mais de 50% dos homens, com mais de 40 anos, nunca realiz</w:t>
      </w:r>
      <w:r w:rsidR="00CC4CE3" w:rsidRPr="004207EA">
        <w:rPr>
          <w:rFonts w:ascii="Times New Roman" w:hAnsi="Times New Roman" w:cs="Times New Roman"/>
          <w:sz w:val="24"/>
          <w:szCs w:val="24"/>
        </w:rPr>
        <w:t xml:space="preserve">aram </w:t>
      </w:r>
      <w:r w:rsidR="00991930" w:rsidRPr="004207EA">
        <w:rPr>
          <w:rFonts w:ascii="Times New Roman" w:hAnsi="Times New Roman" w:cs="Times New Roman"/>
          <w:sz w:val="24"/>
          <w:szCs w:val="24"/>
        </w:rPr>
        <w:t>o exame de toque retal.</w:t>
      </w:r>
      <w:r w:rsidR="00CC4CE3" w:rsidRPr="004207EA">
        <w:rPr>
          <w:rFonts w:ascii="Times New Roman" w:hAnsi="Times New Roman" w:cs="Times New Roman"/>
          <w:sz w:val="24"/>
          <w:szCs w:val="24"/>
        </w:rPr>
        <w:t xml:space="preserve"> O</w:t>
      </w:r>
      <w:r w:rsidR="00991930" w:rsidRPr="004207EA">
        <w:rPr>
          <w:rFonts w:ascii="Times New Roman" w:hAnsi="Times New Roman" w:cs="Times New Roman"/>
          <w:sz w:val="24"/>
          <w:szCs w:val="24"/>
        </w:rPr>
        <w:t xml:space="preserve"> percentual</w:t>
      </w:r>
      <w:r w:rsidR="00CC4CE3" w:rsidRPr="004207EA">
        <w:rPr>
          <w:rFonts w:ascii="Times New Roman" w:hAnsi="Times New Roman" w:cs="Times New Roman"/>
          <w:sz w:val="24"/>
          <w:szCs w:val="24"/>
        </w:rPr>
        <w:t xml:space="preserve"> de homens com mais de 50 anos que </w:t>
      </w:r>
      <w:r w:rsidR="00991930" w:rsidRPr="004207EA">
        <w:rPr>
          <w:rFonts w:ascii="Times New Roman" w:hAnsi="Times New Roman" w:cs="Times New Roman"/>
          <w:sz w:val="24"/>
          <w:szCs w:val="24"/>
        </w:rPr>
        <w:t xml:space="preserve">nunca se submeteram ao exame também </w:t>
      </w:r>
      <w:r w:rsidR="00CC4CE3" w:rsidRPr="004207EA">
        <w:rPr>
          <w:rFonts w:ascii="Times New Roman" w:hAnsi="Times New Roman" w:cs="Times New Roman"/>
          <w:sz w:val="24"/>
          <w:szCs w:val="24"/>
        </w:rPr>
        <w:t>é</w:t>
      </w:r>
      <w:r w:rsidR="00991930" w:rsidRPr="004207EA">
        <w:rPr>
          <w:rFonts w:ascii="Times New Roman" w:hAnsi="Times New Roman" w:cs="Times New Roman"/>
          <w:sz w:val="24"/>
          <w:szCs w:val="24"/>
        </w:rPr>
        <w:t xml:space="preserve"> elevado, sendo superior a 40%. </w:t>
      </w:r>
    </w:p>
    <w:p w14:paraId="4052407F" w14:textId="3B48932E" w:rsidR="00991930" w:rsidRPr="004207EA" w:rsidRDefault="00991930" w:rsidP="005F142F">
      <w:pPr>
        <w:pStyle w:val="PargrafodaLista"/>
        <w:widowControl w:val="0"/>
        <w:spacing w:line="240" w:lineRule="auto"/>
        <w:ind w:left="0" w:firstLine="851"/>
        <w:jc w:val="both"/>
        <w:rPr>
          <w:rFonts w:ascii="Times New Roman" w:hAnsi="Times New Roman" w:cs="Times New Roman"/>
          <w:sz w:val="24"/>
          <w:szCs w:val="24"/>
        </w:rPr>
      </w:pPr>
      <w:r w:rsidRPr="004207EA">
        <w:rPr>
          <w:rFonts w:ascii="Times New Roman" w:hAnsi="Times New Roman" w:cs="Times New Roman"/>
          <w:sz w:val="24"/>
          <w:szCs w:val="24"/>
        </w:rPr>
        <w:t xml:space="preserve">Diante disso, </w:t>
      </w:r>
      <w:r w:rsidR="00FD1B93" w:rsidRPr="004207EA">
        <w:rPr>
          <w:rFonts w:ascii="Times New Roman" w:hAnsi="Times New Roman" w:cs="Times New Roman"/>
          <w:sz w:val="24"/>
          <w:szCs w:val="24"/>
        </w:rPr>
        <w:t>esse trabalho busca analisar se os homens com mais de 40 realizam o e</w:t>
      </w:r>
      <w:r w:rsidRPr="004207EA">
        <w:rPr>
          <w:rFonts w:ascii="Times New Roman" w:hAnsi="Times New Roman" w:cs="Times New Roman"/>
          <w:sz w:val="24"/>
          <w:szCs w:val="24"/>
        </w:rPr>
        <w:t xml:space="preserve">xame preventivo </w:t>
      </w:r>
      <w:r w:rsidR="003E2089" w:rsidRPr="004207EA">
        <w:rPr>
          <w:rFonts w:ascii="Times New Roman" w:hAnsi="Times New Roman" w:cs="Times New Roman"/>
          <w:sz w:val="24"/>
          <w:szCs w:val="24"/>
        </w:rPr>
        <w:t>para</w:t>
      </w:r>
      <w:r w:rsidRPr="004207EA">
        <w:rPr>
          <w:rFonts w:ascii="Times New Roman" w:hAnsi="Times New Roman" w:cs="Times New Roman"/>
          <w:sz w:val="24"/>
          <w:szCs w:val="24"/>
        </w:rPr>
        <w:t xml:space="preserve"> câncer de pr</w:t>
      </w:r>
      <w:r w:rsidR="00CC4CE3" w:rsidRPr="004207EA">
        <w:rPr>
          <w:rFonts w:ascii="Times New Roman" w:hAnsi="Times New Roman" w:cs="Times New Roman"/>
          <w:sz w:val="24"/>
          <w:szCs w:val="24"/>
        </w:rPr>
        <w:t xml:space="preserve">óstata no Brasil e suas regiões a partir das informações da PNS de 2013. </w:t>
      </w:r>
      <w:r w:rsidRPr="004207EA">
        <w:rPr>
          <w:rFonts w:ascii="Times New Roman" w:hAnsi="Times New Roman" w:cs="Times New Roman"/>
          <w:sz w:val="24"/>
          <w:szCs w:val="24"/>
        </w:rPr>
        <w:t xml:space="preserve">A análise desagregada por regiões permitirá avaliar se </w:t>
      </w:r>
      <w:r w:rsidR="00FD1B93" w:rsidRPr="004207EA">
        <w:rPr>
          <w:rFonts w:ascii="Times New Roman" w:hAnsi="Times New Roman" w:cs="Times New Roman"/>
          <w:sz w:val="24"/>
          <w:szCs w:val="24"/>
        </w:rPr>
        <w:t>características</w:t>
      </w:r>
      <w:r w:rsidR="003E2089" w:rsidRPr="004207EA">
        <w:rPr>
          <w:rFonts w:ascii="Times New Roman" w:hAnsi="Times New Roman" w:cs="Times New Roman"/>
          <w:sz w:val="24"/>
          <w:szCs w:val="24"/>
        </w:rPr>
        <w:t xml:space="preserve"> dos indivíduos influenciam (ou não) da mesma forma independente da </w:t>
      </w:r>
      <w:r w:rsidRPr="004207EA">
        <w:rPr>
          <w:rFonts w:ascii="Times New Roman" w:hAnsi="Times New Roman" w:cs="Times New Roman"/>
          <w:sz w:val="24"/>
          <w:szCs w:val="24"/>
        </w:rPr>
        <w:t>região ser mais ou menos desenvolvida e</w:t>
      </w:r>
      <w:r w:rsidR="003E2089" w:rsidRPr="004207EA">
        <w:rPr>
          <w:rFonts w:ascii="Times New Roman" w:hAnsi="Times New Roman" w:cs="Times New Roman"/>
          <w:sz w:val="24"/>
          <w:szCs w:val="24"/>
        </w:rPr>
        <w:t xml:space="preserve">, ainda, </w:t>
      </w:r>
      <w:r w:rsidRPr="004207EA">
        <w:rPr>
          <w:rFonts w:ascii="Times New Roman" w:hAnsi="Times New Roman" w:cs="Times New Roman"/>
          <w:sz w:val="24"/>
          <w:szCs w:val="24"/>
        </w:rPr>
        <w:t>das características que são típicas a cada uma delas.</w:t>
      </w:r>
    </w:p>
    <w:p w14:paraId="2E811550" w14:textId="0D03C6DC" w:rsidR="00991930" w:rsidRPr="004207EA" w:rsidRDefault="00CC4CE3" w:rsidP="005F142F">
      <w:pPr>
        <w:pStyle w:val="PargrafodaLista"/>
        <w:widowControl w:val="0"/>
        <w:spacing w:line="240" w:lineRule="auto"/>
        <w:ind w:left="0" w:firstLine="851"/>
        <w:jc w:val="both"/>
        <w:rPr>
          <w:rFonts w:ascii="Times New Roman" w:hAnsi="Times New Roman" w:cs="Times New Roman"/>
          <w:sz w:val="24"/>
          <w:szCs w:val="24"/>
        </w:rPr>
      </w:pPr>
      <w:r w:rsidRPr="004207EA">
        <w:rPr>
          <w:rFonts w:ascii="Times New Roman" w:hAnsi="Times New Roman" w:cs="Times New Roman"/>
          <w:sz w:val="24"/>
          <w:szCs w:val="24"/>
        </w:rPr>
        <w:t xml:space="preserve">Os resultados são estimados a partir de modelos logit ordenado de chances proporcionais parciais. E como </w:t>
      </w:r>
      <w:r w:rsidR="00991930" w:rsidRPr="004207EA">
        <w:rPr>
          <w:rFonts w:ascii="Times New Roman" w:hAnsi="Times New Roman" w:cs="Times New Roman"/>
          <w:sz w:val="24"/>
          <w:szCs w:val="24"/>
        </w:rPr>
        <w:t>testes de robustez</w:t>
      </w:r>
      <w:r w:rsidRPr="004207EA">
        <w:rPr>
          <w:rFonts w:ascii="Times New Roman" w:hAnsi="Times New Roman" w:cs="Times New Roman"/>
          <w:sz w:val="24"/>
          <w:szCs w:val="24"/>
        </w:rPr>
        <w:t xml:space="preserve">, estimam-se modelos considerando </w:t>
      </w:r>
      <w:r w:rsidR="00991930" w:rsidRPr="004207EA">
        <w:rPr>
          <w:rFonts w:ascii="Times New Roman" w:hAnsi="Times New Roman" w:cs="Times New Roman"/>
          <w:sz w:val="24"/>
          <w:szCs w:val="24"/>
        </w:rPr>
        <w:t xml:space="preserve">apenas </w:t>
      </w:r>
      <w:r w:rsidRPr="004207EA">
        <w:rPr>
          <w:rFonts w:ascii="Times New Roman" w:hAnsi="Times New Roman" w:cs="Times New Roman"/>
          <w:sz w:val="24"/>
          <w:szCs w:val="24"/>
        </w:rPr>
        <w:t xml:space="preserve">indivíduos </w:t>
      </w:r>
      <w:r w:rsidR="00991930" w:rsidRPr="004207EA">
        <w:rPr>
          <w:rFonts w:ascii="Times New Roman" w:hAnsi="Times New Roman" w:cs="Times New Roman"/>
          <w:sz w:val="24"/>
          <w:szCs w:val="24"/>
        </w:rPr>
        <w:t>que não possuem plano de saúde, bem como com aqueles que possuem, pois, como o exame não exige a utilização de qualquer equipamento específico, mas apenas a presença de um médico especializado, isso</w:t>
      </w:r>
      <w:r w:rsidR="00FD1B93" w:rsidRPr="004207EA">
        <w:rPr>
          <w:rFonts w:ascii="Times New Roman" w:hAnsi="Times New Roman" w:cs="Times New Roman"/>
          <w:sz w:val="24"/>
          <w:szCs w:val="24"/>
        </w:rPr>
        <w:t xml:space="preserve"> tende a </w:t>
      </w:r>
      <w:r w:rsidR="00991930" w:rsidRPr="004207EA">
        <w:rPr>
          <w:rFonts w:ascii="Times New Roman" w:hAnsi="Times New Roman" w:cs="Times New Roman"/>
          <w:sz w:val="24"/>
          <w:szCs w:val="24"/>
        </w:rPr>
        <w:t>reduzir</w:t>
      </w:r>
      <w:r w:rsidR="00FD1B93" w:rsidRPr="004207EA">
        <w:rPr>
          <w:rFonts w:ascii="Times New Roman" w:hAnsi="Times New Roman" w:cs="Times New Roman"/>
          <w:sz w:val="24"/>
          <w:szCs w:val="24"/>
        </w:rPr>
        <w:t xml:space="preserve"> o</w:t>
      </w:r>
      <w:r w:rsidR="00991930" w:rsidRPr="004207EA">
        <w:rPr>
          <w:rFonts w:ascii="Times New Roman" w:hAnsi="Times New Roman" w:cs="Times New Roman"/>
          <w:sz w:val="24"/>
          <w:szCs w:val="24"/>
        </w:rPr>
        <w:t xml:space="preserve"> problema d</w:t>
      </w:r>
      <w:r w:rsidR="00667679" w:rsidRPr="004207EA">
        <w:rPr>
          <w:rFonts w:ascii="Times New Roman" w:hAnsi="Times New Roman" w:cs="Times New Roman"/>
          <w:sz w:val="24"/>
          <w:szCs w:val="24"/>
        </w:rPr>
        <w:t>e acesso à realização do exame toque retal (T</w:t>
      </w:r>
      <w:r w:rsidR="00991930" w:rsidRPr="004207EA">
        <w:rPr>
          <w:rFonts w:ascii="Times New Roman" w:hAnsi="Times New Roman" w:cs="Times New Roman"/>
          <w:sz w:val="24"/>
          <w:szCs w:val="24"/>
        </w:rPr>
        <w:t>R</w:t>
      </w:r>
      <w:r w:rsidR="00667679" w:rsidRPr="004207EA">
        <w:rPr>
          <w:rFonts w:ascii="Times New Roman" w:hAnsi="Times New Roman" w:cs="Times New Roman"/>
          <w:sz w:val="24"/>
          <w:szCs w:val="24"/>
        </w:rPr>
        <w:t>)</w:t>
      </w:r>
      <w:r w:rsidR="00991930" w:rsidRPr="004207EA">
        <w:rPr>
          <w:rFonts w:ascii="Times New Roman" w:hAnsi="Times New Roman" w:cs="Times New Roman"/>
          <w:sz w:val="24"/>
          <w:szCs w:val="24"/>
        </w:rPr>
        <w:t xml:space="preserve">. </w:t>
      </w:r>
      <w:r w:rsidRPr="004207EA">
        <w:rPr>
          <w:rFonts w:ascii="Times New Roman" w:hAnsi="Times New Roman" w:cs="Times New Roman"/>
          <w:sz w:val="24"/>
          <w:szCs w:val="24"/>
        </w:rPr>
        <w:t xml:space="preserve">Assim, </w:t>
      </w:r>
      <w:r w:rsidR="00991930" w:rsidRPr="004207EA">
        <w:rPr>
          <w:rFonts w:ascii="Times New Roman" w:hAnsi="Times New Roman" w:cs="Times New Roman"/>
          <w:sz w:val="24"/>
          <w:szCs w:val="24"/>
        </w:rPr>
        <w:t>essa pesquisa</w:t>
      </w:r>
      <w:r w:rsidRPr="004207EA">
        <w:rPr>
          <w:rFonts w:ascii="Times New Roman" w:hAnsi="Times New Roman" w:cs="Times New Roman"/>
          <w:sz w:val="24"/>
          <w:szCs w:val="24"/>
        </w:rPr>
        <w:t xml:space="preserve"> visa</w:t>
      </w:r>
      <w:r w:rsidR="008D3155" w:rsidRPr="004207EA">
        <w:rPr>
          <w:rFonts w:ascii="Times New Roman" w:hAnsi="Times New Roman" w:cs="Times New Roman"/>
          <w:sz w:val="24"/>
          <w:szCs w:val="24"/>
        </w:rPr>
        <w:t xml:space="preserve"> contribui</w:t>
      </w:r>
      <w:r w:rsidRPr="004207EA">
        <w:rPr>
          <w:rFonts w:ascii="Times New Roman" w:hAnsi="Times New Roman" w:cs="Times New Roman"/>
          <w:sz w:val="24"/>
          <w:szCs w:val="24"/>
        </w:rPr>
        <w:t>r com a</w:t>
      </w:r>
      <w:r w:rsidR="008D3155" w:rsidRPr="004207EA">
        <w:rPr>
          <w:rFonts w:ascii="Times New Roman" w:hAnsi="Times New Roman" w:cs="Times New Roman"/>
          <w:sz w:val="24"/>
          <w:szCs w:val="24"/>
        </w:rPr>
        <w:t xml:space="preserve"> </w:t>
      </w:r>
      <w:r w:rsidR="00673BC4" w:rsidRPr="004207EA">
        <w:rPr>
          <w:rFonts w:ascii="Times New Roman" w:hAnsi="Times New Roman" w:cs="Times New Roman"/>
          <w:sz w:val="24"/>
          <w:szCs w:val="24"/>
        </w:rPr>
        <w:t>literatura</w:t>
      </w:r>
      <w:r w:rsidRPr="004207EA">
        <w:rPr>
          <w:rFonts w:ascii="Times New Roman" w:hAnsi="Times New Roman" w:cs="Times New Roman"/>
          <w:sz w:val="24"/>
          <w:szCs w:val="24"/>
        </w:rPr>
        <w:t xml:space="preserve"> por analisar </w:t>
      </w:r>
      <w:r w:rsidR="00667679" w:rsidRPr="004207EA">
        <w:rPr>
          <w:rFonts w:ascii="Times New Roman" w:hAnsi="Times New Roman" w:cs="Times New Roman"/>
          <w:sz w:val="24"/>
          <w:szCs w:val="24"/>
        </w:rPr>
        <w:t xml:space="preserve">o tema a nível nacional quanto </w:t>
      </w:r>
      <w:r w:rsidR="00991930" w:rsidRPr="004207EA">
        <w:rPr>
          <w:rFonts w:ascii="Times New Roman" w:hAnsi="Times New Roman" w:cs="Times New Roman"/>
          <w:sz w:val="24"/>
          <w:szCs w:val="24"/>
        </w:rPr>
        <w:t xml:space="preserve">regional, </w:t>
      </w:r>
      <w:r w:rsidRPr="004207EA">
        <w:rPr>
          <w:rFonts w:ascii="Times New Roman" w:hAnsi="Times New Roman" w:cs="Times New Roman"/>
          <w:sz w:val="24"/>
          <w:szCs w:val="24"/>
        </w:rPr>
        <w:t>além de</w:t>
      </w:r>
      <w:r w:rsidR="003E2089" w:rsidRPr="004207EA">
        <w:rPr>
          <w:rFonts w:ascii="Times New Roman" w:hAnsi="Times New Roman" w:cs="Times New Roman"/>
          <w:sz w:val="24"/>
          <w:szCs w:val="24"/>
        </w:rPr>
        <w:t xml:space="preserve"> analisar se características socioeconômicas, demográficas, regionais influenciam na chance de realizar o exame preventivo para câncer de próstata.</w:t>
      </w:r>
    </w:p>
    <w:p w14:paraId="45CD8A19" w14:textId="51A06CD6" w:rsidR="00F433C1" w:rsidRPr="00F433C1" w:rsidRDefault="00991930" w:rsidP="00F433C1">
      <w:pPr>
        <w:pStyle w:val="PargrafodaLista"/>
        <w:widowControl w:val="0"/>
        <w:spacing w:after="0" w:line="240" w:lineRule="auto"/>
        <w:ind w:left="0" w:firstLine="851"/>
        <w:jc w:val="both"/>
        <w:rPr>
          <w:rFonts w:ascii="Times New Roman" w:hAnsi="Times New Roman" w:cs="Times New Roman"/>
          <w:sz w:val="24"/>
          <w:szCs w:val="24"/>
        </w:rPr>
      </w:pPr>
      <w:r w:rsidRPr="004207EA">
        <w:rPr>
          <w:rFonts w:ascii="Times New Roman" w:hAnsi="Times New Roman" w:cs="Times New Roman"/>
          <w:sz w:val="24"/>
          <w:szCs w:val="24"/>
        </w:rPr>
        <w:t xml:space="preserve">Além dessa introdução, esse estudo ainda é composto por cinco seções. A próxima </w:t>
      </w:r>
      <w:r w:rsidR="004C78DE" w:rsidRPr="004207EA">
        <w:rPr>
          <w:rFonts w:ascii="Times New Roman" w:hAnsi="Times New Roman" w:cs="Times New Roman"/>
          <w:sz w:val="24"/>
          <w:szCs w:val="24"/>
        </w:rPr>
        <w:t xml:space="preserve">versa sobre </w:t>
      </w:r>
      <w:r w:rsidR="00ED04AA" w:rsidRPr="004207EA">
        <w:rPr>
          <w:rFonts w:ascii="Times New Roman" w:hAnsi="Times New Roman" w:cs="Times New Roman"/>
          <w:sz w:val="24"/>
          <w:szCs w:val="24"/>
        </w:rPr>
        <w:t xml:space="preserve">prevenção do câncer de próstata, bem como uma revisão literária sobre o assunto. </w:t>
      </w:r>
      <w:r w:rsidR="004C78DE" w:rsidRPr="004207EA">
        <w:rPr>
          <w:rFonts w:ascii="Times New Roman" w:hAnsi="Times New Roman" w:cs="Times New Roman"/>
          <w:sz w:val="24"/>
          <w:szCs w:val="24"/>
        </w:rPr>
        <w:t xml:space="preserve">Em seguida, são apresentados </w:t>
      </w:r>
      <w:r w:rsidRPr="004207EA">
        <w:rPr>
          <w:rFonts w:ascii="Times New Roman" w:hAnsi="Times New Roman" w:cs="Times New Roman"/>
          <w:sz w:val="24"/>
          <w:szCs w:val="24"/>
        </w:rPr>
        <w:t>os aspectos metodológicos (fonte e tratamento dos dados).</w:t>
      </w:r>
      <w:r w:rsidR="004C78DE" w:rsidRPr="004207EA">
        <w:rPr>
          <w:rFonts w:ascii="Times New Roman" w:hAnsi="Times New Roman" w:cs="Times New Roman"/>
          <w:sz w:val="24"/>
          <w:szCs w:val="24"/>
        </w:rPr>
        <w:t xml:space="preserve"> A análise e discussão dos </w:t>
      </w:r>
      <w:r w:rsidRPr="004207EA">
        <w:rPr>
          <w:rFonts w:ascii="Times New Roman" w:hAnsi="Times New Roman" w:cs="Times New Roman"/>
          <w:sz w:val="24"/>
          <w:szCs w:val="24"/>
        </w:rPr>
        <w:t>resultados desse trabalho e, por fim, na última seção são expostas as considerações finais.</w:t>
      </w:r>
    </w:p>
    <w:p w14:paraId="1E57E4A5" w14:textId="51A06CD6" w:rsidR="0016760E" w:rsidRPr="004207EA" w:rsidRDefault="00BB45E7" w:rsidP="007E3ED0">
      <w:pPr>
        <w:pStyle w:val="Ttulo1"/>
        <w:spacing w:line="240" w:lineRule="auto"/>
        <w:ind w:left="0" w:firstLine="0"/>
      </w:pPr>
      <w:bookmarkStart w:id="2" w:name="_Toc450601878"/>
      <w:r w:rsidRPr="004207EA">
        <w:t>2</w:t>
      </w:r>
      <w:r w:rsidR="00015C03" w:rsidRPr="004207EA">
        <w:t>.</w:t>
      </w:r>
      <w:r w:rsidR="003D71EB" w:rsidRPr="004207EA">
        <w:t xml:space="preserve"> </w:t>
      </w:r>
      <w:bookmarkEnd w:id="2"/>
      <w:r w:rsidR="009346AB" w:rsidRPr="004207EA">
        <w:t>Prevenção do Câncer de Próstata</w:t>
      </w:r>
    </w:p>
    <w:p w14:paraId="2CEB4338" w14:textId="34EE5CE7" w:rsidR="0054758D" w:rsidRPr="004207EA" w:rsidRDefault="0054758D" w:rsidP="00FB3150">
      <w:pPr>
        <w:pStyle w:val="PargrafodaLista"/>
        <w:spacing w:line="240" w:lineRule="auto"/>
        <w:ind w:left="0" w:firstLine="708"/>
        <w:jc w:val="both"/>
        <w:rPr>
          <w:rFonts w:ascii="Times New Roman" w:hAnsi="Times New Roman" w:cs="Times New Roman"/>
          <w:sz w:val="24"/>
          <w:szCs w:val="24"/>
        </w:rPr>
      </w:pPr>
      <w:r w:rsidRPr="004207EA">
        <w:rPr>
          <w:rFonts w:ascii="Times New Roman" w:hAnsi="Times New Roman" w:cs="Times New Roman"/>
          <w:sz w:val="24"/>
          <w:szCs w:val="24"/>
        </w:rPr>
        <w:t xml:space="preserve">De acordo com a Lei nº 10.289, de 20 de setembro de 2001, todo homem, a partir dos 40 anos, tem direito de realizar, gratuitamente e anualmente, os exames que diagnosticam o câncer de próstata, a saber: </w:t>
      </w:r>
      <w:r w:rsidRPr="004207EA">
        <w:rPr>
          <w:rFonts w:ascii="Times New Roman" w:hAnsi="Times New Roman" w:cs="Times New Roman"/>
          <w:sz w:val="24"/>
          <w:szCs w:val="24"/>
        </w:rPr>
        <w:lastRenderedPageBreak/>
        <w:t>os exames de TR e o Antígeno Prostático Específico (PSA).</w:t>
      </w:r>
      <w:r w:rsidR="009561DF" w:rsidRPr="004207EA">
        <w:rPr>
          <w:rFonts w:ascii="Times New Roman" w:hAnsi="Times New Roman" w:cs="Times New Roman"/>
          <w:sz w:val="24"/>
          <w:szCs w:val="24"/>
        </w:rPr>
        <w:t xml:space="preserve"> </w:t>
      </w:r>
      <w:r w:rsidR="008D3155" w:rsidRPr="004207EA">
        <w:rPr>
          <w:rFonts w:ascii="Times New Roman" w:hAnsi="Times New Roman" w:cs="Times New Roman"/>
          <w:sz w:val="24"/>
          <w:szCs w:val="24"/>
        </w:rPr>
        <w:t>Cabe destacar que</w:t>
      </w:r>
      <w:r w:rsidR="00FB3150" w:rsidRPr="004207EA">
        <w:rPr>
          <w:rFonts w:ascii="Times New Roman" w:hAnsi="Times New Roman" w:cs="Times New Roman"/>
          <w:sz w:val="24"/>
          <w:szCs w:val="24"/>
        </w:rPr>
        <w:t>, c</w:t>
      </w:r>
      <w:r w:rsidRPr="004207EA">
        <w:rPr>
          <w:rFonts w:ascii="Times New Roman" w:hAnsi="Times New Roman" w:cs="Times New Roman"/>
          <w:sz w:val="24"/>
          <w:szCs w:val="24"/>
        </w:rPr>
        <w:t>omo ainda não existe vacina, nem métodos profiláticos</w:t>
      </w:r>
      <w:r w:rsidRPr="004207EA">
        <w:rPr>
          <w:rStyle w:val="Refdenotaderodap"/>
          <w:rFonts w:ascii="Times New Roman" w:hAnsi="Times New Roman" w:cs="Times New Roman"/>
          <w:sz w:val="24"/>
          <w:szCs w:val="24"/>
        </w:rPr>
        <w:footnoteReference w:id="2"/>
      </w:r>
      <w:r w:rsidRPr="004207EA">
        <w:rPr>
          <w:rFonts w:ascii="Times New Roman" w:hAnsi="Times New Roman" w:cs="Times New Roman"/>
          <w:sz w:val="24"/>
          <w:szCs w:val="24"/>
        </w:rPr>
        <w:t xml:space="preserve"> específicos contra esse câncer, o que pode ser feito é a promoção da detecção precoce da patologia, a partir dos exames TR e PSA (ALMEIDA, 2005; BRASIL, 2011). Desse modo, todas as vezes que este trabalho se referir à prevenção do câncer de próstata, ficará implícito que se trata da prevenção secundária, realizada a partir dos exames mencionados.</w:t>
      </w:r>
    </w:p>
    <w:p w14:paraId="587E7470" w14:textId="77777777" w:rsidR="00FB3150" w:rsidRPr="004207EA" w:rsidRDefault="0054758D" w:rsidP="00FB3150">
      <w:pPr>
        <w:pStyle w:val="PargrafodaLista"/>
        <w:spacing w:line="240" w:lineRule="auto"/>
        <w:ind w:left="0"/>
        <w:jc w:val="both"/>
        <w:rPr>
          <w:rFonts w:ascii="Times New Roman" w:hAnsi="Times New Roman" w:cs="Times New Roman"/>
          <w:sz w:val="24"/>
          <w:szCs w:val="24"/>
        </w:rPr>
      </w:pPr>
      <w:r w:rsidRPr="004207EA">
        <w:rPr>
          <w:rFonts w:ascii="Times New Roman" w:hAnsi="Times New Roman" w:cs="Times New Roman"/>
          <w:sz w:val="24"/>
          <w:szCs w:val="24"/>
        </w:rPr>
        <w:tab/>
        <w:t xml:space="preserve">O exame de </w:t>
      </w:r>
      <w:r w:rsidR="00012E7D" w:rsidRPr="004207EA">
        <w:rPr>
          <w:rFonts w:ascii="Times New Roman" w:hAnsi="Times New Roman" w:cs="Times New Roman"/>
          <w:sz w:val="24"/>
          <w:szCs w:val="24"/>
        </w:rPr>
        <w:t>TR</w:t>
      </w:r>
      <w:r w:rsidRPr="004207EA">
        <w:rPr>
          <w:rFonts w:ascii="Times New Roman" w:hAnsi="Times New Roman" w:cs="Times New Roman"/>
          <w:sz w:val="24"/>
          <w:szCs w:val="24"/>
        </w:rPr>
        <w:t xml:space="preserve"> é o teste mais utilizado para detectar o câncer prostático. Nesse exame, o médico examina a superfície da próstata e analisa possíveis anormalidades existentes. Por isso, o exame recebe esta denominação (INSTITUTO ONCOGUIA, 2014).</w:t>
      </w:r>
      <w:r w:rsidR="00FB3150" w:rsidRPr="004207EA">
        <w:rPr>
          <w:rFonts w:ascii="Times New Roman" w:hAnsi="Times New Roman" w:cs="Times New Roman"/>
          <w:sz w:val="24"/>
          <w:szCs w:val="24"/>
        </w:rPr>
        <w:t xml:space="preserve"> Já o </w:t>
      </w:r>
      <w:r w:rsidRPr="004207EA">
        <w:rPr>
          <w:rFonts w:ascii="Times New Roman" w:hAnsi="Times New Roman" w:cs="Times New Roman"/>
          <w:sz w:val="24"/>
          <w:szCs w:val="24"/>
        </w:rPr>
        <w:t>PSA é uma substância produzida pela próstata, que é encontrada no sémen e no sangue masculino. Quando o homem é saudável, apresenta níveis menores de 4 ng/ml de sangue</w:t>
      </w:r>
      <w:r w:rsidR="00012E7D" w:rsidRPr="004207EA">
        <w:rPr>
          <w:rFonts w:ascii="Times New Roman" w:hAnsi="Times New Roman" w:cs="Times New Roman"/>
          <w:sz w:val="24"/>
          <w:szCs w:val="24"/>
        </w:rPr>
        <w:t xml:space="preserve"> e, c</w:t>
      </w:r>
      <w:r w:rsidRPr="004207EA">
        <w:rPr>
          <w:rFonts w:ascii="Times New Roman" w:hAnsi="Times New Roman" w:cs="Times New Roman"/>
          <w:sz w:val="24"/>
          <w:szCs w:val="24"/>
        </w:rPr>
        <w:t>aso o PSA esteja acima de 4 ng/ml, tem-se indício de câncer de próstata (INSTITUTO ONCOGUIA, 2014; INCA, 2011).</w:t>
      </w:r>
    </w:p>
    <w:p w14:paraId="0645D644" w14:textId="77777777" w:rsidR="000E5F19" w:rsidRPr="004207EA" w:rsidRDefault="0054758D" w:rsidP="00FB3150">
      <w:pPr>
        <w:pStyle w:val="PargrafodaLista"/>
        <w:spacing w:line="240" w:lineRule="auto"/>
        <w:ind w:left="0" w:firstLine="708"/>
        <w:jc w:val="both"/>
        <w:rPr>
          <w:rFonts w:ascii="Times New Roman" w:hAnsi="Times New Roman" w:cs="Times New Roman"/>
          <w:lang w:eastAsia="pt-BR"/>
        </w:rPr>
      </w:pPr>
      <w:r w:rsidRPr="004207EA">
        <w:rPr>
          <w:rFonts w:ascii="Times New Roman" w:hAnsi="Times New Roman" w:cs="Times New Roman"/>
          <w:sz w:val="24"/>
          <w:szCs w:val="24"/>
        </w:rPr>
        <w:t xml:space="preserve">De acordo com o Instituto Nacional de Câncer, ambos os testes precisam ser realizados, anualmente, na prevenção do câncer prostático, pelos homens que compõem a faixa-etária acima de 40 anos. </w:t>
      </w:r>
      <w:r w:rsidR="00012E7D" w:rsidRPr="004207EA">
        <w:rPr>
          <w:rFonts w:ascii="Times New Roman" w:hAnsi="Times New Roman" w:cs="Times New Roman"/>
          <w:sz w:val="24"/>
          <w:szCs w:val="24"/>
        </w:rPr>
        <w:t xml:space="preserve">Ou seja, </w:t>
      </w:r>
      <w:r w:rsidRPr="004207EA">
        <w:rPr>
          <w:rFonts w:ascii="Times New Roman" w:hAnsi="Times New Roman" w:cs="Times New Roman"/>
          <w:sz w:val="24"/>
          <w:szCs w:val="24"/>
        </w:rPr>
        <w:t>o PSA não substitui a realização do TR, dado que não é um exame específico de câncer de próstata</w:t>
      </w:r>
      <w:r w:rsidR="00012E7D" w:rsidRPr="004207EA">
        <w:rPr>
          <w:rFonts w:ascii="Times New Roman" w:hAnsi="Times New Roman" w:cs="Times New Roman"/>
          <w:sz w:val="24"/>
          <w:szCs w:val="24"/>
        </w:rPr>
        <w:t xml:space="preserve">. Assim, </w:t>
      </w:r>
      <w:r w:rsidRPr="004207EA">
        <w:rPr>
          <w:rFonts w:ascii="Times New Roman" w:hAnsi="Times New Roman" w:cs="Times New Roman"/>
          <w:sz w:val="24"/>
          <w:szCs w:val="24"/>
        </w:rPr>
        <w:t xml:space="preserve">este trabalho considerou a realização do exame de </w:t>
      </w:r>
      <w:r w:rsidR="00012E7D" w:rsidRPr="004207EA">
        <w:rPr>
          <w:rFonts w:ascii="Times New Roman" w:hAnsi="Times New Roman" w:cs="Times New Roman"/>
          <w:sz w:val="24"/>
          <w:szCs w:val="24"/>
        </w:rPr>
        <w:t>TR</w:t>
      </w:r>
      <w:r w:rsidRPr="004207EA">
        <w:rPr>
          <w:rFonts w:ascii="Times New Roman" w:hAnsi="Times New Roman" w:cs="Times New Roman"/>
          <w:sz w:val="24"/>
          <w:szCs w:val="24"/>
        </w:rPr>
        <w:t xml:space="preserve"> como modo preventivo para o câncer prostático.</w:t>
      </w:r>
    </w:p>
    <w:p w14:paraId="40399F8F" w14:textId="6D457D6C" w:rsidR="0054758D" w:rsidRPr="004207EA" w:rsidRDefault="00783D59" w:rsidP="005F142F">
      <w:pPr>
        <w:pStyle w:val="PargrafodaLista"/>
        <w:spacing w:line="240" w:lineRule="auto"/>
        <w:ind w:left="0" w:firstLine="851"/>
        <w:jc w:val="both"/>
        <w:rPr>
          <w:rFonts w:ascii="Times New Roman" w:hAnsi="Times New Roman" w:cs="Times New Roman"/>
          <w:sz w:val="24"/>
          <w:szCs w:val="24"/>
        </w:rPr>
      </w:pPr>
      <w:r w:rsidRPr="004207EA">
        <w:rPr>
          <w:rFonts w:ascii="Times New Roman" w:hAnsi="Times New Roman" w:cs="Times New Roman"/>
          <w:sz w:val="24"/>
          <w:szCs w:val="24"/>
        </w:rPr>
        <w:t xml:space="preserve">Um levantamento sobre os níveis de prevenção na cidade de Cali na Colômbia foi realizado </w:t>
      </w:r>
      <w:r w:rsidR="00012E7D" w:rsidRPr="004207EA">
        <w:rPr>
          <w:rFonts w:ascii="Times New Roman" w:hAnsi="Times New Roman" w:cs="Times New Roman"/>
          <w:sz w:val="24"/>
          <w:szCs w:val="24"/>
        </w:rPr>
        <w:t xml:space="preserve">por </w:t>
      </w:r>
      <w:r w:rsidR="0054758D" w:rsidRPr="004207EA">
        <w:rPr>
          <w:rFonts w:ascii="Times New Roman" w:hAnsi="Times New Roman" w:cs="Times New Roman"/>
          <w:sz w:val="24"/>
          <w:szCs w:val="24"/>
        </w:rPr>
        <w:t>Lucumi-C</w:t>
      </w:r>
      <w:r w:rsidR="00012E7D" w:rsidRPr="004207EA">
        <w:rPr>
          <w:rFonts w:ascii="Times New Roman" w:hAnsi="Times New Roman" w:cs="Times New Roman"/>
          <w:sz w:val="24"/>
          <w:szCs w:val="24"/>
        </w:rPr>
        <w:t>ues</w:t>
      </w:r>
      <w:r w:rsidRPr="004207EA">
        <w:rPr>
          <w:rFonts w:ascii="Times New Roman" w:hAnsi="Times New Roman" w:cs="Times New Roman"/>
          <w:sz w:val="24"/>
          <w:szCs w:val="24"/>
        </w:rPr>
        <w:t>ta e Cabrera-Arana (2005)</w:t>
      </w:r>
      <w:r w:rsidR="00012E7D" w:rsidRPr="004207EA">
        <w:rPr>
          <w:rFonts w:ascii="Times New Roman" w:hAnsi="Times New Roman" w:cs="Times New Roman"/>
          <w:sz w:val="24"/>
          <w:szCs w:val="24"/>
        </w:rPr>
        <w:t xml:space="preserve">, onde </w:t>
      </w:r>
      <w:r w:rsidR="0054758D" w:rsidRPr="004207EA">
        <w:rPr>
          <w:rFonts w:ascii="Times New Roman" w:hAnsi="Times New Roman" w:cs="Times New Roman"/>
          <w:sz w:val="24"/>
          <w:szCs w:val="24"/>
        </w:rPr>
        <w:t>analisaram</w:t>
      </w:r>
      <w:r w:rsidRPr="004207EA">
        <w:rPr>
          <w:rFonts w:ascii="Times New Roman" w:hAnsi="Times New Roman" w:cs="Times New Roman"/>
          <w:sz w:val="24"/>
          <w:szCs w:val="24"/>
        </w:rPr>
        <w:t xml:space="preserve"> o comportamento de</w:t>
      </w:r>
      <w:r w:rsidR="0054758D" w:rsidRPr="004207EA">
        <w:rPr>
          <w:rFonts w:ascii="Times New Roman" w:hAnsi="Times New Roman" w:cs="Times New Roman"/>
          <w:sz w:val="24"/>
          <w:szCs w:val="24"/>
        </w:rPr>
        <w:t xml:space="preserve"> 267 homens e verificaram que existe uma diferença entre a intenção e a prática de realização do exa</w:t>
      </w:r>
      <w:r w:rsidR="00012E7D" w:rsidRPr="004207EA">
        <w:rPr>
          <w:rFonts w:ascii="Times New Roman" w:hAnsi="Times New Roman" w:cs="Times New Roman"/>
          <w:sz w:val="24"/>
          <w:szCs w:val="24"/>
        </w:rPr>
        <w:t xml:space="preserve">me para o cancro prostático. A qual </w:t>
      </w:r>
      <w:r w:rsidR="0054758D" w:rsidRPr="004207EA">
        <w:rPr>
          <w:rFonts w:ascii="Times New Roman" w:hAnsi="Times New Roman" w:cs="Times New Roman"/>
          <w:sz w:val="24"/>
          <w:szCs w:val="24"/>
        </w:rPr>
        <w:t>é justificada pelos autores pela percepção equivocada dos pacientes sobre a baixa gravidade da doença. Feletto et al</w:t>
      </w:r>
      <w:r w:rsidR="0054758D" w:rsidRPr="004207EA">
        <w:rPr>
          <w:rFonts w:ascii="Times New Roman" w:hAnsi="Times New Roman" w:cs="Times New Roman"/>
          <w:i/>
          <w:sz w:val="24"/>
          <w:szCs w:val="24"/>
        </w:rPr>
        <w:t>.</w:t>
      </w:r>
      <w:r w:rsidR="0054758D" w:rsidRPr="004207EA">
        <w:rPr>
          <w:rFonts w:ascii="Times New Roman" w:hAnsi="Times New Roman" w:cs="Times New Roman"/>
          <w:sz w:val="24"/>
          <w:szCs w:val="24"/>
        </w:rPr>
        <w:t xml:space="preserve"> (2015) </w:t>
      </w:r>
      <w:r w:rsidR="00D44071" w:rsidRPr="004207EA">
        <w:rPr>
          <w:rFonts w:ascii="Times New Roman" w:hAnsi="Times New Roman" w:cs="Times New Roman"/>
          <w:sz w:val="24"/>
          <w:szCs w:val="24"/>
        </w:rPr>
        <w:t>compararam</w:t>
      </w:r>
      <w:r w:rsidR="0054758D" w:rsidRPr="004207EA">
        <w:rPr>
          <w:rFonts w:ascii="Times New Roman" w:hAnsi="Times New Roman" w:cs="Times New Roman"/>
          <w:sz w:val="24"/>
          <w:szCs w:val="24"/>
        </w:rPr>
        <w:t xml:space="preserve"> as taxas de mortalidade do cancro prostático na Austrália, Estados Unidos, Inglaterra e Canadá, </w:t>
      </w:r>
      <w:r w:rsidR="00D44071" w:rsidRPr="004207EA">
        <w:rPr>
          <w:rFonts w:ascii="Times New Roman" w:hAnsi="Times New Roman" w:cs="Times New Roman"/>
          <w:sz w:val="24"/>
          <w:szCs w:val="24"/>
        </w:rPr>
        <w:t xml:space="preserve">e </w:t>
      </w:r>
      <w:r w:rsidR="0054758D" w:rsidRPr="004207EA">
        <w:rPr>
          <w:rFonts w:ascii="Times New Roman" w:hAnsi="Times New Roman" w:cs="Times New Roman"/>
          <w:sz w:val="24"/>
          <w:szCs w:val="24"/>
        </w:rPr>
        <w:t xml:space="preserve">constataram que, para o ano de 2010, Inglaterra e Austrália tinham maiores taxas de mortalidade, quando confrontadas com os outros países da análise. </w:t>
      </w:r>
    </w:p>
    <w:p w14:paraId="7DAAF4E8" w14:textId="30D1F953" w:rsidR="00436821" w:rsidRPr="004207EA" w:rsidRDefault="00143BF8" w:rsidP="00297C68">
      <w:pPr>
        <w:pStyle w:val="PargrafodaLista"/>
        <w:spacing w:line="240" w:lineRule="auto"/>
        <w:ind w:left="0" w:firstLine="708"/>
        <w:jc w:val="both"/>
        <w:rPr>
          <w:rFonts w:ascii="Times New Roman" w:hAnsi="Times New Roman" w:cs="Times New Roman"/>
          <w:sz w:val="24"/>
          <w:szCs w:val="24"/>
        </w:rPr>
      </w:pPr>
      <w:r w:rsidRPr="004207EA">
        <w:rPr>
          <w:rFonts w:ascii="Times New Roman" w:hAnsi="Times New Roman" w:cs="Times New Roman"/>
          <w:sz w:val="24"/>
          <w:szCs w:val="24"/>
        </w:rPr>
        <w:t xml:space="preserve">Para reduzir as taxas de mortalidade do câncer de próstata, </w:t>
      </w:r>
      <w:r w:rsidR="0054758D" w:rsidRPr="004207EA">
        <w:rPr>
          <w:rFonts w:ascii="Times New Roman" w:hAnsi="Times New Roman" w:cs="Times New Roman"/>
          <w:sz w:val="24"/>
          <w:szCs w:val="24"/>
        </w:rPr>
        <w:t>Rovito</w:t>
      </w:r>
      <w:r w:rsidR="0054758D" w:rsidRPr="004207EA">
        <w:rPr>
          <w:rFonts w:ascii="Times New Roman" w:hAnsi="Times New Roman" w:cs="Times New Roman"/>
          <w:i/>
          <w:sz w:val="24"/>
          <w:szCs w:val="24"/>
        </w:rPr>
        <w:t xml:space="preserve"> </w:t>
      </w:r>
      <w:r w:rsidR="0054758D" w:rsidRPr="004207EA">
        <w:rPr>
          <w:rFonts w:ascii="Times New Roman" w:hAnsi="Times New Roman" w:cs="Times New Roman"/>
          <w:sz w:val="24"/>
          <w:szCs w:val="24"/>
        </w:rPr>
        <w:t>e Leone</w:t>
      </w:r>
      <w:r w:rsidR="0054758D" w:rsidRPr="004207EA">
        <w:rPr>
          <w:rFonts w:ascii="Times New Roman" w:hAnsi="Times New Roman" w:cs="Times New Roman"/>
          <w:i/>
          <w:sz w:val="24"/>
          <w:szCs w:val="24"/>
        </w:rPr>
        <w:t xml:space="preserve"> </w:t>
      </w:r>
      <w:r w:rsidR="0054758D" w:rsidRPr="004207EA">
        <w:rPr>
          <w:rFonts w:ascii="Times New Roman" w:hAnsi="Times New Roman" w:cs="Times New Roman"/>
          <w:sz w:val="24"/>
          <w:szCs w:val="24"/>
        </w:rPr>
        <w:t xml:space="preserve">(2012) </w:t>
      </w:r>
      <w:r w:rsidR="009561DF" w:rsidRPr="004207EA">
        <w:rPr>
          <w:rFonts w:ascii="Times New Roman" w:hAnsi="Times New Roman" w:cs="Times New Roman"/>
          <w:sz w:val="24"/>
          <w:szCs w:val="24"/>
        </w:rPr>
        <w:t>sugerem a</w:t>
      </w:r>
      <w:r w:rsidR="00556467" w:rsidRPr="004207EA">
        <w:rPr>
          <w:rFonts w:ascii="Times New Roman" w:hAnsi="Times New Roman" w:cs="Times New Roman"/>
          <w:sz w:val="24"/>
          <w:szCs w:val="24"/>
        </w:rPr>
        <w:t xml:space="preserve"> intervenção da igreja como uma</w:t>
      </w:r>
      <w:r w:rsidR="0054758D" w:rsidRPr="004207EA">
        <w:rPr>
          <w:rFonts w:ascii="Times New Roman" w:hAnsi="Times New Roman" w:cs="Times New Roman"/>
          <w:sz w:val="24"/>
          <w:szCs w:val="24"/>
        </w:rPr>
        <w:t xml:space="preserve"> solução para aumentar a proporção de homens que realiza</w:t>
      </w:r>
      <w:r w:rsidR="009561DF" w:rsidRPr="004207EA">
        <w:rPr>
          <w:rFonts w:ascii="Times New Roman" w:hAnsi="Times New Roman" w:cs="Times New Roman"/>
          <w:sz w:val="24"/>
          <w:szCs w:val="24"/>
        </w:rPr>
        <w:t>m</w:t>
      </w:r>
      <w:r w:rsidR="0054758D" w:rsidRPr="004207EA">
        <w:rPr>
          <w:rFonts w:ascii="Times New Roman" w:hAnsi="Times New Roman" w:cs="Times New Roman"/>
          <w:sz w:val="24"/>
          <w:szCs w:val="24"/>
        </w:rPr>
        <w:t xml:space="preserve"> o exame preventivo</w:t>
      </w:r>
      <w:r w:rsidR="003E2089" w:rsidRPr="004207EA">
        <w:rPr>
          <w:rFonts w:ascii="Times New Roman" w:hAnsi="Times New Roman" w:cs="Times New Roman"/>
          <w:sz w:val="24"/>
          <w:szCs w:val="24"/>
        </w:rPr>
        <w:t xml:space="preserve"> para câncer de próstata</w:t>
      </w:r>
      <w:r w:rsidR="00012E7D" w:rsidRPr="004207EA">
        <w:rPr>
          <w:rFonts w:ascii="Times New Roman" w:hAnsi="Times New Roman" w:cs="Times New Roman"/>
          <w:sz w:val="24"/>
          <w:szCs w:val="24"/>
        </w:rPr>
        <w:t xml:space="preserve">. Pois, segundo eles, </w:t>
      </w:r>
      <w:r w:rsidR="0054758D" w:rsidRPr="004207EA">
        <w:rPr>
          <w:rFonts w:ascii="Times New Roman" w:hAnsi="Times New Roman" w:cs="Times New Roman"/>
          <w:sz w:val="24"/>
          <w:szCs w:val="24"/>
        </w:rPr>
        <w:t>só a fé seria capaz de</w:t>
      </w:r>
      <w:r w:rsidR="00ED04AA" w:rsidRPr="004207EA">
        <w:rPr>
          <w:rFonts w:ascii="Times New Roman" w:hAnsi="Times New Roman" w:cs="Times New Roman"/>
          <w:sz w:val="24"/>
          <w:szCs w:val="24"/>
        </w:rPr>
        <w:t xml:space="preserve"> suprimir e/ou dirimir </w:t>
      </w:r>
      <w:r w:rsidRPr="004207EA">
        <w:rPr>
          <w:rFonts w:ascii="Times New Roman" w:hAnsi="Times New Roman" w:cs="Times New Roman"/>
          <w:sz w:val="24"/>
          <w:szCs w:val="24"/>
        </w:rPr>
        <w:t>barreiras como a falta de familiaridade com o exame, o medo de descobrir um problema de saúde, a percepção da violação da masculinidade, etc</w:t>
      </w:r>
      <w:r w:rsidR="0054758D" w:rsidRPr="004207EA">
        <w:rPr>
          <w:rFonts w:ascii="Times New Roman" w:hAnsi="Times New Roman" w:cs="Times New Roman"/>
          <w:sz w:val="24"/>
          <w:szCs w:val="24"/>
        </w:rPr>
        <w:t>.</w:t>
      </w:r>
      <w:r w:rsidR="00436821" w:rsidRPr="004207EA">
        <w:rPr>
          <w:rFonts w:ascii="Times New Roman" w:hAnsi="Times New Roman" w:cs="Times New Roman"/>
          <w:sz w:val="24"/>
          <w:szCs w:val="24"/>
        </w:rPr>
        <w:t xml:space="preserve"> </w:t>
      </w:r>
    </w:p>
    <w:p w14:paraId="22825ED2" w14:textId="77777777" w:rsidR="0054758D" w:rsidRPr="004207EA" w:rsidRDefault="00012E7D" w:rsidP="00297C68">
      <w:pPr>
        <w:pStyle w:val="PargrafodaLista"/>
        <w:spacing w:line="240" w:lineRule="auto"/>
        <w:ind w:left="0" w:firstLine="708"/>
        <w:jc w:val="both"/>
        <w:rPr>
          <w:rFonts w:ascii="Times New Roman" w:hAnsi="Times New Roman" w:cs="Times New Roman"/>
          <w:sz w:val="24"/>
          <w:szCs w:val="24"/>
        </w:rPr>
      </w:pPr>
      <w:r w:rsidRPr="004207EA">
        <w:rPr>
          <w:rFonts w:ascii="Times New Roman" w:hAnsi="Times New Roman" w:cs="Times New Roman"/>
          <w:sz w:val="24"/>
          <w:szCs w:val="24"/>
        </w:rPr>
        <w:t>O estudo de Dini e Koff (2006)</w:t>
      </w:r>
      <w:r w:rsidR="0054758D" w:rsidRPr="004207EA">
        <w:rPr>
          <w:rFonts w:ascii="Times New Roman" w:hAnsi="Times New Roman" w:cs="Times New Roman"/>
          <w:sz w:val="24"/>
          <w:szCs w:val="24"/>
        </w:rPr>
        <w:t xml:space="preserve"> </w:t>
      </w:r>
      <w:r w:rsidRPr="004207EA">
        <w:rPr>
          <w:rFonts w:ascii="Times New Roman" w:hAnsi="Times New Roman" w:cs="Times New Roman"/>
          <w:sz w:val="24"/>
          <w:szCs w:val="24"/>
        </w:rPr>
        <w:t>b</w:t>
      </w:r>
      <w:r w:rsidR="0054758D" w:rsidRPr="004207EA">
        <w:rPr>
          <w:rFonts w:ascii="Times New Roman" w:hAnsi="Times New Roman" w:cs="Times New Roman"/>
          <w:sz w:val="24"/>
          <w:szCs w:val="24"/>
        </w:rPr>
        <w:t>usca determinar o perfil dos portadores de câncer de próstata no hospital de clínicas de Porto Alegre. Para is</w:t>
      </w:r>
      <w:r w:rsidR="00D44071" w:rsidRPr="004207EA">
        <w:rPr>
          <w:rFonts w:ascii="Times New Roman" w:hAnsi="Times New Roman" w:cs="Times New Roman"/>
          <w:sz w:val="24"/>
          <w:szCs w:val="24"/>
        </w:rPr>
        <w:t>so, analisaram 3.056 pacientes</w:t>
      </w:r>
      <w:r w:rsidR="0054758D" w:rsidRPr="004207EA">
        <w:rPr>
          <w:rFonts w:ascii="Times New Roman" w:hAnsi="Times New Roman" w:cs="Times New Roman"/>
          <w:sz w:val="24"/>
          <w:szCs w:val="24"/>
        </w:rPr>
        <w:t>, com idade superior a 40 anos, por cinco anos consecutivos</w:t>
      </w:r>
      <w:r w:rsidRPr="004207EA">
        <w:rPr>
          <w:rFonts w:ascii="Times New Roman" w:hAnsi="Times New Roman" w:cs="Times New Roman"/>
          <w:sz w:val="24"/>
          <w:szCs w:val="24"/>
        </w:rPr>
        <w:t xml:space="preserve"> e, verificaram </w:t>
      </w:r>
      <w:r w:rsidR="0054758D" w:rsidRPr="004207EA">
        <w:rPr>
          <w:rFonts w:ascii="Times New Roman" w:hAnsi="Times New Roman" w:cs="Times New Roman"/>
          <w:sz w:val="24"/>
          <w:szCs w:val="24"/>
        </w:rPr>
        <w:t>que, do total de pacientes analisados</w:t>
      </w:r>
      <w:r w:rsidRPr="004207EA">
        <w:rPr>
          <w:rFonts w:ascii="Times New Roman" w:hAnsi="Times New Roman" w:cs="Times New Roman"/>
          <w:sz w:val="24"/>
          <w:szCs w:val="24"/>
        </w:rPr>
        <w:t xml:space="preserve"> </w:t>
      </w:r>
      <w:r w:rsidR="0054758D" w:rsidRPr="004207EA">
        <w:rPr>
          <w:rFonts w:ascii="Times New Roman" w:hAnsi="Times New Roman" w:cs="Times New Roman"/>
          <w:sz w:val="24"/>
          <w:szCs w:val="24"/>
        </w:rPr>
        <w:t>80 homens foram diagnosticados com câncer de próst</w:t>
      </w:r>
      <w:r w:rsidRPr="004207EA">
        <w:rPr>
          <w:rFonts w:ascii="Times New Roman" w:hAnsi="Times New Roman" w:cs="Times New Roman"/>
          <w:sz w:val="24"/>
          <w:szCs w:val="24"/>
        </w:rPr>
        <w:t xml:space="preserve">ata, sendo alguns casos em estágio </w:t>
      </w:r>
      <w:r w:rsidR="0054758D" w:rsidRPr="004207EA">
        <w:rPr>
          <w:rFonts w:ascii="Times New Roman" w:hAnsi="Times New Roman" w:cs="Times New Roman"/>
          <w:sz w:val="24"/>
          <w:szCs w:val="24"/>
        </w:rPr>
        <w:t xml:space="preserve">avançado. Apesar do número significativo de cânceres identificados, os autores ressaltam que, a </w:t>
      </w:r>
      <w:r w:rsidRPr="004207EA">
        <w:rPr>
          <w:rFonts w:ascii="Times New Roman" w:hAnsi="Times New Roman" w:cs="Times New Roman"/>
          <w:sz w:val="24"/>
          <w:szCs w:val="24"/>
        </w:rPr>
        <w:t>priori</w:t>
      </w:r>
      <w:r w:rsidR="0054758D" w:rsidRPr="004207EA">
        <w:rPr>
          <w:rFonts w:ascii="Times New Roman" w:hAnsi="Times New Roman" w:cs="Times New Roman"/>
          <w:sz w:val="24"/>
          <w:szCs w:val="24"/>
        </w:rPr>
        <w:t>, houve resistência dos pacientes à realização de exames para detecção da doença.</w:t>
      </w:r>
    </w:p>
    <w:p w14:paraId="7E7C5F8C" w14:textId="77777777" w:rsidR="0054758D" w:rsidRPr="004207EA" w:rsidRDefault="0054758D" w:rsidP="005F142F">
      <w:pPr>
        <w:pStyle w:val="PargrafodaLista"/>
        <w:spacing w:line="240" w:lineRule="auto"/>
        <w:ind w:left="0"/>
        <w:jc w:val="both"/>
        <w:rPr>
          <w:rFonts w:ascii="Times New Roman" w:hAnsi="Times New Roman" w:cs="Times New Roman"/>
          <w:sz w:val="24"/>
          <w:szCs w:val="24"/>
        </w:rPr>
      </w:pPr>
      <w:r w:rsidRPr="004207EA">
        <w:rPr>
          <w:rFonts w:ascii="Times New Roman" w:hAnsi="Times New Roman" w:cs="Times New Roman"/>
          <w:sz w:val="24"/>
          <w:szCs w:val="24"/>
        </w:rPr>
        <w:tab/>
        <w:t>Segundo Gonçalves et al</w:t>
      </w:r>
      <w:r w:rsidRPr="004207EA">
        <w:rPr>
          <w:rFonts w:ascii="Times New Roman" w:hAnsi="Times New Roman" w:cs="Times New Roman"/>
          <w:i/>
          <w:sz w:val="24"/>
          <w:szCs w:val="24"/>
        </w:rPr>
        <w:t>.</w:t>
      </w:r>
      <w:r w:rsidRPr="004207EA">
        <w:rPr>
          <w:rFonts w:ascii="Times New Roman" w:hAnsi="Times New Roman" w:cs="Times New Roman"/>
          <w:sz w:val="24"/>
          <w:szCs w:val="24"/>
        </w:rPr>
        <w:t xml:space="preserve"> (2008), os pacientes só procuram orientação médica quando já estão com os sintomas de câncer de próstata, perdendo os benefícios que um prognóstico precoce pode conceder. Essa procura tardia sinaliza, para os autores, falta de informação, por parte da população masculina, no que se refere aos fatores de risco da doença. </w:t>
      </w:r>
    </w:p>
    <w:p w14:paraId="046A8615" w14:textId="77777777" w:rsidR="0054758D" w:rsidRPr="004207EA" w:rsidRDefault="0054758D" w:rsidP="005F142F">
      <w:pPr>
        <w:pStyle w:val="PargrafodaLista"/>
        <w:spacing w:line="240" w:lineRule="auto"/>
        <w:ind w:left="0" w:firstLine="851"/>
        <w:jc w:val="both"/>
        <w:rPr>
          <w:rFonts w:ascii="Times New Roman" w:hAnsi="Times New Roman" w:cs="Times New Roman"/>
          <w:sz w:val="24"/>
          <w:szCs w:val="24"/>
        </w:rPr>
      </w:pPr>
      <w:r w:rsidRPr="004207EA">
        <w:rPr>
          <w:rFonts w:ascii="Times New Roman" w:hAnsi="Times New Roman" w:cs="Times New Roman"/>
          <w:sz w:val="24"/>
          <w:szCs w:val="24"/>
        </w:rPr>
        <w:t>Ao considerarem uma amostra de 160 homens do PSF do município de Juiz de Fora -MG, entre 50 e 80 anos, Paiva et al</w:t>
      </w:r>
      <w:r w:rsidRPr="004207EA">
        <w:rPr>
          <w:rFonts w:ascii="Times New Roman" w:hAnsi="Times New Roman" w:cs="Times New Roman"/>
          <w:i/>
          <w:sz w:val="24"/>
          <w:szCs w:val="24"/>
        </w:rPr>
        <w:t>.</w:t>
      </w:r>
      <w:r w:rsidRPr="004207EA">
        <w:rPr>
          <w:rFonts w:ascii="Times New Roman" w:hAnsi="Times New Roman" w:cs="Times New Roman"/>
          <w:sz w:val="24"/>
          <w:szCs w:val="24"/>
        </w:rPr>
        <w:t xml:space="preserve"> (2010) concluíram que 90% deles avaliam os exames de câncer de próstata como única maneira de detectar esse tipo de câncer. Contudo, mais de 30% deles queriam que a doença fosse detectada com exames urinários, mostrando certa rejeição ao PSA e ao exame de </w:t>
      </w:r>
      <w:r w:rsidR="00012E7D" w:rsidRPr="004207EA">
        <w:rPr>
          <w:rFonts w:ascii="Times New Roman" w:hAnsi="Times New Roman" w:cs="Times New Roman"/>
          <w:sz w:val="24"/>
          <w:szCs w:val="24"/>
        </w:rPr>
        <w:t>TR</w:t>
      </w:r>
      <w:r w:rsidRPr="004207EA">
        <w:rPr>
          <w:rFonts w:ascii="Times New Roman" w:hAnsi="Times New Roman" w:cs="Times New Roman"/>
          <w:sz w:val="24"/>
          <w:szCs w:val="24"/>
        </w:rPr>
        <w:t>. Ainda de acordo com os autores, esse pensamento masculino sobre as práticas preventivas do câncer de próstata só irá mudar com atividades educativas persistentes e constantes sobre o assunto.</w:t>
      </w:r>
    </w:p>
    <w:p w14:paraId="03608B65" w14:textId="77777777" w:rsidR="0054758D" w:rsidRPr="004207EA" w:rsidRDefault="00012E7D" w:rsidP="005F142F">
      <w:pPr>
        <w:pStyle w:val="PargrafodaLista"/>
        <w:spacing w:line="240" w:lineRule="auto"/>
        <w:ind w:left="0" w:firstLine="851"/>
        <w:jc w:val="both"/>
        <w:rPr>
          <w:rFonts w:ascii="Times New Roman" w:hAnsi="Times New Roman" w:cs="Times New Roman"/>
          <w:sz w:val="24"/>
          <w:szCs w:val="24"/>
        </w:rPr>
      </w:pPr>
      <w:r w:rsidRPr="004207EA">
        <w:rPr>
          <w:rFonts w:ascii="Times New Roman" w:hAnsi="Times New Roman" w:cs="Times New Roman"/>
          <w:sz w:val="24"/>
          <w:szCs w:val="24"/>
        </w:rPr>
        <w:t>A</w:t>
      </w:r>
      <w:r w:rsidR="0054758D" w:rsidRPr="004207EA">
        <w:rPr>
          <w:rFonts w:ascii="Times New Roman" w:hAnsi="Times New Roman" w:cs="Times New Roman"/>
          <w:sz w:val="24"/>
          <w:szCs w:val="24"/>
        </w:rPr>
        <w:t>o entrevistarem 992 homens do estado de São Paulo,</w:t>
      </w:r>
      <w:r w:rsidRPr="004207EA">
        <w:rPr>
          <w:rFonts w:ascii="Times New Roman" w:hAnsi="Times New Roman" w:cs="Times New Roman"/>
          <w:sz w:val="24"/>
          <w:szCs w:val="24"/>
        </w:rPr>
        <w:t xml:space="preserve"> Amorim et al</w:t>
      </w:r>
      <w:r w:rsidRPr="004207EA">
        <w:rPr>
          <w:rFonts w:ascii="Times New Roman" w:hAnsi="Times New Roman" w:cs="Times New Roman"/>
          <w:i/>
          <w:sz w:val="24"/>
          <w:szCs w:val="24"/>
        </w:rPr>
        <w:t>.</w:t>
      </w:r>
      <w:r w:rsidRPr="004207EA">
        <w:rPr>
          <w:rFonts w:ascii="Times New Roman" w:hAnsi="Times New Roman" w:cs="Times New Roman"/>
          <w:sz w:val="24"/>
          <w:szCs w:val="24"/>
        </w:rPr>
        <w:t xml:space="preserve"> (2011) </w:t>
      </w:r>
      <w:r w:rsidR="0054758D" w:rsidRPr="004207EA">
        <w:rPr>
          <w:rFonts w:ascii="Times New Roman" w:hAnsi="Times New Roman" w:cs="Times New Roman"/>
          <w:sz w:val="24"/>
          <w:szCs w:val="24"/>
        </w:rPr>
        <w:t xml:space="preserve">constataram que 44,4% dos indivíduos nunca realizaram o exame de </w:t>
      </w:r>
      <w:r w:rsidRPr="004207EA">
        <w:rPr>
          <w:rFonts w:ascii="Times New Roman" w:hAnsi="Times New Roman" w:cs="Times New Roman"/>
          <w:sz w:val="24"/>
          <w:szCs w:val="24"/>
        </w:rPr>
        <w:t>TR</w:t>
      </w:r>
      <w:r w:rsidR="0054758D" w:rsidRPr="004207EA">
        <w:rPr>
          <w:rFonts w:ascii="Times New Roman" w:hAnsi="Times New Roman" w:cs="Times New Roman"/>
          <w:sz w:val="24"/>
          <w:szCs w:val="24"/>
        </w:rPr>
        <w:t xml:space="preserve"> ou PSA. O estudo ainda apontou que a menor prevalência na efetivação dos exames </w:t>
      </w:r>
      <w:r w:rsidRPr="004207EA">
        <w:rPr>
          <w:rFonts w:ascii="Times New Roman" w:hAnsi="Times New Roman" w:cs="Times New Roman"/>
          <w:sz w:val="24"/>
          <w:szCs w:val="24"/>
        </w:rPr>
        <w:t>foi de</w:t>
      </w:r>
      <w:r w:rsidR="0054758D" w:rsidRPr="004207EA">
        <w:rPr>
          <w:rFonts w:ascii="Times New Roman" w:hAnsi="Times New Roman" w:cs="Times New Roman"/>
          <w:sz w:val="24"/>
          <w:szCs w:val="24"/>
        </w:rPr>
        <w:t xml:space="preserve"> homens com menor nível socioeconômico e baixo nível de </w:t>
      </w:r>
      <w:r w:rsidR="0054758D" w:rsidRPr="004207EA">
        <w:rPr>
          <w:rFonts w:ascii="Times New Roman" w:hAnsi="Times New Roman" w:cs="Times New Roman"/>
          <w:sz w:val="24"/>
          <w:szCs w:val="24"/>
        </w:rPr>
        <w:lastRenderedPageBreak/>
        <w:t>escolaridade. Tais fatores podem ser caracterizados como indícios de falta de informação, reiterando, mais uma vez, a relação positiva deste último com a não realização dos exames preventivos.</w:t>
      </w:r>
    </w:p>
    <w:p w14:paraId="29D04EA6" w14:textId="77777777" w:rsidR="0054758D" w:rsidRPr="004207EA" w:rsidRDefault="0054758D" w:rsidP="005F142F">
      <w:pPr>
        <w:pStyle w:val="PargrafodaLista"/>
        <w:spacing w:line="240" w:lineRule="auto"/>
        <w:ind w:left="0" w:firstLine="851"/>
        <w:jc w:val="both"/>
        <w:rPr>
          <w:rFonts w:ascii="Times New Roman" w:hAnsi="Times New Roman" w:cs="Times New Roman"/>
          <w:sz w:val="24"/>
          <w:szCs w:val="24"/>
        </w:rPr>
      </w:pPr>
      <w:r w:rsidRPr="004207EA">
        <w:rPr>
          <w:rFonts w:ascii="Times New Roman" w:hAnsi="Times New Roman" w:cs="Times New Roman"/>
          <w:sz w:val="24"/>
          <w:szCs w:val="24"/>
        </w:rPr>
        <w:t>Ao contrário dos estudos anteriores, Miranda et al</w:t>
      </w:r>
      <w:r w:rsidRPr="004207EA">
        <w:rPr>
          <w:rFonts w:ascii="Times New Roman" w:hAnsi="Times New Roman" w:cs="Times New Roman"/>
          <w:i/>
          <w:sz w:val="24"/>
          <w:szCs w:val="24"/>
        </w:rPr>
        <w:t>.</w:t>
      </w:r>
      <w:r w:rsidRPr="004207EA">
        <w:rPr>
          <w:rFonts w:ascii="Times New Roman" w:hAnsi="Times New Roman" w:cs="Times New Roman"/>
          <w:sz w:val="24"/>
          <w:szCs w:val="24"/>
        </w:rPr>
        <w:t xml:space="preserve"> (2004)</w:t>
      </w:r>
      <w:r w:rsidR="00C03941" w:rsidRPr="004207EA">
        <w:rPr>
          <w:rFonts w:ascii="Times New Roman" w:hAnsi="Times New Roman" w:cs="Times New Roman"/>
          <w:sz w:val="24"/>
          <w:szCs w:val="24"/>
        </w:rPr>
        <w:t xml:space="preserve"> e</w:t>
      </w:r>
      <w:r w:rsidRPr="004207EA">
        <w:rPr>
          <w:rFonts w:ascii="Times New Roman" w:hAnsi="Times New Roman" w:cs="Times New Roman"/>
          <w:sz w:val="24"/>
          <w:szCs w:val="24"/>
        </w:rPr>
        <w:t xml:space="preserve"> Gomes et al</w:t>
      </w:r>
      <w:r w:rsidRPr="004207EA">
        <w:rPr>
          <w:rFonts w:ascii="Times New Roman" w:hAnsi="Times New Roman" w:cs="Times New Roman"/>
          <w:i/>
          <w:sz w:val="24"/>
          <w:szCs w:val="24"/>
        </w:rPr>
        <w:t>.</w:t>
      </w:r>
      <w:r w:rsidRPr="004207EA">
        <w:rPr>
          <w:rFonts w:ascii="Times New Roman" w:hAnsi="Times New Roman" w:cs="Times New Roman"/>
          <w:sz w:val="24"/>
          <w:szCs w:val="24"/>
        </w:rPr>
        <w:t xml:space="preserve"> (2008) </w:t>
      </w:r>
      <w:r w:rsidR="00F703EA" w:rsidRPr="004207EA">
        <w:rPr>
          <w:rFonts w:ascii="Times New Roman" w:hAnsi="Times New Roman" w:cs="Times New Roman"/>
          <w:sz w:val="24"/>
          <w:szCs w:val="24"/>
        </w:rPr>
        <w:t>inferem</w:t>
      </w:r>
      <w:r w:rsidRPr="004207EA">
        <w:rPr>
          <w:rFonts w:ascii="Times New Roman" w:hAnsi="Times New Roman" w:cs="Times New Roman"/>
          <w:sz w:val="24"/>
          <w:szCs w:val="24"/>
        </w:rPr>
        <w:t xml:space="preserve"> que a falta de procura pelos exames prostáticos não se deve à </w:t>
      </w:r>
      <w:r w:rsidR="00801231" w:rsidRPr="004207EA">
        <w:rPr>
          <w:rFonts w:ascii="Times New Roman" w:hAnsi="Times New Roman" w:cs="Times New Roman"/>
          <w:sz w:val="24"/>
          <w:szCs w:val="24"/>
        </w:rPr>
        <w:t>ausência</w:t>
      </w:r>
      <w:r w:rsidRPr="004207EA">
        <w:rPr>
          <w:rFonts w:ascii="Times New Roman" w:hAnsi="Times New Roman" w:cs="Times New Roman"/>
          <w:sz w:val="24"/>
          <w:szCs w:val="24"/>
        </w:rPr>
        <w:t xml:space="preserve"> de informação, mas ao machismo e/ou preconceito ainda existente na população masculina. Miranda et al</w:t>
      </w:r>
      <w:r w:rsidRPr="004207EA">
        <w:rPr>
          <w:rFonts w:ascii="Times New Roman" w:hAnsi="Times New Roman" w:cs="Times New Roman"/>
          <w:i/>
          <w:sz w:val="24"/>
          <w:szCs w:val="24"/>
        </w:rPr>
        <w:t>.</w:t>
      </w:r>
      <w:r w:rsidRPr="004207EA">
        <w:rPr>
          <w:rFonts w:ascii="Times New Roman" w:hAnsi="Times New Roman" w:cs="Times New Roman"/>
          <w:sz w:val="24"/>
          <w:szCs w:val="24"/>
        </w:rPr>
        <w:t xml:space="preserve"> (2004) chegaram a essa conclusão, após avaliar a prática preventiva entre os médicos acima de 50 anos, que lecionavam na Faculdade de Medicina da </w:t>
      </w:r>
      <w:r w:rsidR="00ED04AA" w:rsidRPr="004207EA">
        <w:rPr>
          <w:rFonts w:ascii="Times New Roman" w:hAnsi="Times New Roman" w:cs="Times New Roman"/>
          <w:sz w:val="24"/>
          <w:szCs w:val="24"/>
        </w:rPr>
        <w:t>Universidade Federal de Minas Gerais (</w:t>
      </w:r>
      <w:r w:rsidRPr="004207EA">
        <w:rPr>
          <w:rFonts w:ascii="Times New Roman" w:hAnsi="Times New Roman" w:cs="Times New Roman"/>
          <w:sz w:val="24"/>
          <w:szCs w:val="24"/>
        </w:rPr>
        <w:t>UFMG</w:t>
      </w:r>
      <w:r w:rsidR="00ED04AA" w:rsidRPr="004207EA">
        <w:rPr>
          <w:rFonts w:ascii="Times New Roman" w:hAnsi="Times New Roman" w:cs="Times New Roman"/>
          <w:sz w:val="24"/>
          <w:szCs w:val="24"/>
        </w:rPr>
        <w:t>)</w:t>
      </w:r>
      <w:r w:rsidRPr="004207EA">
        <w:rPr>
          <w:rFonts w:ascii="Times New Roman" w:hAnsi="Times New Roman" w:cs="Times New Roman"/>
          <w:sz w:val="24"/>
          <w:szCs w:val="24"/>
        </w:rPr>
        <w:t>. Averiguaram que mais de 20% dos entrevistados nunca fizeram o</w:t>
      </w:r>
      <w:r w:rsidR="00012E7D" w:rsidRPr="004207EA">
        <w:rPr>
          <w:rFonts w:ascii="Times New Roman" w:hAnsi="Times New Roman" w:cs="Times New Roman"/>
          <w:sz w:val="24"/>
          <w:szCs w:val="24"/>
        </w:rPr>
        <w:t xml:space="preserve"> exame de</w:t>
      </w:r>
      <w:r w:rsidRPr="004207EA">
        <w:rPr>
          <w:rFonts w:ascii="Times New Roman" w:hAnsi="Times New Roman" w:cs="Times New Roman"/>
          <w:sz w:val="24"/>
          <w:szCs w:val="24"/>
        </w:rPr>
        <w:t xml:space="preserve"> </w:t>
      </w:r>
      <w:r w:rsidR="00012E7D" w:rsidRPr="004207EA">
        <w:rPr>
          <w:rFonts w:ascii="Times New Roman" w:hAnsi="Times New Roman" w:cs="Times New Roman"/>
          <w:sz w:val="24"/>
          <w:szCs w:val="24"/>
        </w:rPr>
        <w:t>TR</w:t>
      </w:r>
      <w:r w:rsidRPr="004207EA">
        <w:rPr>
          <w:rFonts w:ascii="Times New Roman" w:hAnsi="Times New Roman" w:cs="Times New Roman"/>
          <w:sz w:val="24"/>
          <w:szCs w:val="24"/>
        </w:rPr>
        <w:t xml:space="preserve"> ou o PSA. Ou seja, mesmo de posse do conhecimento, como médicos, e sabendo da importância da prevenção, alguns deles nunca havia se submetido à realização de nenhum dos dois exames. </w:t>
      </w:r>
    </w:p>
    <w:p w14:paraId="37660F8C" w14:textId="77777777" w:rsidR="0054758D" w:rsidRPr="004207EA" w:rsidRDefault="0054758D" w:rsidP="005F142F">
      <w:pPr>
        <w:pStyle w:val="PargrafodaLista"/>
        <w:spacing w:line="240" w:lineRule="auto"/>
        <w:ind w:left="0" w:firstLine="708"/>
        <w:jc w:val="both"/>
        <w:rPr>
          <w:rFonts w:ascii="Times New Roman" w:hAnsi="Times New Roman" w:cs="Times New Roman"/>
          <w:sz w:val="24"/>
          <w:szCs w:val="24"/>
        </w:rPr>
      </w:pPr>
      <w:r w:rsidRPr="004207EA">
        <w:rPr>
          <w:rFonts w:ascii="Times New Roman" w:hAnsi="Times New Roman" w:cs="Times New Roman"/>
          <w:sz w:val="24"/>
          <w:szCs w:val="24"/>
        </w:rPr>
        <w:t>Gomes et al</w:t>
      </w:r>
      <w:r w:rsidRPr="004207EA">
        <w:rPr>
          <w:rFonts w:ascii="Times New Roman" w:hAnsi="Times New Roman" w:cs="Times New Roman"/>
          <w:i/>
          <w:sz w:val="24"/>
          <w:szCs w:val="24"/>
        </w:rPr>
        <w:t>.</w:t>
      </w:r>
      <w:r w:rsidRPr="004207EA">
        <w:rPr>
          <w:rFonts w:ascii="Times New Roman" w:hAnsi="Times New Roman" w:cs="Times New Roman"/>
          <w:sz w:val="24"/>
          <w:szCs w:val="24"/>
        </w:rPr>
        <w:t xml:space="preserve"> (2008) realizaram um estudo com base em 18 observações obtidas da cidade do Rio de Janeiro divididos em dois grupos. Um grupo com os homens de baixa ou nenhuma escolaridade e o outro com os homens com ensino superior. Comprovaram que, independente do grau de escolaridade, o exame de toque retal fere a masculinidade dos homens. Por isso, estes se sentem desestimulados a buscar medidas de prevenção ao câncer prostático. </w:t>
      </w:r>
    </w:p>
    <w:p w14:paraId="616F2E25" w14:textId="77777777" w:rsidR="0054758D" w:rsidRPr="004207EA" w:rsidRDefault="00012E7D" w:rsidP="005F142F">
      <w:pPr>
        <w:pStyle w:val="PargrafodaLista"/>
        <w:spacing w:line="240" w:lineRule="auto"/>
        <w:ind w:left="0" w:firstLine="851"/>
        <w:jc w:val="both"/>
        <w:rPr>
          <w:rFonts w:ascii="Times New Roman" w:hAnsi="Times New Roman" w:cs="Times New Roman"/>
          <w:sz w:val="24"/>
          <w:szCs w:val="24"/>
        </w:rPr>
      </w:pPr>
      <w:r w:rsidRPr="004207EA">
        <w:rPr>
          <w:rFonts w:ascii="Times New Roman" w:hAnsi="Times New Roman" w:cs="Times New Roman"/>
          <w:sz w:val="24"/>
          <w:szCs w:val="24"/>
        </w:rPr>
        <w:t xml:space="preserve">A falta de acesso aos serviços de saúde para Souza et al. (2011) é um dos determinantes para que os homens não procuram os exames de PSA ou de TR, </w:t>
      </w:r>
      <w:r w:rsidR="0054758D" w:rsidRPr="004207EA">
        <w:rPr>
          <w:rFonts w:ascii="Times New Roman" w:hAnsi="Times New Roman" w:cs="Times New Roman"/>
          <w:sz w:val="24"/>
          <w:szCs w:val="24"/>
        </w:rPr>
        <w:t>e não por questões relacionadas ao machismo ou por falta de informação. Tal conclusão se deve ao fato de que, entre os participantes que buscaram o exame, mais de 76% o fizeram em instituições particulares.</w:t>
      </w:r>
    </w:p>
    <w:p w14:paraId="014A3BCE" w14:textId="77777777" w:rsidR="00470A8A" w:rsidRPr="004207EA" w:rsidRDefault="00F42D69" w:rsidP="009346AB">
      <w:pPr>
        <w:pStyle w:val="PargrafodaLista"/>
        <w:spacing w:line="240" w:lineRule="auto"/>
        <w:ind w:left="0" w:firstLine="851"/>
        <w:jc w:val="both"/>
        <w:rPr>
          <w:rFonts w:ascii="Times New Roman" w:hAnsi="Times New Roman" w:cs="Times New Roman"/>
          <w:sz w:val="24"/>
          <w:szCs w:val="24"/>
        </w:rPr>
      </w:pPr>
      <w:r w:rsidRPr="004207EA">
        <w:rPr>
          <w:rFonts w:ascii="Times New Roman" w:hAnsi="Times New Roman" w:cs="Times New Roman"/>
          <w:sz w:val="24"/>
          <w:szCs w:val="24"/>
        </w:rPr>
        <w:t>O</w:t>
      </w:r>
      <w:r w:rsidR="0054758D" w:rsidRPr="004207EA">
        <w:rPr>
          <w:rFonts w:ascii="Times New Roman" w:hAnsi="Times New Roman" w:cs="Times New Roman"/>
          <w:sz w:val="24"/>
          <w:szCs w:val="24"/>
        </w:rPr>
        <w:t xml:space="preserve"> motivo dos homens não concretizarem os dois principais tipos de exames da próstata, não se refere à carência de acesso aos serviços de saúde</w:t>
      </w:r>
      <w:r w:rsidRPr="004207EA">
        <w:rPr>
          <w:rFonts w:ascii="Times New Roman" w:hAnsi="Times New Roman" w:cs="Times New Roman"/>
          <w:sz w:val="24"/>
          <w:szCs w:val="24"/>
        </w:rPr>
        <w:t xml:space="preserve"> para Sousa et al. (2014). </w:t>
      </w:r>
      <w:r w:rsidR="0054758D" w:rsidRPr="004207EA">
        <w:rPr>
          <w:rFonts w:ascii="Times New Roman" w:hAnsi="Times New Roman" w:cs="Times New Roman"/>
          <w:sz w:val="24"/>
          <w:szCs w:val="24"/>
        </w:rPr>
        <w:t xml:space="preserve">Isto porque mais de 94% dos entrevistados da instituição particular de ensino superior de Montes Claros </w:t>
      </w:r>
      <w:r w:rsidRPr="004207EA">
        <w:rPr>
          <w:rFonts w:ascii="Times New Roman" w:hAnsi="Times New Roman" w:cs="Times New Roman"/>
          <w:sz w:val="24"/>
          <w:szCs w:val="24"/>
        </w:rPr>
        <w:t>–</w:t>
      </w:r>
      <w:r w:rsidR="0054758D" w:rsidRPr="004207EA">
        <w:rPr>
          <w:rFonts w:ascii="Times New Roman" w:hAnsi="Times New Roman" w:cs="Times New Roman"/>
          <w:sz w:val="24"/>
          <w:szCs w:val="24"/>
        </w:rPr>
        <w:t xml:space="preserve"> MG</w:t>
      </w:r>
      <w:r w:rsidRPr="004207EA">
        <w:rPr>
          <w:rFonts w:ascii="Times New Roman" w:hAnsi="Times New Roman" w:cs="Times New Roman"/>
          <w:sz w:val="24"/>
          <w:szCs w:val="24"/>
        </w:rPr>
        <w:t xml:space="preserve"> </w:t>
      </w:r>
      <w:r w:rsidR="0054758D" w:rsidRPr="004207EA">
        <w:rPr>
          <w:rFonts w:ascii="Times New Roman" w:hAnsi="Times New Roman" w:cs="Times New Roman"/>
          <w:sz w:val="24"/>
          <w:szCs w:val="24"/>
        </w:rPr>
        <w:t xml:space="preserve">relataram ter fácil acesso a consultas com especialistas. Sousa </w:t>
      </w:r>
      <w:r w:rsidR="0054758D" w:rsidRPr="004207EA">
        <w:rPr>
          <w:rFonts w:ascii="Times New Roman" w:hAnsi="Times New Roman" w:cs="Times New Roman"/>
          <w:i/>
          <w:sz w:val="24"/>
          <w:szCs w:val="24"/>
        </w:rPr>
        <w:t>et al</w:t>
      </w:r>
      <w:r w:rsidR="0054758D" w:rsidRPr="004207EA">
        <w:rPr>
          <w:rFonts w:ascii="Times New Roman" w:hAnsi="Times New Roman" w:cs="Times New Roman"/>
          <w:sz w:val="24"/>
          <w:szCs w:val="24"/>
        </w:rPr>
        <w:t xml:space="preserve">. (2014) ainda relevou que os homens não procuram esses exames por não </w:t>
      </w:r>
      <w:r w:rsidR="00C03941" w:rsidRPr="004207EA">
        <w:rPr>
          <w:rFonts w:ascii="Times New Roman" w:hAnsi="Times New Roman" w:cs="Times New Roman"/>
          <w:sz w:val="24"/>
          <w:szCs w:val="24"/>
        </w:rPr>
        <w:t>os considerar</w:t>
      </w:r>
      <w:r w:rsidR="0054758D" w:rsidRPr="004207EA">
        <w:rPr>
          <w:rFonts w:ascii="Times New Roman" w:hAnsi="Times New Roman" w:cs="Times New Roman"/>
          <w:sz w:val="24"/>
          <w:szCs w:val="24"/>
        </w:rPr>
        <w:t xml:space="preserve"> importantes na pr</w:t>
      </w:r>
      <w:r w:rsidR="009346AB" w:rsidRPr="004207EA">
        <w:rPr>
          <w:rFonts w:ascii="Times New Roman" w:hAnsi="Times New Roman" w:cs="Times New Roman"/>
          <w:sz w:val="24"/>
          <w:szCs w:val="24"/>
        </w:rPr>
        <w:t xml:space="preserve">evenção do câncer de próstata. </w:t>
      </w:r>
      <w:r w:rsidR="0054758D" w:rsidRPr="004207EA">
        <w:rPr>
          <w:rFonts w:ascii="Times New Roman" w:hAnsi="Times New Roman" w:cs="Times New Roman"/>
          <w:sz w:val="24"/>
          <w:szCs w:val="24"/>
        </w:rPr>
        <w:t xml:space="preserve">Todavia, Souza et al. (2013) relembra que, pacientes que não diagnosticam o câncer precocemente, por meio do PSA ou do </w:t>
      </w:r>
      <w:r w:rsidRPr="004207EA">
        <w:rPr>
          <w:rFonts w:ascii="Times New Roman" w:hAnsi="Times New Roman" w:cs="Times New Roman"/>
          <w:sz w:val="24"/>
          <w:szCs w:val="24"/>
        </w:rPr>
        <w:t>TR</w:t>
      </w:r>
      <w:r w:rsidR="0054758D" w:rsidRPr="004207EA">
        <w:rPr>
          <w:rFonts w:ascii="Times New Roman" w:hAnsi="Times New Roman" w:cs="Times New Roman"/>
          <w:sz w:val="24"/>
          <w:szCs w:val="24"/>
        </w:rPr>
        <w:t xml:space="preserve">, têm 129 vezes mais chance de falecerem, se comparados a outros pacientes que realizaram os referidos exames. Assim, ressaltaram a importância de prognósticos para essa neoplasia. </w:t>
      </w:r>
    </w:p>
    <w:p w14:paraId="17E4F2B4" w14:textId="35A63072" w:rsidR="00EC430A" w:rsidRPr="004207EA" w:rsidRDefault="00F42D69" w:rsidP="00F42D69">
      <w:pPr>
        <w:pStyle w:val="PargrafodaLista"/>
        <w:spacing w:line="240" w:lineRule="auto"/>
        <w:ind w:left="0" w:firstLine="851"/>
        <w:jc w:val="both"/>
        <w:rPr>
          <w:rFonts w:ascii="Times New Roman" w:hAnsi="Times New Roman" w:cs="Times New Roman"/>
          <w:sz w:val="24"/>
          <w:szCs w:val="24"/>
        </w:rPr>
      </w:pPr>
      <w:r w:rsidRPr="004207EA">
        <w:rPr>
          <w:rFonts w:ascii="Times New Roman" w:hAnsi="Times New Roman" w:cs="Times New Roman"/>
          <w:sz w:val="24"/>
          <w:szCs w:val="24"/>
        </w:rPr>
        <w:t>Com esteio nessa discussão, essa pesquisa visa delinear o perfil dos homens brasileiros com no mínimo 40 anos de idade que fizeram (ou fazem) exames preventivos (TR) para câncer de próstata. Optou-se ainda por realizar análises regionalizadas para que possam ser entender as características que podem influenciar na busca por exames preventivos.</w:t>
      </w:r>
      <w:bookmarkStart w:id="3" w:name="_Toc450601881"/>
    </w:p>
    <w:p w14:paraId="453FA4F4" w14:textId="0469BEA9" w:rsidR="00FA5F87" w:rsidRPr="004207EA" w:rsidRDefault="00BB45E7" w:rsidP="004C78DE">
      <w:pPr>
        <w:pStyle w:val="PargrafodaLista"/>
        <w:spacing w:after="0" w:line="240" w:lineRule="auto"/>
        <w:ind w:left="0"/>
        <w:jc w:val="both"/>
        <w:rPr>
          <w:rFonts w:ascii="Times New Roman" w:hAnsi="Times New Roman" w:cs="Times New Roman"/>
          <w:b/>
          <w:sz w:val="24"/>
          <w:szCs w:val="24"/>
        </w:rPr>
      </w:pPr>
      <w:r w:rsidRPr="004207EA">
        <w:rPr>
          <w:rFonts w:ascii="Times New Roman" w:hAnsi="Times New Roman" w:cs="Times New Roman"/>
          <w:b/>
          <w:sz w:val="24"/>
          <w:szCs w:val="24"/>
        </w:rPr>
        <w:t>3</w:t>
      </w:r>
      <w:r w:rsidR="00015C03" w:rsidRPr="004207EA">
        <w:rPr>
          <w:rFonts w:ascii="Times New Roman" w:hAnsi="Times New Roman" w:cs="Times New Roman"/>
          <w:b/>
          <w:sz w:val="24"/>
          <w:szCs w:val="24"/>
        </w:rPr>
        <w:t>.</w:t>
      </w:r>
      <w:r w:rsidR="00FA5F87" w:rsidRPr="004207EA">
        <w:rPr>
          <w:rFonts w:ascii="Times New Roman" w:hAnsi="Times New Roman" w:cs="Times New Roman"/>
          <w:b/>
          <w:sz w:val="24"/>
          <w:szCs w:val="24"/>
        </w:rPr>
        <w:t xml:space="preserve"> </w:t>
      </w:r>
      <w:r w:rsidR="004C78DE" w:rsidRPr="004207EA">
        <w:rPr>
          <w:rFonts w:ascii="Times New Roman" w:hAnsi="Times New Roman" w:cs="Times New Roman"/>
          <w:b/>
          <w:sz w:val="24"/>
          <w:szCs w:val="24"/>
        </w:rPr>
        <w:t>Aspectos Metodológicos</w:t>
      </w:r>
      <w:bookmarkEnd w:id="3"/>
    </w:p>
    <w:p w14:paraId="35A80782" w14:textId="77777777" w:rsidR="000E5F19" w:rsidRPr="004207EA" w:rsidRDefault="00BB45E7" w:rsidP="004C78DE">
      <w:pPr>
        <w:pStyle w:val="PargrafodaLista"/>
        <w:spacing w:after="0" w:line="240" w:lineRule="auto"/>
        <w:ind w:left="0"/>
        <w:jc w:val="both"/>
        <w:rPr>
          <w:rFonts w:ascii="Times New Roman" w:hAnsi="Times New Roman" w:cs="Times New Roman"/>
          <w:b/>
          <w:sz w:val="24"/>
          <w:szCs w:val="24"/>
        </w:rPr>
      </w:pPr>
      <w:bookmarkStart w:id="4" w:name="_Toc450601882"/>
      <w:r w:rsidRPr="004207EA">
        <w:rPr>
          <w:rFonts w:ascii="Times New Roman" w:hAnsi="Times New Roman" w:cs="Times New Roman"/>
          <w:b/>
          <w:sz w:val="24"/>
          <w:szCs w:val="24"/>
        </w:rPr>
        <w:t>3</w:t>
      </w:r>
      <w:r w:rsidR="001D48F2" w:rsidRPr="004207EA">
        <w:rPr>
          <w:rFonts w:ascii="Times New Roman" w:hAnsi="Times New Roman" w:cs="Times New Roman"/>
          <w:b/>
          <w:sz w:val="24"/>
          <w:szCs w:val="24"/>
        </w:rPr>
        <w:t>.</w:t>
      </w:r>
      <w:r w:rsidR="00557488" w:rsidRPr="004207EA">
        <w:rPr>
          <w:rFonts w:ascii="Times New Roman" w:hAnsi="Times New Roman" w:cs="Times New Roman"/>
          <w:b/>
          <w:sz w:val="24"/>
          <w:szCs w:val="24"/>
        </w:rPr>
        <w:t xml:space="preserve">1 </w:t>
      </w:r>
      <w:r w:rsidR="004C78DE" w:rsidRPr="004207EA">
        <w:rPr>
          <w:rFonts w:ascii="Times New Roman" w:hAnsi="Times New Roman" w:cs="Times New Roman"/>
          <w:b/>
          <w:sz w:val="24"/>
          <w:szCs w:val="24"/>
        </w:rPr>
        <w:t>Fonte e Tratamento dos Dados</w:t>
      </w:r>
      <w:bookmarkEnd w:id="4"/>
    </w:p>
    <w:p w14:paraId="2A849257" w14:textId="50095A3D" w:rsidR="0054758D" w:rsidRPr="004207EA" w:rsidRDefault="00B75DFF" w:rsidP="005F142F">
      <w:pPr>
        <w:pStyle w:val="PargrafodaLista"/>
        <w:spacing w:line="240" w:lineRule="auto"/>
        <w:ind w:left="0" w:firstLine="851"/>
        <w:jc w:val="both"/>
        <w:rPr>
          <w:rFonts w:ascii="Times New Roman" w:hAnsi="Times New Roman" w:cs="Times New Roman"/>
          <w:sz w:val="24"/>
          <w:szCs w:val="24"/>
        </w:rPr>
      </w:pPr>
      <w:r w:rsidRPr="004207EA">
        <w:rPr>
          <w:rFonts w:ascii="Times New Roman" w:hAnsi="Times New Roman" w:cs="Times New Roman"/>
          <w:sz w:val="24"/>
          <w:szCs w:val="24"/>
        </w:rPr>
        <w:t xml:space="preserve">Para </w:t>
      </w:r>
      <w:r w:rsidR="003C2A95" w:rsidRPr="004207EA">
        <w:rPr>
          <w:rFonts w:ascii="Times New Roman" w:hAnsi="Times New Roman" w:cs="Times New Roman"/>
          <w:sz w:val="24"/>
          <w:szCs w:val="24"/>
        </w:rPr>
        <w:t xml:space="preserve">a realização </w:t>
      </w:r>
      <w:r w:rsidRPr="004207EA">
        <w:rPr>
          <w:rFonts w:ascii="Times New Roman" w:hAnsi="Times New Roman" w:cs="Times New Roman"/>
          <w:sz w:val="24"/>
          <w:szCs w:val="24"/>
        </w:rPr>
        <w:t xml:space="preserve">desse estudo, utilizam-se informações da </w:t>
      </w:r>
      <w:r w:rsidR="0054758D" w:rsidRPr="004207EA">
        <w:rPr>
          <w:rFonts w:ascii="Times New Roman" w:hAnsi="Times New Roman" w:cs="Times New Roman"/>
          <w:sz w:val="24"/>
          <w:szCs w:val="24"/>
        </w:rPr>
        <w:t>Pesquisa Nacional de Saúde (PNS) de 2013, que compõe o Sistema Integrado de Pesquisas Domiciliares (SIPD) do IBGE.</w:t>
      </w:r>
      <w:r w:rsidR="007D39D4" w:rsidRPr="004207EA">
        <w:rPr>
          <w:rFonts w:ascii="Times New Roman" w:hAnsi="Times New Roman" w:cs="Times New Roman"/>
          <w:sz w:val="24"/>
          <w:szCs w:val="24"/>
        </w:rPr>
        <w:t xml:space="preserve"> </w:t>
      </w:r>
      <w:r w:rsidR="0054758D" w:rsidRPr="004207EA">
        <w:rPr>
          <w:rFonts w:ascii="Times New Roman" w:hAnsi="Times New Roman" w:cs="Times New Roman"/>
          <w:sz w:val="24"/>
          <w:szCs w:val="24"/>
        </w:rPr>
        <w:t xml:space="preserve">A PNS </w:t>
      </w:r>
      <w:r w:rsidR="003C2A95" w:rsidRPr="004207EA">
        <w:rPr>
          <w:rFonts w:ascii="Times New Roman" w:hAnsi="Times New Roman" w:cs="Times New Roman"/>
          <w:sz w:val="24"/>
          <w:szCs w:val="24"/>
        </w:rPr>
        <w:t>emprega</w:t>
      </w:r>
      <w:r w:rsidR="0054758D" w:rsidRPr="004207EA">
        <w:rPr>
          <w:rFonts w:ascii="Times New Roman" w:hAnsi="Times New Roman" w:cs="Times New Roman"/>
          <w:sz w:val="24"/>
          <w:szCs w:val="24"/>
        </w:rPr>
        <w:t xml:space="preserve"> como plano amostral o conglomerado em três estágios, todos realizados por amostragem aleatória simples. No primeiro estágio são selecionadas as unidades censitárias, também denominadas de</w:t>
      </w:r>
      <w:r w:rsidR="00C1627B" w:rsidRPr="004207EA">
        <w:t xml:space="preserve"> </w:t>
      </w:r>
      <w:r w:rsidR="00C1627B" w:rsidRPr="004207EA">
        <w:rPr>
          <w:rFonts w:ascii="Times New Roman" w:hAnsi="Times New Roman" w:cs="Times New Roman"/>
          <w:sz w:val="24"/>
          <w:szCs w:val="24"/>
        </w:rPr>
        <w:t>Unidades Primárias de Amostragem</w:t>
      </w:r>
      <w:r w:rsidR="0054758D" w:rsidRPr="004207EA">
        <w:rPr>
          <w:rFonts w:ascii="Times New Roman" w:hAnsi="Times New Roman" w:cs="Times New Roman"/>
          <w:sz w:val="24"/>
          <w:szCs w:val="24"/>
        </w:rPr>
        <w:t xml:space="preserve"> </w:t>
      </w:r>
      <w:r w:rsidR="00C1627B" w:rsidRPr="004207EA">
        <w:rPr>
          <w:rFonts w:ascii="Times New Roman" w:hAnsi="Times New Roman" w:cs="Times New Roman"/>
          <w:sz w:val="24"/>
          <w:szCs w:val="24"/>
        </w:rPr>
        <w:t>(</w:t>
      </w:r>
      <w:r w:rsidR="0054758D" w:rsidRPr="004207EA">
        <w:rPr>
          <w:rFonts w:ascii="Times New Roman" w:hAnsi="Times New Roman" w:cs="Times New Roman"/>
          <w:sz w:val="24"/>
          <w:szCs w:val="24"/>
        </w:rPr>
        <w:t>UPAs</w:t>
      </w:r>
      <w:r w:rsidR="00C1627B" w:rsidRPr="004207EA">
        <w:rPr>
          <w:rFonts w:ascii="Times New Roman" w:hAnsi="Times New Roman" w:cs="Times New Roman"/>
          <w:sz w:val="24"/>
          <w:szCs w:val="24"/>
        </w:rPr>
        <w:t>)</w:t>
      </w:r>
      <w:r w:rsidR="0054758D" w:rsidRPr="004207EA">
        <w:rPr>
          <w:rFonts w:ascii="Times New Roman" w:hAnsi="Times New Roman" w:cs="Times New Roman"/>
          <w:sz w:val="24"/>
          <w:szCs w:val="24"/>
        </w:rPr>
        <w:t xml:space="preserve"> e, posteriormente, são escolhidos um número fixo de domicílios que participariam da entrevista. Por fim, o terceiro estágio considera os indivíduos, com 18 anos ou mais, residentes nos domicílios do segundo estágio.</w:t>
      </w:r>
    </w:p>
    <w:p w14:paraId="3AEED77E" w14:textId="77777777" w:rsidR="00B75DFF" w:rsidRPr="004207EA" w:rsidRDefault="0054758D" w:rsidP="00B75DFF">
      <w:pPr>
        <w:pStyle w:val="PargrafodaLista"/>
        <w:spacing w:line="240" w:lineRule="auto"/>
        <w:ind w:left="0" w:firstLine="851"/>
        <w:jc w:val="both"/>
        <w:rPr>
          <w:rFonts w:ascii="Times New Roman" w:hAnsi="Times New Roman" w:cs="Times New Roman"/>
          <w:sz w:val="24"/>
          <w:szCs w:val="24"/>
        </w:rPr>
      </w:pPr>
      <w:r w:rsidRPr="004207EA">
        <w:rPr>
          <w:rFonts w:ascii="Times New Roman" w:hAnsi="Times New Roman" w:cs="Times New Roman"/>
          <w:sz w:val="24"/>
          <w:szCs w:val="24"/>
        </w:rPr>
        <w:t>A PNS é uma pesquisa de domínio nacional que visa analisar a saúde e o modo de vida dos brasileiros. A população examinada é composta pelos residentes dos domicílios particulares permanentes</w:t>
      </w:r>
      <w:r w:rsidRPr="004207EA">
        <w:rPr>
          <w:rStyle w:val="Refdenotaderodap"/>
          <w:rFonts w:ascii="Times New Roman" w:hAnsi="Times New Roman" w:cs="Times New Roman"/>
          <w:sz w:val="24"/>
          <w:szCs w:val="24"/>
        </w:rPr>
        <w:footnoteReference w:id="3"/>
      </w:r>
      <w:r w:rsidRPr="004207EA">
        <w:rPr>
          <w:rFonts w:ascii="Times New Roman" w:hAnsi="Times New Roman" w:cs="Times New Roman"/>
          <w:sz w:val="24"/>
          <w:szCs w:val="24"/>
        </w:rPr>
        <w:t xml:space="preserve">, de todo o território nacional. O público alvo é composto por crianças, homens e mulheres, de todas as faixas-etárias. Entretanto, </w:t>
      </w:r>
      <w:r w:rsidR="00B75DFF" w:rsidRPr="004207EA">
        <w:rPr>
          <w:rFonts w:ascii="Times New Roman" w:hAnsi="Times New Roman" w:cs="Times New Roman"/>
          <w:sz w:val="24"/>
          <w:szCs w:val="24"/>
        </w:rPr>
        <w:t xml:space="preserve">para alcançar os objetivos dessa pesquisa, são considerados na amostra, homens com mais de 40 anos de idade. </w:t>
      </w:r>
      <w:r w:rsidRPr="004207EA">
        <w:rPr>
          <w:rFonts w:ascii="Times New Roman" w:hAnsi="Times New Roman" w:cs="Times New Roman"/>
          <w:sz w:val="24"/>
          <w:szCs w:val="24"/>
        </w:rPr>
        <w:t xml:space="preserve">Esse recorte etário se justifica pela Lei nº 10.289, que estabelece a idade de 40 anos para a prevenção do câncer de próstata, a partir da recomendação para realização do exame. </w:t>
      </w:r>
    </w:p>
    <w:p w14:paraId="77CDC5FA" w14:textId="77777777" w:rsidR="0054758D" w:rsidRPr="004207EA" w:rsidRDefault="0054758D" w:rsidP="00B75DFF">
      <w:pPr>
        <w:pStyle w:val="PargrafodaLista"/>
        <w:spacing w:line="240" w:lineRule="auto"/>
        <w:ind w:left="0" w:firstLine="851"/>
        <w:jc w:val="both"/>
        <w:rPr>
          <w:rFonts w:ascii="Times New Roman" w:hAnsi="Times New Roman" w:cs="Times New Roman"/>
          <w:sz w:val="24"/>
          <w:szCs w:val="24"/>
        </w:rPr>
      </w:pPr>
      <w:r w:rsidRPr="004207EA">
        <w:rPr>
          <w:rFonts w:ascii="Times New Roman" w:hAnsi="Times New Roman" w:cs="Times New Roman"/>
          <w:sz w:val="24"/>
          <w:szCs w:val="24"/>
        </w:rPr>
        <w:t xml:space="preserve">Após esse delineamento por gênero e faixa etária, analisou-se quantos homens responderam à pergunta sobre câncer de próstata, mais especificamente, referente ao exame de </w:t>
      </w:r>
      <w:r w:rsidR="00B75DFF" w:rsidRPr="004207EA">
        <w:rPr>
          <w:rFonts w:ascii="Times New Roman" w:hAnsi="Times New Roman" w:cs="Times New Roman"/>
          <w:sz w:val="24"/>
          <w:szCs w:val="24"/>
        </w:rPr>
        <w:t>TR</w:t>
      </w:r>
      <w:r w:rsidRPr="004207EA">
        <w:rPr>
          <w:rFonts w:ascii="Times New Roman" w:hAnsi="Times New Roman" w:cs="Times New Roman"/>
          <w:sz w:val="24"/>
          <w:szCs w:val="24"/>
        </w:rPr>
        <w:t>. Dos 31.498 homens com mais de 40 anos, 13.060 responderam à referida perg</w:t>
      </w:r>
      <w:r w:rsidR="00FE3B5A" w:rsidRPr="004207EA">
        <w:rPr>
          <w:rFonts w:ascii="Times New Roman" w:hAnsi="Times New Roman" w:cs="Times New Roman"/>
          <w:sz w:val="24"/>
          <w:szCs w:val="24"/>
        </w:rPr>
        <w:t>unta (Tabela 1</w:t>
      </w:r>
      <w:r w:rsidRPr="004207EA">
        <w:rPr>
          <w:rFonts w:ascii="Times New Roman" w:hAnsi="Times New Roman" w:cs="Times New Roman"/>
          <w:sz w:val="24"/>
          <w:szCs w:val="24"/>
        </w:rPr>
        <w:t xml:space="preserve">). Ou seja, 18.438 homens não </w:t>
      </w:r>
      <w:r w:rsidRPr="004207EA">
        <w:rPr>
          <w:rFonts w:ascii="Times New Roman" w:hAnsi="Times New Roman" w:cs="Times New Roman"/>
          <w:sz w:val="24"/>
          <w:szCs w:val="24"/>
        </w:rPr>
        <w:lastRenderedPageBreak/>
        <w:t>quiseram responder se já tinha realizado o exame preventivo do câncer de próstata, o que pode sinalizar um possível viés amostral.</w:t>
      </w:r>
    </w:p>
    <w:p w14:paraId="2C30F36B" w14:textId="77777777" w:rsidR="00B75DFF" w:rsidRPr="004207EA" w:rsidRDefault="00B75DFF" w:rsidP="00B75DFF">
      <w:pPr>
        <w:pStyle w:val="PargrafodaLista"/>
        <w:spacing w:line="240" w:lineRule="auto"/>
        <w:ind w:left="0" w:firstLine="708"/>
        <w:jc w:val="both"/>
        <w:rPr>
          <w:rFonts w:ascii="Times New Roman" w:hAnsi="Times New Roman" w:cs="Times New Roman"/>
          <w:sz w:val="24"/>
          <w:szCs w:val="24"/>
        </w:rPr>
      </w:pPr>
      <w:r w:rsidRPr="004207EA">
        <w:rPr>
          <w:rFonts w:ascii="Times New Roman" w:hAnsi="Times New Roman" w:cs="Times New Roman"/>
          <w:sz w:val="24"/>
          <w:szCs w:val="24"/>
        </w:rPr>
        <w:t xml:space="preserve">Para dirimir um possível viés de acessibilidade aos serviços de saúde, optou por desconsiderar os homens que nunca foram ao médico. Logo, a base de dados final utilizada neste trabalho contempla 12.902 homens com mais de 40 anos, que responderam à pergunta sobre a realização do exame de toque retal e já foram ao médico ao menos uma vez. </w:t>
      </w:r>
    </w:p>
    <w:p w14:paraId="6CF7236A" w14:textId="4B161239" w:rsidR="00B75DFF" w:rsidRPr="004207EA" w:rsidRDefault="00B75DFF" w:rsidP="00B75DFF">
      <w:pPr>
        <w:pStyle w:val="PargrafodaLista"/>
        <w:spacing w:after="0" w:line="240" w:lineRule="auto"/>
        <w:ind w:left="0" w:firstLine="709"/>
        <w:jc w:val="both"/>
        <w:rPr>
          <w:rFonts w:ascii="Times New Roman" w:hAnsi="Times New Roman" w:cs="Times New Roman"/>
          <w:sz w:val="24"/>
          <w:szCs w:val="24"/>
        </w:rPr>
      </w:pPr>
      <w:r w:rsidRPr="004207EA">
        <w:rPr>
          <w:rFonts w:ascii="Times New Roman" w:hAnsi="Times New Roman" w:cs="Times New Roman"/>
          <w:sz w:val="24"/>
          <w:szCs w:val="24"/>
        </w:rPr>
        <w:t>A partir da pergunta “</w:t>
      </w:r>
      <w:r w:rsidRPr="004207EA">
        <w:rPr>
          <w:rFonts w:ascii="Times New Roman" w:hAnsi="Times New Roman" w:cs="Times New Roman"/>
          <w:i/>
          <w:sz w:val="24"/>
          <w:szCs w:val="24"/>
        </w:rPr>
        <w:t xml:space="preserve">Quando foi à última vez que o senhor fez um exame físico/toque retal da próstata?” </w:t>
      </w:r>
      <w:r w:rsidRPr="004207EA">
        <w:rPr>
          <w:rFonts w:ascii="Times New Roman" w:hAnsi="Times New Roman" w:cs="Times New Roman"/>
          <w:sz w:val="24"/>
          <w:szCs w:val="24"/>
        </w:rPr>
        <w:t>foi criada uma variável discreta</w:t>
      </w:r>
      <w:r w:rsidRPr="004207EA">
        <w:rPr>
          <w:rFonts w:ascii="Times New Roman" w:hAnsi="Times New Roman" w:cs="Times New Roman"/>
          <w:i/>
          <w:sz w:val="24"/>
          <w:szCs w:val="24"/>
        </w:rPr>
        <w:t xml:space="preserve"> </w:t>
      </w:r>
      <w:r w:rsidRPr="004207EA">
        <w:rPr>
          <w:rFonts w:ascii="Times New Roman" w:hAnsi="Times New Roman" w:cs="Times New Roman"/>
          <w:sz w:val="24"/>
          <w:szCs w:val="24"/>
        </w:rPr>
        <w:t>com três categorias que assume os valores 0, 1 e 2.  Sendo o valor 0 atribuído ao indivíduo que nunca fez o exame; 1 ao homem que já realizou pelo menos uma vez o exame, e 2 aos homens que realizam o exame de toque retal anualmente</w:t>
      </w:r>
      <w:r w:rsidRPr="004207EA">
        <w:rPr>
          <w:rStyle w:val="Refdenotaderodap"/>
          <w:rFonts w:ascii="Times New Roman" w:hAnsi="Times New Roman" w:cs="Times New Roman"/>
          <w:sz w:val="24"/>
          <w:szCs w:val="24"/>
        </w:rPr>
        <w:footnoteReference w:id="4"/>
      </w:r>
      <w:r w:rsidRPr="004207EA">
        <w:rPr>
          <w:rFonts w:ascii="Times New Roman" w:hAnsi="Times New Roman" w:cs="Times New Roman"/>
          <w:sz w:val="24"/>
          <w:szCs w:val="24"/>
        </w:rPr>
        <w:t>.</w:t>
      </w:r>
    </w:p>
    <w:tbl>
      <w:tblPr>
        <w:tblStyle w:val="Tabelacomgrade"/>
        <w:tblW w:w="5000" w:type="pct"/>
        <w:jc w:val="center"/>
        <w:tblLook w:val="04A0" w:firstRow="1" w:lastRow="0" w:firstColumn="1" w:lastColumn="0" w:noHBand="0" w:noVBand="1"/>
      </w:tblPr>
      <w:tblGrid>
        <w:gridCol w:w="7446"/>
        <w:gridCol w:w="2974"/>
      </w:tblGrid>
      <w:tr w:rsidR="006937BE" w:rsidRPr="00E05D8B" w14:paraId="3E6FCDA4" w14:textId="77777777" w:rsidTr="00C84D05">
        <w:trPr>
          <w:trHeight w:val="170"/>
          <w:jc w:val="center"/>
        </w:trPr>
        <w:tc>
          <w:tcPr>
            <w:tcW w:w="5000" w:type="pct"/>
            <w:gridSpan w:val="2"/>
            <w:tcBorders>
              <w:top w:val="nil"/>
              <w:left w:val="nil"/>
              <w:bottom w:val="single" w:sz="4" w:space="0" w:color="auto"/>
              <w:right w:val="nil"/>
            </w:tcBorders>
            <w:vAlign w:val="center"/>
          </w:tcPr>
          <w:p w14:paraId="70927A6E" w14:textId="122C5E76" w:rsidR="006937BE" w:rsidRPr="00E05D8B" w:rsidRDefault="006937BE" w:rsidP="00976D82">
            <w:pPr>
              <w:pStyle w:val="PargrafodaLista"/>
              <w:spacing w:before="100" w:beforeAutospacing="1"/>
              <w:ind w:left="0"/>
              <w:rPr>
                <w:rFonts w:ascii="Times New Roman" w:hAnsi="Times New Roman" w:cs="Times New Roman"/>
                <w:b/>
                <w:sz w:val="20"/>
                <w:szCs w:val="20"/>
              </w:rPr>
            </w:pPr>
            <w:bookmarkStart w:id="5" w:name="_Toc441746641"/>
            <w:r w:rsidRPr="00E05D8B">
              <w:rPr>
                <w:rFonts w:ascii="Times New Roman" w:hAnsi="Times New Roman" w:cs="Times New Roman"/>
                <w:sz w:val="20"/>
                <w:szCs w:val="20"/>
              </w:rPr>
              <w:t xml:space="preserve">Tabela 1: </w:t>
            </w:r>
            <w:r w:rsidR="00976D82" w:rsidRPr="00E05D8B">
              <w:rPr>
                <w:rFonts w:ascii="Times New Roman" w:hAnsi="Times New Roman" w:cs="Times New Roman"/>
                <w:sz w:val="20"/>
                <w:szCs w:val="20"/>
              </w:rPr>
              <w:t xml:space="preserve">Descrição da construção da amostra extraída da </w:t>
            </w:r>
            <w:r w:rsidRPr="00E05D8B">
              <w:rPr>
                <w:rFonts w:ascii="Times New Roman" w:hAnsi="Times New Roman" w:cs="Times New Roman"/>
                <w:sz w:val="20"/>
                <w:szCs w:val="20"/>
              </w:rPr>
              <w:t>PNS (2013)</w:t>
            </w:r>
            <w:bookmarkEnd w:id="5"/>
            <w:r w:rsidR="00976D82" w:rsidRPr="00E05D8B">
              <w:rPr>
                <w:rFonts w:ascii="Times New Roman" w:hAnsi="Times New Roman" w:cs="Times New Roman"/>
                <w:sz w:val="20"/>
                <w:szCs w:val="20"/>
              </w:rPr>
              <w:t xml:space="preserve"> para o estudo </w:t>
            </w:r>
            <w:r w:rsidR="00976D82" w:rsidRPr="00E05D8B">
              <w:rPr>
                <w:rFonts w:ascii="Times New Roman" w:hAnsi="Times New Roman" w:cs="Times New Roman"/>
                <w:i/>
                <w:sz w:val="20"/>
                <w:szCs w:val="20"/>
              </w:rPr>
              <w:t>Exame de Próstata, quem faz?</w:t>
            </w:r>
          </w:p>
        </w:tc>
      </w:tr>
      <w:tr w:rsidR="006937BE" w:rsidRPr="00E05D8B" w14:paraId="34F4E101" w14:textId="77777777" w:rsidTr="006937BE">
        <w:trPr>
          <w:trHeight w:val="170"/>
          <w:jc w:val="center"/>
        </w:trPr>
        <w:tc>
          <w:tcPr>
            <w:tcW w:w="3573" w:type="pct"/>
            <w:tcBorders>
              <w:left w:val="nil"/>
              <w:bottom w:val="single" w:sz="4" w:space="0" w:color="auto"/>
            </w:tcBorders>
            <w:vAlign w:val="center"/>
          </w:tcPr>
          <w:p w14:paraId="6230D3D5" w14:textId="77777777" w:rsidR="006937BE" w:rsidRPr="00E05D8B" w:rsidRDefault="006937BE" w:rsidP="006937BE">
            <w:pPr>
              <w:pStyle w:val="PargrafodaLista"/>
              <w:spacing w:before="100" w:beforeAutospacing="1"/>
              <w:ind w:left="0"/>
              <w:jc w:val="center"/>
              <w:rPr>
                <w:rFonts w:ascii="Times New Roman" w:hAnsi="Times New Roman" w:cs="Times New Roman"/>
                <w:b/>
                <w:sz w:val="20"/>
                <w:szCs w:val="20"/>
              </w:rPr>
            </w:pPr>
            <w:r w:rsidRPr="00E05D8B">
              <w:rPr>
                <w:rFonts w:ascii="Times New Roman" w:hAnsi="Times New Roman" w:cs="Times New Roman"/>
                <w:b/>
                <w:sz w:val="20"/>
                <w:szCs w:val="20"/>
              </w:rPr>
              <w:t xml:space="preserve">Cortes Realizados na Base de Dados </w:t>
            </w:r>
          </w:p>
        </w:tc>
        <w:tc>
          <w:tcPr>
            <w:tcW w:w="1427" w:type="pct"/>
            <w:tcBorders>
              <w:bottom w:val="single" w:sz="4" w:space="0" w:color="auto"/>
              <w:right w:val="nil"/>
            </w:tcBorders>
            <w:vAlign w:val="center"/>
          </w:tcPr>
          <w:p w14:paraId="063B889F" w14:textId="77777777" w:rsidR="006937BE" w:rsidRPr="00E05D8B" w:rsidRDefault="006937BE" w:rsidP="006937BE">
            <w:pPr>
              <w:pStyle w:val="PargrafodaLista"/>
              <w:spacing w:before="100" w:beforeAutospacing="1"/>
              <w:ind w:left="0"/>
              <w:jc w:val="center"/>
              <w:rPr>
                <w:rFonts w:ascii="Times New Roman" w:hAnsi="Times New Roman" w:cs="Times New Roman"/>
                <w:b/>
                <w:sz w:val="20"/>
                <w:szCs w:val="20"/>
              </w:rPr>
            </w:pPr>
            <w:r w:rsidRPr="00E05D8B">
              <w:rPr>
                <w:rFonts w:ascii="Times New Roman" w:hAnsi="Times New Roman" w:cs="Times New Roman"/>
                <w:b/>
                <w:sz w:val="20"/>
                <w:szCs w:val="20"/>
              </w:rPr>
              <w:t>Número de Observações</w:t>
            </w:r>
          </w:p>
        </w:tc>
      </w:tr>
      <w:tr w:rsidR="006937BE" w:rsidRPr="00E05D8B" w14:paraId="52810944" w14:textId="77777777" w:rsidTr="006937BE">
        <w:trPr>
          <w:trHeight w:val="170"/>
          <w:jc w:val="center"/>
        </w:trPr>
        <w:tc>
          <w:tcPr>
            <w:tcW w:w="3573" w:type="pct"/>
            <w:tcBorders>
              <w:top w:val="single" w:sz="4" w:space="0" w:color="auto"/>
              <w:left w:val="nil"/>
              <w:bottom w:val="nil"/>
            </w:tcBorders>
            <w:vAlign w:val="center"/>
          </w:tcPr>
          <w:p w14:paraId="3168A168" w14:textId="77777777" w:rsidR="006937BE" w:rsidRPr="00E05D8B" w:rsidRDefault="006937BE" w:rsidP="006937BE">
            <w:pPr>
              <w:pStyle w:val="PargrafodaLista"/>
              <w:spacing w:before="100" w:beforeAutospacing="1"/>
              <w:ind w:left="0"/>
              <w:jc w:val="center"/>
              <w:rPr>
                <w:rFonts w:ascii="Times New Roman" w:hAnsi="Times New Roman" w:cs="Times New Roman"/>
                <w:sz w:val="20"/>
                <w:szCs w:val="20"/>
              </w:rPr>
            </w:pPr>
            <w:r w:rsidRPr="00E05D8B">
              <w:rPr>
                <w:rFonts w:ascii="Times New Roman" w:hAnsi="Times New Roman" w:cs="Times New Roman"/>
                <w:sz w:val="20"/>
                <w:szCs w:val="20"/>
              </w:rPr>
              <w:t>Número Total de Observações da PNS (2013)</w:t>
            </w:r>
          </w:p>
        </w:tc>
        <w:tc>
          <w:tcPr>
            <w:tcW w:w="1427" w:type="pct"/>
            <w:tcBorders>
              <w:top w:val="single" w:sz="4" w:space="0" w:color="auto"/>
              <w:bottom w:val="nil"/>
              <w:right w:val="nil"/>
            </w:tcBorders>
            <w:vAlign w:val="center"/>
          </w:tcPr>
          <w:p w14:paraId="1604D58C" w14:textId="77777777" w:rsidR="006937BE" w:rsidRPr="00E05D8B" w:rsidRDefault="006937BE" w:rsidP="006937BE">
            <w:pPr>
              <w:pStyle w:val="PargrafodaLista"/>
              <w:spacing w:before="100" w:beforeAutospacing="1"/>
              <w:ind w:left="0"/>
              <w:jc w:val="center"/>
              <w:rPr>
                <w:rFonts w:ascii="Times New Roman" w:hAnsi="Times New Roman" w:cs="Times New Roman"/>
                <w:sz w:val="20"/>
                <w:szCs w:val="20"/>
              </w:rPr>
            </w:pPr>
            <w:r w:rsidRPr="00E05D8B">
              <w:rPr>
                <w:rFonts w:ascii="Times New Roman" w:hAnsi="Times New Roman" w:cs="Times New Roman"/>
                <w:sz w:val="20"/>
                <w:szCs w:val="20"/>
              </w:rPr>
              <w:t>205.546</w:t>
            </w:r>
          </w:p>
        </w:tc>
      </w:tr>
      <w:tr w:rsidR="006937BE" w:rsidRPr="00E05D8B" w14:paraId="676A57DB" w14:textId="77777777" w:rsidTr="006937BE">
        <w:trPr>
          <w:trHeight w:val="170"/>
          <w:jc w:val="center"/>
        </w:trPr>
        <w:tc>
          <w:tcPr>
            <w:tcW w:w="3573" w:type="pct"/>
            <w:tcBorders>
              <w:top w:val="nil"/>
              <w:left w:val="nil"/>
              <w:bottom w:val="nil"/>
            </w:tcBorders>
            <w:vAlign w:val="center"/>
          </w:tcPr>
          <w:p w14:paraId="3B4D5264" w14:textId="77777777" w:rsidR="006937BE" w:rsidRPr="00E05D8B" w:rsidRDefault="006937BE" w:rsidP="006937BE">
            <w:pPr>
              <w:pStyle w:val="PargrafodaLista"/>
              <w:spacing w:before="100" w:beforeAutospacing="1"/>
              <w:ind w:left="0"/>
              <w:jc w:val="center"/>
              <w:rPr>
                <w:rFonts w:ascii="Times New Roman" w:hAnsi="Times New Roman" w:cs="Times New Roman"/>
                <w:sz w:val="20"/>
                <w:szCs w:val="20"/>
              </w:rPr>
            </w:pPr>
            <w:r w:rsidRPr="00E05D8B">
              <w:rPr>
                <w:rFonts w:ascii="Times New Roman" w:hAnsi="Times New Roman" w:cs="Times New Roman"/>
                <w:sz w:val="20"/>
                <w:szCs w:val="20"/>
              </w:rPr>
              <w:t>Número de Entrevistas Efetivamente Realizadas</w:t>
            </w:r>
          </w:p>
        </w:tc>
        <w:tc>
          <w:tcPr>
            <w:tcW w:w="1427" w:type="pct"/>
            <w:tcBorders>
              <w:top w:val="nil"/>
              <w:bottom w:val="nil"/>
              <w:right w:val="nil"/>
            </w:tcBorders>
            <w:vAlign w:val="center"/>
          </w:tcPr>
          <w:p w14:paraId="205E9441" w14:textId="77777777" w:rsidR="006937BE" w:rsidRPr="00E05D8B" w:rsidRDefault="006937BE" w:rsidP="006937BE">
            <w:pPr>
              <w:pStyle w:val="PargrafodaLista"/>
              <w:spacing w:before="100" w:beforeAutospacing="1"/>
              <w:ind w:left="0"/>
              <w:jc w:val="center"/>
              <w:rPr>
                <w:rFonts w:ascii="Times New Roman" w:hAnsi="Times New Roman" w:cs="Times New Roman"/>
                <w:sz w:val="20"/>
                <w:szCs w:val="20"/>
              </w:rPr>
            </w:pPr>
            <w:r w:rsidRPr="00E05D8B">
              <w:rPr>
                <w:rFonts w:ascii="Times New Roman" w:hAnsi="Times New Roman" w:cs="Times New Roman"/>
                <w:sz w:val="20"/>
                <w:szCs w:val="20"/>
              </w:rPr>
              <w:t>205.541</w:t>
            </w:r>
          </w:p>
        </w:tc>
      </w:tr>
      <w:tr w:rsidR="006937BE" w:rsidRPr="00E05D8B" w14:paraId="25009B36" w14:textId="77777777" w:rsidTr="006937BE">
        <w:trPr>
          <w:trHeight w:val="170"/>
          <w:jc w:val="center"/>
        </w:trPr>
        <w:tc>
          <w:tcPr>
            <w:tcW w:w="3573" w:type="pct"/>
            <w:tcBorders>
              <w:top w:val="nil"/>
              <w:left w:val="nil"/>
              <w:bottom w:val="nil"/>
            </w:tcBorders>
            <w:vAlign w:val="center"/>
          </w:tcPr>
          <w:p w14:paraId="75B94904" w14:textId="77777777" w:rsidR="006937BE" w:rsidRPr="00E05D8B" w:rsidRDefault="006937BE" w:rsidP="006937BE">
            <w:pPr>
              <w:pStyle w:val="PargrafodaLista"/>
              <w:spacing w:before="100" w:beforeAutospacing="1"/>
              <w:ind w:left="0"/>
              <w:jc w:val="center"/>
              <w:rPr>
                <w:rFonts w:ascii="Times New Roman" w:hAnsi="Times New Roman" w:cs="Times New Roman"/>
                <w:sz w:val="20"/>
                <w:szCs w:val="20"/>
              </w:rPr>
            </w:pPr>
            <w:r w:rsidRPr="00E05D8B">
              <w:rPr>
                <w:rFonts w:ascii="Times New Roman" w:hAnsi="Times New Roman" w:cs="Times New Roman"/>
                <w:sz w:val="20"/>
                <w:szCs w:val="20"/>
              </w:rPr>
              <w:t>Número Total de Homens</w:t>
            </w:r>
          </w:p>
        </w:tc>
        <w:tc>
          <w:tcPr>
            <w:tcW w:w="1427" w:type="pct"/>
            <w:tcBorders>
              <w:top w:val="nil"/>
              <w:bottom w:val="nil"/>
              <w:right w:val="nil"/>
            </w:tcBorders>
            <w:vAlign w:val="center"/>
          </w:tcPr>
          <w:p w14:paraId="60332433" w14:textId="77777777" w:rsidR="006937BE" w:rsidRPr="00E05D8B" w:rsidRDefault="006937BE" w:rsidP="006937BE">
            <w:pPr>
              <w:pStyle w:val="PargrafodaLista"/>
              <w:spacing w:before="100" w:beforeAutospacing="1"/>
              <w:ind w:left="0"/>
              <w:jc w:val="center"/>
              <w:rPr>
                <w:rFonts w:ascii="Times New Roman" w:hAnsi="Times New Roman" w:cs="Times New Roman"/>
                <w:sz w:val="20"/>
                <w:szCs w:val="20"/>
              </w:rPr>
            </w:pPr>
            <w:r w:rsidRPr="00E05D8B">
              <w:rPr>
                <w:rFonts w:ascii="Times New Roman" w:hAnsi="Times New Roman" w:cs="Times New Roman"/>
                <w:sz w:val="20"/>
                <w:szCs w:val="20"/>
              </w:rPr>
              <w:t>99.233</w:t>
            </w:r>
          </w:p>
        </w:tc>
      </w:tr>
      <w:tr w:rsidR="006937BE" w:rsidRPr="00E05D8B" w14:paraId="12307F5E" w14:textId="77777777" w:rsidTr="006937BE">
        <w:trPr>
          <w:trHeight w:val="170"/>
          <w:jc w:val="center"/>
        </w:trPr>
        <w:tc>
          <w:tcPr>
            <w:tcW w:w="3573" w:type="pct"/>
            <w:tcBorders>
              <w:top w:val="nil"/>
              <w:left w:val="nil"/>
              <w:bottom w:val="nil"/>
            </w:tcBorders>
            <w:vAlign w:val="center"/>
          </w:tcPr>
          <w:p w14:paraId="234F2290" w14:textId="77777777" w:rsidR="006937BE" w:rsidRPr="00E05D8B" w:rsidRDefault="006937BE" w:rsidP="006937BE">
            <w:pPr>
              <w:pStyle w:val="PargrafodaLista"/>
              <w:spacing w:before="100" w:beforeAutospacing="1"/>
              <w:ind w:left="0"/>
              <w:jc w:val="center"/>
              <w:rPr>
                <w:rFonts w:ascii="Times New Roman" w:hAnsi="Times New Roman" w:cs="Times New Roman"/>
                <w:sz w:val="20"/>
                <w:szCs w:val="20"/>
              </w:rPr>
            </w:pPr>
            <w:r w:rsidRPr="00E05D8B">
              <w:rPr>
                <w:rFonts w:ascii="Times New Roman" w:hAnsi="Times New Roman" w:cs="Times New Roman"/>
                <w:sz w:val="20"/>
                <w:szCs w:val="20"/>
              </w:rPr>
              <w:t>Homens Acima de 40 Anos</w:t>
            </w:r>
          </w:p>
        </w:tc>
        <w:tc>
          <w:tcPr>
            <w:tcW w:w="1427" w:type="pct"/>
            <w:tcBorders>
              <w:top w:val="nil"/>
              <w:bottom w:val="nil"/>
              <w:right w:val="nil"/>
            </w:tcBorders>
            <w:vAlign w:val="center"/>
          </w:tcPr>
          <w:p w14:paraId="2DEDADC7" w14:textId="77777777" w:rsidR="006937BE" w:rsidRPr="00E05D8B" w:rsidRDefault="006937BE" w:rsidP="006937BE">
            <w:pPr>
              <w:pStyle w:val="PargrafodaLista"/>
              <w:spacing w:before="100" w:beforeAutospacing="1"/>
              <w:ind w:left="0"/>
              <w:jc w:val="center"/>
              <w:rPr>
                <w:rFonts w:ascii="Times New Roman" w:hAnsi="Times New Roman" w:cs="Times New Roman"/>
                <w:sz w:val="20"/>
                <w:szCs w:val="20"/>
              </w:rPr>
            </w:pPr>
            <w:r w:rsidRPr="00E05D8B">
              <w:rPr>
                <w:rFonts w:ascii="Times New Roman" w:hAnsi="Times New Roman" w:cs="Times New Roman"/>
                <w:sz w:val="20"/>
                <w:szCs w:val="20"/>
              </w:rPr>
              <w:t>31.498</w:t>
            </w:r>
          </w:p>
        </w:tc>
      </w:tr>
      <w:tr w:rsidR="006937BE" w:rsidRPr="00E05D8B" w14:paraId="6E3445A6" w14:textId="77777777" w:rsidTr="006937BE">
        <w:trPr>
          <w:trHeight w:val="170"/>
          <w:jc w:val="center"/>
        </w:trPr>
        <w:tc>
          <w:tcPr>
            <w:tcW w:w="3573" w:type="pct"/>
            <w:tcBorders>
              <w:top w:val="nil"/>
              <w:left w:val="nil"/>
              <w:bottom w:val="nil"/>
            </w:tcBorders>
            <w:vAlign w:val="center"/>
          </w:tcPr>
          <w:p w14:paraId="6992E4FB" w14:textId="77777777" w:rsidR="006937BE" w:rsidRPr="00E05D8B" w:rsidRDefault="006937BE" w:rsidP="006937BE">
            <w:pPr>
              <w:pStyle w:val="PargrafodaLista"/>
              <w:spacing w:before="100" w:beforeAutospacing="1"/>
              <w:ind w:left="0"/>
              <w:jc w:val="center"/>
              <w:rPr>
                <w:rFonts w:ascii="Times New Roman" w:hAnsi="Times New Roman" w:cs="Times New Roman"/>
                <w:sz w:val="20"/>
                <w:szCs w:val="20"/>
              </w:rPr>
            </w:pPr>
            <w:r w:rsidRPr="00E05D8B">
              <w:rPr>
                <w:rFonts w:ascii="Times New Roman" w:hAnsi="Times New Roman" w:cs="Times New Roman"/>
                <w:sz w:val="20"/>
                <w:szCs w:val="20"/>
              </w:rPr>
              <w:t>Homens que Responderam à Pergunta de Câncer de Próstata</w:t>
            </w:r>
          </w:p>
        </w:tc>
        <w:tc>
          <w:tcPr>
            <w:tcW w:w="1427" w:type="pct"/>
            <w:tcBorders>
              <w:top w:val="nil"/>
              <w:bottom w:val="nil"/>
              <w:right w:val="nil"/>
            </w:tcBorders>
            <w:vAlign w:val="center"/>
          </w:tcPr>
          <w:p w14:paraId="436754FD" w14:textId="77777777" w:rsidR="006937BE" w:rsidRPr="00E05D8B" w:rsidRDefault="006937BE" w:rsidP="006937BE">
            <w:pPr>
              <w:pStyle w:val="PargrafodaLista"/>
              <w:spacing w:before="100" w:beforeAutospacing="1"/>
              <w:ind w:left="0"/>
              <w:jc w:val="center"/>
              <w:rPr>
                <w:rFonts w:ascii="Times New Roman" w:hAnsi="Times New Roman" w:cs="Times New Roman"/>
                <w:sz w:val="20"/>
                <w:szCs w:val="20"/>
              </w:rPr>
            </w:pPr>
            <w:r w:rsidRPr="00E05D8B">
              <w:rPr>
                <w:rFonts w:ascii="Times New Roman" w:hAnsi="Times New Roman" w:cs="Times New Roman"/>
                <w:sz w:val="20"/>
                <w:szCs w:val="20"/>
              </w:rPr>
              <w:t>13.060</w:t>
            </w:r>
          </w:p>
        </w:tc>
      </w:tr>
      <w:tr w:rsidR="006937BE" w:rsidRPr="00E05D8B" w14:paraId="1C2D9C6B" w14:textId="77777777" w:rsidTr="006937BE">
        <w:trPr>
          <w:trHeight w:val="170"/>
          <w:jc w:val="center"/>
        </w:trPr>
        <w:tc>
          <w:tcPr>
            <w:tcW w:w="3573" w:type="pct"/>
            <w:tcBorders>
              <w:top w:val="nil"/>
              <w:left w:val="nil"/>
              <w:bottom w:val="nil"/>
            </w:tcBorders>
            <w:vAlign w:val="center"/>
          </w:tcPr>
          <w:p w14:paraId="6660E60A" w14:textId="77777777" w:rsidR="006937BE" w:rsidRPr="00E05D8B" w:rsidRDefault="006937BE" w:rsidP="006937BE">
            <w:pPr>
              <w:pStyle w:val="PargrafodaLista"/>
              <w:spacing w:before="100" w:beforeAutospacing="1"/>
              <w:ind w:left="0"/>
              <w:jc w:val="center"/>
              <w:rPr>
                <w:rFonts w:ascii="Times New Roman" w:hAnsi="Times New Roman" w:cs="Times New Roman"/>
                <w:sz w:val="20"/>
                <w:szCs w:val="20"/>
              </w:rPr>
            </w:pPr>
            <w:r w:rsidRPr="00E05D8B">
              <w:rPr>
                <w:rFonts w:ascii="Times New Roman" w:hAnsi="Times New Roman" w:cs="Times New Roman"/>
                <w:sz w:val="20"/>
                <w:szCs w:val="20"/>
              </w:rPr>
              <w:t>Homens que Nunca Foram ao Médico</w:t>
            </w:r>
          </w:p>
        </w:tc>
        <w:tc>
          <w:tcPr>
            <w:tcW w:w="1427" w:type="pct"/>
            <w:tcBorders>
              <w:top w:val="nil"/>
              <w:bottom w:val="nil"/>
              <w:right w:val="nil"/>
            </w:tcBorders>
            <w:vAlign w:val="center"/>
          </w:tcPr>
          <w:p w14:paraId="2E660DD6" w14:textId="77777777" w:rsidR="006937BE" w:rsidRPr="00E05D8B" w:rsidRDefault="006937BE" w:rsidP="006937BE">
            <w:pPr>
              <w:pStyle w:val="PargrafodaLista"/>
              <w:spacing w:before="100" w:beforeAutospacing="1"/>
              <w:ind w:left="0"/>
              <w:jc w:val="center"/>
              <w:rPr>
                <w:rFonts w:ascii="Times New Roman" w:hAnsi="Times New Roman" w:cs="Times New Roman"/>
                <w:sz w:val="20"/>
                <w:szCs w:val="20"/>
              </w:rPr>
            </w:pPr>
            <w:r w:rsidRPr="00E05D8B">
              <w:rPr>
                <w:rFonts w:ascii="Times New Roman" w:hAnsi="Times New Roman" w:cs="Times New Roman"/>
                <w:sz w:val="20"/>
                <w:szCs w:val="20"/>
              </w:rPr>
              <w:t>508</w:t>
            </w:r>
          </w:p>
        </w:tc>
      </w:tr>
      <w:tr w:rsidR="006937BE" w:rsidRPr="00E05D8B" w14:paraId="46F6B469" w14:textId="77777777" w:rsidTr="00C84D05">
        <w:trPr>
          <w:trHeight w:val="170"/>
          <w:jc w:val="center"/>
        </w:trPr>
        <w:tc>
          <w:tcPr>
            <w:tcW w:w="3573" w:type="pct"/>
            <w:tcBorders>
              <w:top w:val="nil"/>
              <w:left w:val="nil"/>
              <w:bottom w:val="single" w:sz="4" w:space="0" w:color="auto"/>
            </w:tcBorders>
            <w:vAlign w:val="center"/>
          </w:tcPr>
          <w:p w14:paraId="1CD667E6" w14:textId="77777777" w:rsidR="006937BE" w:rsidRPr="00E05D8B" w:rsidRDefault="006937BE" w:rsidP="006937BE">
            <w:pPr>
              <w:pStyle w:val="PargrafodaLista"/>
              <w:spacing w:before="100" w:beforeAutospacing="1"/>
              <w:ind w:left="0"/>
              <w:jc w:val="center"/>
              <w:rPr>
                <w:rFonts w:ascii="Times New Roman" w:hAnsi="Times New Roman" w:cs="Times New Roman"/>
                <w:sz w:val="20"/>
                <w:szCs w:val="20"/>
              </w:rPr>
            </w:pPr>
            <w:r w:rsidRPr="00E05D8B">
              <w:rPr>
                <w:rFonts w:ascii="Times New Roman" w:hAnsi="Times New Roman" w:cs="Times New Roman"/>
                <w:sz w:val="20"/>
                <w:szCs w:val="20"/>
              </w:rPr>
              <w:t>Amostra Final Utilizada Neste Estudo</w:t>
            </w:r>
          </w:p>
        </w:tc>
        <w:tc>
          <w:tcPr>
            <w:tcW w:w="1427" w:type="pct"/>
            <w:tcBorders>
              <w:top w:val="nil"/>
              <w:bottom w:val="single" w:sz="4" w:space="0" w:color="auto"/>
              <w:right w:val="nil"/>
            </w:tcBorders>
            <w:vAlign w:val="center"/>
          </w:tcPr>
          <w:p w14:paraId="685CB0C7" w14:textId="77777777" w:rsidR="006937BE" w:rsidRPr="00E05D8B" w:rsidRDefault="006937BE" w:rsidP="006937BE">
            <w:pPr>
              <w:pStyle w:val="PargrafodaLista"/>
              <w:spacing w:before="100" w:beforeAutospacing="1"/>
              <w:ind w:left="0"/>
              <w:jc w:val="center"/>
              <w:rPr>
                <w:rFonts w:ascii="Times New Roman" w:hAnsi="Times New Roman" w:cs="Times New Roman"/>
                <w:sz w:val="20"/>
                <w:szCs w:val="20"/>
              </w:rPr>
            </w:pPr>
            <w:r w:rsidRPr="00E05D8B">
              <w:rPr>
                <w:rFonts w:ascii="Times New Roman" w:hAnsi="Times New Roman" w:cs="Times New Roman"/>
                <w:sz w:val="20"/>
                <w:szCs w:val="20"/>
              </w:rPr>
              <w:t>12.902</w:t>
            </w:r>
          </w:p>
        </w:tc>
      </w:tr>
      <w:tr w:rsidR="006937BE" w:rsidRPr="00E05D8B" w14:paraId="57364225" w14:textId="77777777" w:rsidTr="00C84D05">
        <w:trPr>
          <w:trHeight w:val="170"/>
          <w:jc w:val="center"/>
        </w:trPr>
        <w:tc>
          <w:tcPr>
            <w:tcW w:w="5000" w:type="pct"/>
            <w:gridSpan w:val="2"/>
            <w:tcBorders>
              <w:top w:val="single" w:sz="4" w:space="0" w:color="auto"/>
              <w:left w:val="nil"/>
              <w:bottom w:val="nil"/>
              <w:right w:val="nil"/>
            </w:tcBorders>
            <w:vAlign w:val="center"/>
          </w:tcPr>
          <w:p w14:paraId="0173EC20" w14:textId="77777777" w:rsidR="006937BE" w:rsidRPr="00E05D8B" w:rsidRDefault="006937BE" w:rsidP="006937BE">
            <w:pPr>
              <w:pStyle w:val="PargrafodaLista"/>
              <w:spacing w:before="100" w:beforeAutospacing="1"/>
              <w:ind w:left="0"/>
              <w:rPr>
                <w:rFonts w:ascii="Times New Roman" w:hAnsi="Times New Roman" w:cs="Times New Roman"/>
                <w:sz w:val="20"/>
                <w:szCs w:val="20"/>
              </w:rPr>
            </w:pPr>
            <w:r w:rsidRPr="00E05D8B">
              <w:rPr>
                <w:rFonts w:ascii="Times New Roman" w:hAnsi="Times New Roman" w:cs="Times New Roman"/>
                <w:sz w:val="20"/>
                <w:szCs w:val="20"/>
              </w:rPr>
              <w:t>Fonte: Elaborado pelos autores.</w:t>
            </w:r>
          </w:p>
        </w:tc>
      </w:tr>
    </w:tbl>
    <w:p w14:paraId="3B6EE867" w14:textId="77777777" w:rsidR="00436821" w:rsidRPr="004207EA" w:rsidRDefault="004D2A05" w:rsidP="00073EFE">
      <w:pPr>
        <w:pStyle w:val="PargrafodaLista"/>
        <w:spacing w:line="240" w:lineRule="auto"/>
        <w:ind w:left="0" w:firstLine="708"/>
        <w:jc w:val="both"/>
        <w:rPr>
          <w:rFonts w:ascii="Times New Roman" w:hAnsi="Times New Roman" w:cs="Times New Roman"/>
          <w:sz w:val="24"/>
          <w:szCs w:val="24"/>
        </w:rPr>
      </w:pPr>
      <w:bookmarkStart w:id="6" w:name="_Toc441746114"/>
      <w:r w:rsidRPr="004207EA">
        <w:rPr>
          <w:rFonts w:ascii="Times New Roman" w:hAnsi="Times New Roman" w:cs="Times New Roman"/>
          <w:sz w:val="24"/>
          <w:szCs w:val="24"/>
        </w:rPr>
        <w:t>Note pelo</w:t>
      </w:r>
      <w:r w:rsidR="00FE3B5A" w:rsidRPr="004207EA">
        <w:rPr>
          <w:rFonts w:ascii="Times New Roman" w:hAnsi="Times New Roman" w:cs="Times New Roman"/>
          <w:sz w:val="24"/>
          <w:szCs w:val="24"/>
        </w:rPr>
        <w:t xml:space="preserve"> Gráfico 1</w:t>
      </w:r>
      <w:r w:rsidR="0054758D" w:rsidRPr="004207EA">
        <w:rPr>
          <w:rFonts w:ascii="Times New Roman" w:hAnsi="Times New Roman" w:cs="Times New Roman"/>
          <w:sz w:val="24"/>
          <w:szCs w:val="24"/>
        </w:rPr>
        <w:t xml:space="preserve"> que, dos 12.902</w:t>
      </w:r>
      <w:r w:rsidRPr="004207EA">
        <w:rPr>
          <w:rFonts w:ascii="Times New Roman" w:hAnsi="Times New Roman" w:cs="Times New Roman"/>
          <w:sz w:val="24"/>
          <w:szCs w:val="24"/>
        </w:rPr>
        <w:t xml:space="preserve"> homens</w:t>
      </w:r>
      <w:r w:rsidR="0054758D" w:rsidRPr="004207EA">
        <w:rPr>
          <w:rFonts w:ascii="Times New Roman" w:hAnsi="Times New Roman" w:cs="Times New Roman"/>
          <w:sz w:val="24"/>
          <w:szCs w:val="24"/>
        </w:rPr>
        <w:t xml:space="preserve"> </w:t>
      </w:r>
      <w:r w:rsidR="005526F4" w:rsidRPr="004207EA">
        <w:rPr>
          <w:rFonts w:ascii="Times New Roman" w:hAnsi="Times New Roman" w:cs="Times New Roman"/>
          <w:sz w:val="24"/>
          <w:szCs w:val="24"/>
        </w:rPr>
        <w:t>entrevistados considerados</w:t>
      </w:r>
      <w:r w:rsidR="0054758D" w:rsidRPr="004207EA">
        <w:rPr>
          <w:rFonts w:ascii="Times New Roman" w:hAnsi="Times New Roman" w:cs="Times New Roman"/>
          <w:sz w:val="24"/>
          <w:szCs w:val="24"/>
        </w:rPr>
        <w:t>, 6.796 nunca realizaram o exame, ou seja, mais de 50%</w:t>
      </w:r>
      <w:r w:rsidR="005526F4" w:rsidRPr="004207EA">
        <w:rPr>
          <w:rFonts w:ascii="Times New Roman" w:hAnsi="Times New Roman" w:cs="Times New Roman"/>
          <w:sz w:val="24"/>
          <w:szCs w:val="24"/>
        </w:rPr>
        <w:t>.</w:t>
      </w:r>
      <w:r w:rsidR="00673BC4" w:rsidRPr="004207EA">
        <w:rPr>
          <w:rFonts w:ascii="Times New Roman" w:hAnsi="Times New Roman" w:cs="Times New Roman"/>
          <w:sz w:val="24"/>
          <w:szCs w:val="24"/>
        </w:rPr>
        <w:t xml:space="preserve"> </w:t>
      </w:r>
      <w:r w:rsidR="0054758D" w:rsidRPr="004207EA">
        <w:rPr>
          <w:rFonts w:ascii="Times New Roman" w:hAnsi="Times New Roman" w:cs="Times New Roman"/>
          <w:sz w:val="24"/>
          <w:szCs w:val="24"/>
        </w:rPr>
        <w:t>Menos de 20%</w:t>
      </w:r>
      <w:r w:rsidR="009C4BD3" w:rsidRPr="004207EA">
        <w:rPr>
          <w:rFonts w:ascii="Times New Roman" w:hAnsi="Times New Roman" w:cs="Times New Roman"/>
          <w:sz w:val="24"/>
          <w:szCs w:val="24"/>
        </w:rPr>
        <w:t xml:space="preserve"> dos pesquisados</w:t>
      </w:r>
      <w:r w:rsidR="0054758D" w:rsidRPr="004207EA">
        <w:rPr>
          <w:rFonts w:ascii="Times New Roman" w:hAnsi="Times New Roman" w:cs="Times New Roman"/>
          <w:sz w:val="24"/>
          <w:szCs w:val="24"/>
        </w:rPr>
        <w:t xml:space="preserve"> realizam o exame anualmente, como é recomendado pelo Ministério da Saúde, enquanto 28% dos já realizaram o exame alguma vez na vida, mas não possuem o hábito de fa</w:t>
      </w:r>
      <w:r w:rsidR="00467212" w:rsidRPr="004207EA">
        <w:rPr>
          <w:rFonts w:ascii="Times New Roman" w:hAnsi="Times New Roman" w:cs="Times New Roman"/>
          <w:sz w:val="24"/>
          <w:szCs w:val="24"/>
        </w:rPr>
        <w:t>zer a prevenção periodicamente.</w:t>
      </w:r>
    </w:p>
    <w:p w14:paraId="28D68618" w14:textId="7BBBDAAD" w:rsidR="00436821" w:rsidRPr="004207EA" w:rsidRDefault="00073EFE" w:rsidP="00B75DFF">
      <w:pPr>
        <w:pStyle w:val="PargrafodaLista"/>
        <w:spacing w:after="0" w:line="240" w:lineRule="auto"/>
        <w:ind w:left="0" w:firstLine="709"/>
        <w:jc w:val="both"/>
        <w:rPr>
          <w:rFonts w:ascii="Times New Roman" w:hAnsi="Times New Roman" w:cs="Times New Roman"/>
          <w:sz w:val="24"/>
          <w:szCs w:val="24"/>
        </w:rPr>
      </w:pPr>
      <w:r w:rsidRPr="004207EA">
        <w:rPr>
          <w:rFonts w:ascii="Times New Roman" w:hAnsi="Times New Roman" w:cs="Times New Roman"/>
          <w:sz w:val="24"/>
          <w:szCs w:val="24"/>
        </w:rPr>
        <w:t>Ao analisar por região censitária, percebe-se que os homens residentes nas regiões Nordeste e Norte se destacam negativamente, haja vista que realizam menos exames preventivos do que a média nacional. Todavia, verifica-se um elevado número de brasileiros que nunca fez o exame de toque retal</w:t>
      </w:r>
      <w:r w:rsidR="004D2A05" w:rsidRPr="004207EA">
        <w:rPr>
          <w:rFonts w:ascii="Times New Roman" w:hAnsi="Times New Roman" w:cs="Times New Roman"/>
          <w:sz w:val="24"/>
          <w:szCs w:val="24"/>
        </w:rPr>
        <w:t xml:space="preserve">, independente da região em que reside. Como </w:t>
      </w:r>
      <w:r w:rsidRPr="004207EA">
        <w:rPr>
          <w:rFonts w:ascii="Times New Roman" w:hAnsi="Times New Roman" w:cs="Times New Roman"/>
          <w:sz w:val="24"/>
          <w:szCs w:val="24"/>
        </w:rPr>
        <w:t>não realizou a prevenção</w:t>
      </w:r>
      <w:r w:rsidR="004D2A05" w:rsidRPr="004207EA">
        <w:rPr>
          <w:rFonts w:ascii="Times New Roman" w:hAnsi="Times New Roman" w:cs="Times New Roman"/>
          <w:sz w:val="24"/>
          <w:szCs w:val="24"/>
        </w:rPr>
        <w:t xml:space="preserve">, </w:t>
      </w:r>
      <w:r w:rsidRPr="004207EA">
        <w:rPr>
          <w:rFonts w:ascii="Times New Roman" w:hAnsi="Times New Roman" w:cs="Times New Roman"/>
          <w:sz w:val="24"/>
          <w:szCs w:val="24"/>
        </w:rPr>
        <w:t>por consequência, diminui a chance de diagnosticar a doença em um estágio inicial.</w:t>
      </w:r>
    </w:p>
    <w:p w14:paraId="48E315EB" w14:textId="57782AC7" w:rsidR="00623CCC" w:rsidRPr="004207EA" w:rsidRDefault="00623CCC" w:rsidP="005F142F">
      <w:pPr>
        <w:pStyle w:val="Legenda"/>
        <w:jc w:val="both"/>
        <w:rPr>
          <w:i w:val="0"/>
          <w:sz w:val="20"/>
        </w:rPr>
      </w:pPr>
      <w:r w:rsidRPr="004207EA">
        <w:rPr>
          <w:i w:val="0"/>
          <w:sz w:val="20"/>
        </w:rPr>
        <w:t xml:space="preserve">Gráfico </w:t>
      </w:r>
      <w:r w:rsidR="00FE3B5A" w:rsidRPr="004207EA">
        <w:rPr>
          <w:i w:val="0"/>
          <w:sz w:val="20"/>
        </w:rPr>
        <w:t>1</w:t>
      </w:r>
      <w:r w:rsidR="008D41A7" w:rsidRPr="004207EA">
        <w:rPr>
          <w:i w:val="0"/>
          <w:sz w:val="20"/>
        </w:rPr>
        <w:t xml:space="preserve">: </w:t>
      </w:r>
      <w:r w:rsidRPr="004207EA">
        <w:rPr>
          <w:i w:val="0"/>
          <w:sz w:val="20"/>
        </w:rPr>
        <w:t xml:space="preserve">Classificação dos </w:t>
      </w:r>
      <w:r w:rsidR="00976D82" w:rsidRPr="004207EA">
        <w:rPr>
          <w:i w:val="0"/>
          <w:sz w:val="20"/>
        </w:rPr>
        <w:t>indivíduos quanto a pergunta do exame físico/toque retal da próstata</w:t>
      </w:r>
      <w:r w:rsidRPr="004207EA">
        <w:rPr>
          <w:i w:val="0"/>
          <w:sz w:val="20"/>
        </w:rPr>
        <w:t>, para Brasil e suas Regiões. 2013.</w:t>
      </w:r>
      <w:bookmarkEnd w:id="6"/>
    </w:p>
    <w:p w14:paraId="4ACCB1FC" w14:textId="77777777" w:rsidR="00426DB8" w:rsidRPr="004207EA" w:rsidRDefault="00706EDF" w:rsidP="005F142F">
      <w:pPr>
        <w:pStyle w:val="PargrafodaLista"/>
        <w:spacing w:line="240" w:lineRule="auto"/>
        <w:ind w:left="0"/>
        <w:jc w:val="center"/>
        <w:rPr>
          <w:rFonts w:ascii="Times New Roman" w:hAnsi="Times New Roman" w:cs="Times New Roman"/>
          <w:sz w:val="24"/>
          <w:szCs w:val="24"/>
        </w:rPr>
      </w:pPr>
      <w:r w:rsidRPr="004207EA">
        <w:rPr>
          <w:b/>
          <w:noProof/>
          <w:lang w:eastAsia="pt-BR"/>
        </w:rPr>
        <w:drawing>
          <wp:inline distT="0" distB="0" distL="0" distR="0" wp14:anchorId="406E352F" wp14:editId="5EFB16ED">
            <wp:extent cx="5267325" cy="2066925"/>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9D4F3AE" w14:textId="77777777" w:rsidR="009B59A6" w:rsidRPr="004207EA" w:rsidRDefault="009B59A6" w:rsidP="006222F3">
      <w:pPr>
        <w:spacing w:after="0" w:line="240" w:lineRule="auto"/>
        <w:rPr>
          <w:rFonts w:ascii="Times New Roman" w:hAnsi="Times New Roman" w:cs="Times New Roman"/>
          <w:sz w:val="20"/>
          <w:szCs w:val="20"/>
        </w:rPr>
      </w:pPr>
      <w:r w:rsidRPr="004207EA">
        <w:rPr>
          <w:rFonts w:ascii="Times New Roman" w:hAnsi="Times New Roman" w:cs="Times New Roman"/>
          <w:sz w:val="20"/>
          <w:szCs w:val="20"/>
        </w:rPr>
        <w:t>Fonte: Elabora</w:t>
      </w:r>
      <w:r w:rsidR="00DB18C2" w:rsidRPr="004207EA">
        <w:rPr>
          <w:rFonts w:ascii="Times New Roman" w:hAnsi="Times New Roman" w:cs="Times New Roman"/>
          <w:sz w:val="20"/>
          <w:szCs w:val="20"/>
        </w:rPr>
        <w:t>do pelos autores</w:t>
      </w:r>
      <w:r w:rsidRPr="004207EA">
        <w:rPr>
          <w:rFonts w:ascii="Times New Roman" w:hAnsi="Times New Roman" w:cs="Times New Roman"/>
          <w:sz w:val="20"/>
          <w:szCs w:val="20"/>
        </w:rPr>
        <w:t xml:space="preserve"> a partir da PNS (2013).</w:t>
      </w:r>
    </w:p>
    <w:p w14:paraId="69951999" w14:textId="01A3860D" w:rsidR="00AD14C8" w:rsidRPr="004207EA" w:rsidRDefault="00B75DFF" w:rsidP="00CE0DC2">
      <w:pPr>
        <w:pStyle w:val="PargrafodaLista"/>
        <w:spacing w:line="240" w:lineRule="auto"/>
        <w:ind w:left="0" w:firstLine="708"/>
        <w:jc w:val="both"/>
        <w:rPr>
          <w:rFonts w:ascii="Times New Roman" w:hAnsi="Times New Roman" w:cs="Times New Roman"/>
          <w:sz w:val="24"/>
          <w:szCs w:val="24"/>
        </w:rPr>
      </w:pPr>
      <w:r w:rsidRPr="004207EA">
        <w:rPr>
          <w:rFonts w:ascii="Times New Roman" w:hAnsi="Times New Roman" w:cs="Times New Roman"/>
          <w:sz w:val="24"/>
          <w:szCs w:val="24"/>
        </w:rPr>
        <w:t xml:space="preserve">Quanto ao motivo relatado por nunca terem feito o exame preventivo </w:t>
      </w:r>
      <w:r w:rsidR="003E2089" w:rsidRPr="004207EA">
        <w:rPr>
          <w:rFonts w:ascii="Times New Roman" w:hAnsi="Times New Roman" w:cs="Times New Roman"/>
          <w:sz w:val="24"/>
          <w:szCs w:val="24"/>
        </w:rPr>
        <w:t>para</w:t>
      </w:r>
      <w:r w:rsidR="00222717" w:rsidRPr="004207EA">
        <w:rPr>
          <w:rFonts w:ascii="Times New Roman" w:hAnsi="Times New Roman" w:cs="Times New Roman"/>
          <w:sz w:val="24"/>
          <w:szCs w:val="24"/>
        </w:rPr>
        <w:t xml:space="preserve"> câncer</w:t>
      </w:r>
      <w:r w:rsidRPr="004207EA">
        <w:rPr>
          <w:rFonts w:ascii="Times New Roman" w:hAnsi="Times New Roman" w:cs="Times New Roman"/>
          <w:sz w:val="24"/>
          <w:szCs w:val="24"/>
        </w:rPr>
        <w:t xml:space="preserve"> próstata, destaca-se que a maioria dos brasileiros não o fez por não achar necessário e que quase 17% nunca foram orientados a realizar esse tipo de prevenção. A vergonha, em relação ao exame, foi o terceiro motivo mais citado, como se observa pela Tabela 2. As três alegações descritas sinalizam descrença e desinformação com relação à prevenção ao câncer.</w:t>
      </w:r>
      <w:r w:rsidR="00AD14C8" w:rsidRPr="004207EA">
        <w:rPr>
          <w:rFonts w:ascii="Times New Roman" w:hAnsi="Times New Roman" w:cs="Times New Roman"/>
          <w:sz w:val="24"/>
          <w:szCs w:val="24"/>
        </w:rPr>
        <w:t xml:space="preserve"> </w:t>
      </w:r>
      <w:r w:rsidR="0054758D" w:rsidRPr="004207EA">
        <w:rPr>
          <w:rFonts w:ascii="Times New Roman" w:hAnsi="Times New Roman" w:cs="Times New Roman"/>
          <w:sz w:val="24"/>
          <w:szCs w:val="24"/>
        </w:rPr>
        <w:t>Tendo em vista a variação de respostas por áreas geográficas de diferentes aspectos culturais e socioeconômicos, para a não realização do exame preventivo</w:t>
      </w:r>
      <w:r w:rsidR="003E2089" w:rsidRPr="004207EA">
        <w:rPr>
          <w:rFonts w:ascii="Times New Roman" w:hAnsi="Times New Roman" w:cs="Times New Roman"/>
          <w:sz w:val="24"/>
          <w:szCs w:val="24"/>
        </w:rPr>
        <w:t xml:space="preserve"> para câncer de próstata</w:t>
      </w:r>
      <w:r w:rsidR="00AD14C8" w:rsidRPr="004207EA">
        <w:rPr>
          <w:rFonts w:ascii="Times New Roman" w:hAnsi="Times New Roman" w:cs="Times New Roman"/>
          <w:sz w:val="24"/>
          <w:szCs w:val="24"/>
        </w:rPr>
        <w:t xml:space="preserve">, os resultados são </w:t>
      </w:r>
      <w:r w:rsidR="0054758D" w:rsidRPr="004207EA">
        <w:rPr>
          <w:rFonts w:ascii="Times New Roman" w:hAnsi="Times New Roman" w:cs="Times New Roman"/>
          <w:sz w:val="24"/>
          <w:szCs w:val="24"/>
        </w:rPr>
        <w:t xml:space="preserve">desagregados por região. </w:t>
      </w:r>
    </w:p>
    <w:p w14:paraId="54B9D640" w14:textId="568C0286" w:rsidR="00583DB5" w:rsidRPr="004207EA" w:rsidRDefault="0054758D" w:rsidP="00C84D05">
      <w:pPr>
        <w:pStyle w:val="PargrafodaLista"/>
        <w:spacing w:after="0" w:line="240" w:lineRule="auto"/>
        <w:ind w:left="0" w:firstLine="709"/>
        <w:jc w:val="both"/>
        <w:rPr>
          <w:rFonts w:ascii="Times New Roman" w:hAnsi="Times New Roman" w:cs="Times New Roman"/>
          <w:sz w:val="24"/>
          <w:szCs w:val="24"/>
        </w:rPr>
      </w:pPr>
      <w:r w:rsidRPr="004207EA">
        <w:rPr>
          <w:rFonts w:ascii="Times New Roman" w:hAnsi="Times New Roman" w:cs="Times New Roman"/>
          <w:sz w:val="24"/>
          <w:szCs w:val="24"/>
        </w:rPr>
        <w:lastRenderedPageBreak/>
        <w:t>Nota-se que, em todas as macrorregiões do país, “</w:t>
      </w:r>
      <w:r w:rsidRPr="004207EA">
        <w:rPr>
          <w:rFonts w:ascii="Times New Roman" w:hAnsi="Times New Roman" w:cs="Times New Roman"/>
          <w:i/>
          <w:sz w:val="24"/>
          <w:szCs w:val="24"/>
        </w:rPr>
        <w:t>Não Achar Necessário</w:t>
      </w:r>
      <w:r w:rsidRPr="004207EA">
        <w:rPr>
          <w:rFonts w:ascii="Times New Roman" w:hAnsi="Times New Roman" w:cs="Times New Roman"/>
          <w:sz w:val="24"/>
          <w:szCs w:val="24"/>
        </w:rPr>
        <w:t>”, “</w:t>
      </w:r>
      <w:r w:rsidRPr="004207EA">
        <w:rPr>
          <w:rFonts w:ascii="Times New Roman" w:hAnsi="Times New Roman" w:cs="Times New Roman"/>
          <w:i/>
          <w:sz w:val="24"/>
          <w:szCs w:val="24"/>
        </w:rPr>
        <w:t>Ter Vergonha</w:t>
      </w:r>
      <w:r w:rsidRPr="004207EA">
        <w:rPr>
          <w:rFonts w:ascii="Times New Roman" w:hAnsi="Times New Roman" w:cs="Times New Roman"/>
          <w:sz w:val="24"/>
          <w:szCs w:val="24"/>
        </w:rPr>
        <w:t>” e “</w:t>
      </w:r>
      <w:r w:rsidRPr="004207EA">
        <w:rPr>
          <w:rFonts w:ascii="Times New Roman" w:hAnsi="Times New Roman" w:cs="Times New Roman"/>
          <w:i/>
          <w:sz w:val="24"/>
          <w:szCs w:val="24"/>
        </w:rPr>
        <w:t>Nunca Ter Sido Orientado</w:t>
      </w:r>
      <w:r w:rsidRPr="004207EA">
        <w:rPr>
          <w:rFonts w:ascii="Times New Roman" w:hAnsi="Times New Roman" w:cs="Times New Roman"/>
          <w:sz w:val="24"/>
          <w:szCs w:val="24"/>
        </w:rPr>
        <w:t>” estão entre as principais justificativas elencadas para a não realização da prevenção. Chama a atenção o percentual acima da média (60,42%) para os sulistas que responderam achar desnecessária a prevenção secundária do câncer de próstata.</w:t>
      </w:r>
    </w:p>
    <w:tbl>
      <w:tblPr>
        <w:tblW w:w="5000" w:type="pct"/>
        <w:tblCellMar>
          <w:left w:w="70" w:type="dxa"/>
          <w:right w:w="70" w:type="dxa"/>
        </w:tblCellMar>
        <w:tblLook w:val="04A0" w:firstRow="1" w:lastRow="0" w:firstColumn="1" w:lastColumn="0" w:noHBand="0" w:noVBand="1"/>
      </w:tblPr>
      <w:tblGrid>
        <w:gridCol w:w="3827"/>
        <w:gridCol w:w="1051"/>
        <w:gridCol w:w="1351"/>
        <w:gridCol w:w="904"/>
        <w:gridCol w:w="1051"/>
        <w:gridCol w:w="741"/>
        <w:gridCol w:w="1419"/>
      </w:tblGrid>
      <w:tr w:rsidR="006937BE" w:rsidRPr="00E05D8B" w14:paraId="08722854" w14:textId="77777777" w:rsidTr="00C84D05">
        <w:trPr>
          <w:trHeight w:val="20"/>
        </w:trPr>
        <w:tc>
          <w:tcPr>
            <w:tcW w:w="5000" w:type="pct"/>
            <w:gridSpan w:val="7"/>
            <w:tcBorders>
              <w:left w:val="nil"/>
              <w:bottom w:val="single" w:sz="4" w:space="0" w:color="auto"/>
              <w:right w:val="nil"/>
            </w:tcBorders>
            <w:shd w:val="clear" w:color="auto" w:fill="auto"/>
            <w:noWrap/>
            <w:vAlign w:val="center"/>
          </w:tcPr>
          <w:p w14:paraId="5B633842" w14:textId="2C7795FB" w:rsidR="006937BE" w:rsidRPr="00E05D8B" w:rsidRDefault="006937BE" w:rsidP="00976D82">
            <w:pPr>
              <w:spacing w:after="0" w:line="240" w:lineRule="auto"/>
              <w:rPr>
                <w:rFonts w:ascii="Times New Roman" w:eastAsia="Times New Roman" w:hAnsi="Times New Roman" w:cs="Times New Roman"/>
                <w:b/>
                <w:bCs/>
                <w:color w:val="000000"/>
                <w:sz w:val="20"/>
                <w:szCs w:val="20"/>
                <w:lang w:eastAsia="pt-BR"/>
              </w:rPr>
            </w:pPr>
            <w:bookmarkStart w:id="7" w:name="_Toc441746642"/>
            <w:r w:rsidRPr="00E05D8B">
              <w:rPr>
                <w:rFonts w:ascii="Times New Roman" w:hAnsi="Times New Roman" w:cs="Times New Roman"/>
                <w:sz w:val="20"/>
                <w:szCs w:val="20"/>
              </w:rPr>
              <w:t xml:space="preserve">Tabela 2: </w:t>
            </w:r>
            <w:r w:rsidRPr="00E05D8B">
              <w:rPr>
                <w:rFonts w:ascii="Times New Roman" w:hAnsi="Times New Roman" w:cs="Times New Roman"/>
                <w:noProof/>
                <w:sz w:val="20"/>
                <w:szCs w:val="20"/>
              </w:rPr>
              <w:t xml:space="preserve">Motivo para </w:t>
            </w:r>
            <w:r w:rsidR="003E2089" w:rsidRPr="00E05D8B">
              <w:rPr>
                <w:rFonts w:ascii="Times New Roman" w:hAnsi="Times New Roman" w:cs="Times New Roman"/>
                <w:noProof/>
                <w:sz w:val="20"/>
                <w:szCs w:val="20"/>
              </w:rPr>
              <w:t>n</w:t>
            </w:r>
            <w:r w:rsidRPr="00E05D8B">
              <w:rPr>
                <w:rFonts w:ascii="Times New Roman" w:hAnsi="Times New Roman" w:cs="Times New Roman"/>
                <w:noProof/>
                <w:sz w:val="20"/>
                <w:szCs w:val="20"/>
              </w:rPr>
              <w:t xml:space="preserve">unca </w:t>
            </w:r>
            <w:r w:rsidR="003E2089" w:rsidRPr="00E05D8B">
              <w:rPr>
                <w:rFonts w:ascii="Times New Roman" w:hAnsi="Times New Roman" w:cs="Times New Roman"/>
                <w:noProof/>
                <w:sz w:val="20"/>
                <w:szCs w:val="20"/>
              </w:rPr>
              <w:t>r</w:t>
            </w:r>
            <w:r w:rsidRPr="00E05D8B">
              <w:rPr>
                <w:rFonts w:ascii="Times New Roman" w:hAnsi="Times New Roman" w:cs="Times New Roman"/>
                <w:noProof/>
                <w:sz w:val="20"/>
                <w:szCs w:val="20"/>
              </w:rPr>
              <w:t xml:space="preserve">er </w:t>
            </w:r>
            <w:r w:rsidR="003E2089" w:rsidRPr="00E05D8B">
              <w:rPr>
                <w:rFonts w:ascii="Times New Roman" w:hAnsi="Times New Roman" w:cs="Times New Roman"/>
                <w:noProof/>
                <w:sz w:val="20"/>
                <w:szCs w:val="20"/>
              </w:rPr>
              <w:t>realizado o exame preventivo para</w:t>
            </w:r>
            <w:r w:rsidRPr="00E05D8B">
              <w:rPr>
                <w:rFonts w:ascii="Times New Roman" w:hAnsi="Times New Roman" w:cs="Times New Roman"/>
                <w:noProof/>
                <w:sz w:val="20"/>
                <w:szCs w:val="20"/>
              </w:rPr>
              <w:t xml:space="preserve"> Cânce</w:t>
            </w:r>
            <w:r w:rsidR="003E2089" w:rsidRPr="00E05D8B">
              <w:rPr>
                <w:rFonts w:ascii="Times New Roman" w:hAnsi="Times New Roman" w:cs="Times New Roman"/>
                <w:noProof/>
                <w:sz w:val="20"/>
                <w:szCs w:val="20"/>
              </w:rPr>
              <w:t>r de Próstata</w:t>
            </w:r>
            <w:r w:rsidR="00976D82" w:rsidRPr="00E05D8B">
              <w:rPr>
                <w:rFonts w:ascii="Times New Roman" w:hAnsi="Times New Roman" w:cs="Times New Roman"/>
                <w:noProof/>
                <w:sz w:val="20"/>
                <w:szCs w:val="20"/>
              </w:rPr>
              <w:t xml:space="preserve">, </w:t>
            </w:r>
            <w:r w:rsidR="003E2089" w:rsidRPr="00E05D8B">
              <w:rPr>
                <w:rFonts w:ascii="Times New Roman" w:hAnsi="Times New Roman" w:cs="Times New Roman"/>
                <w:noProof/>
                <w:sz w:val="20"/>
                <w:szCs w:val="20"/>
              </w:rPr>
              <w:t xml:space="preserve">Brasil e Regiões, </w:t>
            </w:r>
            <w:r w:rsidRPr="00E05D8B">
              <w:rPr>
                <w:rFonts w:ascii="Times New Roman" w:hAnsi="Times New Roman" w:cs="Times New Roman"/>
                <w:noProof/>
                <w:sz w:val="20"/>
                <w:szCs w:val="20"/>
              </w:rPr>
              <w:t>2013.</w:t>
            </w:r>
            <w:bookmarkEnd w:id="7"/>
          </w:p>
        </w:tc>
      </w:tr>
      <w:tr w:rsidR="006937BE" w:rsidRPr="00E05D8B" w14:paraId="6D1E644C" w14:textId="77777777" w:rsidTr="006937BE">
        <w:trPr>
          <w:trHeight w:val="20"/>
        </w:trPr>
        <w:tc>
          <w:tcPr>
            <w:tcW w:w="1850" w:type="pct"/>
            <w:tcBorders>
              <w:top w:val="single" w:sz="4" w:space="0" w:color="auto"/>
              <w:left w:val="nil"/>
              <w:bottom w:val="single" w:sz="4" w:space="0" w:color="auto"/>
              <w:right w:val="nil"/>
            </w:tcBorders>
            <w:shd w:val="clear" w:color="auto" w:fill="auto"/>
            <w:noWrap/>
            <w:vAlign w:val="center"/>
          </w:tcPr>
          <w:p w14:paraId="1E81C4A8" w14:textId="77777777" w:rsidR="006937BE" w:rsidRPr="00E05D8B" w:rsidRDefault="006937BE" w:rsidP="006937BE">
            <w:pPr>
              <w:spacing w:after="0" w:line="240" w:lineRule="auto"/>
              <w:rPr>
                <w:rFonts w:ascii="Times New Roman" w:eastAsia="Times New Roman" w:hAnsi="Times New Roman" w:cs="Times New Roman"/>
                <w:b/>
                <w:bCs/>
                <w:color w:val="000000"/>
                <w:sz w:val="20"/>
                <w:szCs w:val="20"/>
                <w:lang w:eastAsia="pt-BR"/>
              </w:rPr>
            </w:pPr>
            <w:r w:rsidRPr="00E05D8B">
              <w:rPr>
                <w:rFonts w:ascii="Times New Roman" w:eastAsia="Times New Roman" w:hAnsi="Times New Roman" w:cs="Times New Roman"/>
                <w:b/>
                <w:bCs/>
                <w:color w:val="000000"/>
                <w:sz w:val="20"/>
                <w:szCs w:val="20"/>
                <w:lang w:eastAsia="pt-BR"/>
              </w:rPr>
              <w:t>Motivos Relatados</w:t>
            </w:r>
          </w:p>
        </w:tc>
        <w:tc>
          <w:tcPr>
            <w:tcW w:w="508" w:type="pct"/>
            <w:tcBorders>
              <w:top w:val="single" w:sz="4" w:space="0" w:color="auto"/>
              <w:left w:val="nil"/>
              <w:bottom w:val="single" w:sz="4" w:space="0" w:color="auto"/>
              <w:right w:val="nil"/>
            </w:tcBorders>
            <w:shd w:val="clear" w:color="auto" w:fill="auto"/>
            <w:noWrap/>
            <w:vAlign w:val="center"/>
          </w:tcPr>
          <w:p w14:paraId="736225F6" w14:textId="77777777" w:rsidR="006937BE" w:rsidRPr="00E05D8B" w:rsidRDefault="006937BE" w:rsidP="006937BE">
            <w:pPr>
              <w:spacing w:after="0" w:line="240" w:lineRule="auto"/>
              <w:jc w:val="center"/>
              <w:rPr>
                <w:rFonts w:ascii="Times New Roman" w:eastAsia="Times New Roman" w:hAnsi="Times New Roman" w:cs="Times New Roman"/>
                <w:b/>
                <w:bCs/>
                <w:color w:val="000000"/>
                <w:sz w:val="20"/>
                <w:szCs w:val="20"/>
                <w:lang w:eastAsia="pt-BR"/>
              </w:rPr>
            </w:pPr>
            <w:r w:rsidRPr="00E05D8B">
              <w:rPr>
                <w:rFonts w:ascii="Times New Roman" w:eastAsia="Times New Roman" w:hAnsi="Times New Roman" w:cs="Times New Roman"/>
                <w:b/>
                <w:bCs/>
                <w:color w:val="000000"/>
                <w:sz w:val="20"/>
                <w:szCs w:val="20"/>
                <w:lang w:eastAsia="pt-BR"/>
              </w:rPr>
              <w:t>Brasil</w:t>
            </w:r>
          </w:p>
        </w:tc>
        <w:tc>
          <w:tcPr>
            <w:tcW w:w="653" w:type="pct"/>
            <w:tcBorders>
              <w:top w:val="single" w:sz="4" w:space="0" w:color="auto"/>
              <w:left w:val="nil"/>
              <w:bottom w:val="single" w:sz="4" w:space="0" w:color="auto"/>
              <w:right w:val="nil"/>
            </w:tcBorders>
            <w:shd w:val="clear" w:color="auto" w:fill="auto"/>
            <w:noWrap/>
            <w:vAlign w:val="center"/>
          </w:tcPr>
          <w:p w14:paraId="175752C5" w14:textId="77777777" w:rsidR="006937BE" w:rsidRPr="00E05D8B" w:rsidRDefault="006937BE" w:rsidP="006937BE">
            <w:pPr>
              <w:spacing w:after="0" w:line="240" w:lineRule="auto"/>
              <w:jc w:val="center"/>
              <w:rPr>
                <w:rFonts w:ascii="Times New Roman" w:eastAsia="Times New Roman" w:hAnsi="Times New Roman" w:cs="Times New Roman"/>
                <w:b/>
                <w:bCs/>
                <w:color w:val="000000"/>
                <w:sz w:val="20"/>
                <w:szCs w:val="20"/>
                <w:lang w:eastAsia="pt-BR"/>
              </w:rPr>
            </w:pPr>
            <w:r w:rsidRPr="00E05D8B">
              <w:rPr>
                <w:rFonts w:ascii="Times New Roman" w:eastAsia="Times New Roman" w:hAnsi="Times New Roman" w:cs="Times New Roman"/>
                <w:b/>
                <w:bCs/>
                <w:color w:val="000000"/>
                <w:sz w:val="20"/>
                <w:szCs w:val="20"/>
                <w:lang w:eastAsia="pt-BR"/>
              </w:rPr>
              <w:t>Nordeste</w:t>
            </w:r>
          </w:p>
        </w:tc>
        <w:tc>
          <w:tcPr>
            <w:tcW w:w="437" w:type="pct"/>
            <w:tcBorders>
              <w:top w:val="single" w:sz="4" w:space="0" w:color="auto"/>
              <w:left w:val="nil"/>
              <w:bottom w:val="single" w:sz="4" w:space="0" w:color="auto"/>
              <w:right w:val="nil"/>
            </w:tcBorders>
            <w:shd w:val="clear" w:color="auto" w:fill="auto"/>
            <w:noWrap/>
            <w:vAlign w:val="center"/>
          </w:tcPr>
          <w:p w14:paraId="0C0F018C" w14:textId="77777777" w:rsidR="006937BE" w:rsidRPr="00E05D8B" w:rsidRDefault="006937BE" w:rsidP="006937BE">
            <w:pPr>
              <w:spacing w:after="0" w:line="240" w:lineRule="auto"/>
              <w:jc w:val="center"/>
              <w:rPr>
                <w:rFonts w:ascii="Times New Roman" w:eastAsia="Times New Roman" w:hAnsi="Times New Roman" w:cs="Times New Roman"/>
                <w:b/>
                <w:bCs/>
                <w:color w:val="000000"/>
                <w:sz w:val="20"/>
                <w:szCs w:val="20"/>
                <w:lang w:eastAsia="pt-BR"/>
              </w:rPr>
            </w:pPr>
            <w:r w:rsidRPr="00E05D8B">
              <w:rPr>
                <w:rFonts w:ascii="Times New Roman" w:eastAsia="Times New Roman" w:hAnsi="Times New Roman" w:cs="Times New Roman"/>
                <w:b/>
                <w:bCs/>
                <w:color w:val="000000"/>
                <w:sz w:val="20"/>
                <w:szCs w:val="20"/>
                <w:lang w:eastAsia="pt-BR"/>
              </w:rPr>
              <w:t>Norte</w:t>
            </w:r>
          </w:p>
        </w:tc>
        <w:tc>
          <w:tcPr>
            <w:tcW w:w="508" w:type="pct"/>
            <w:tcBorders>
              <w:top w:val="single" w:sz="4" w:space="0" w:color="auto"/>
              <w:left w:val="nil"/>
              <w:bottom w:val="single" w:sz="4" w:space="0" w:color="auto"/>
              <w:right w:val="nil"/>
            </w:tcBorders>
            <w:shd w:val="clear" w:color="auto" w:fill="auto"/>
            <w:noWrap/>
            <w:vAlign w:val="center"/>
          </w:tcPr>
          <w:p w14:paraId="36BB1141" w14:textId="77777777" w:rsidR="006937BE" w:rsidRPr="00E05D8B" w:rsidRDefault="006937BE" w:rsidP="006937BE">
            <w:pPr>
              <w:spacing w:after="0" w:line="240" w:lineRule="auto"/>
              <w:jc w:val="center"/>
              <w:rPr>
                <w:rFonts w:ascii="Times New Roman" w:eastAsia="Times New Roman" w:hAnsi="Times New Roman" w:cs="Times New Roman"/>
                <w:b/>
                <w:bCs/>
                <w:color w:val="000000"/>
                <w:sz w:val="20"/>
                <w:szCs w:val="20"/>
                <w:lang w:eastAsia="pt-BR"/>
              </w:rPr>
            </w:pPr>
            <w:r w:rsidRPr="00E05D8B">
              <w:rPr>
                <w:rFonts w:ascii="Times New Roman" w:eastAsia="Times New Roman" w:hAnsi="Times New Roman" w:cs="Times New Roman"/>
                <w:b/>
                <w:bCs/>
                <w:color w:val="000000"/>
                <w:sz w:val="20"/>
                <w:szCs w:val="20"/>
                <w:lang w:eastAsia="pt-BR"/>
              </w:rPr>
              <w:t>Sudeste</w:t>
            </w:r>
          </w:p>
        </w:tc>
        <w:tc>
          <w:tcPr>
            <w:tcW w:w="358" w:type="pct"/>
            <w:tcBorders>
              <w:top w:val="single" w:sz="4" w:space="0" w:color="auto"/>
              <w:left w:val="nil"/>
              <w:bottom w:val="single" w:sz="4" w:space="0" w:color="auto"/>
              <w:right w:val="nil"/>
            </w:tcBorders>
            <w:shd w:val="clear" w:color="auto" w:fill="auto"/>
            <w:noWrap/>
            <w:vAlign w:val="center"/>
          </w:tcPr>
          <w:p w14:paraId="4191C9B3" w14:textId="77777777" w:rsidR="006937BE" w:rsidRPr="00E05D8B" w:rsidRDefault="006937BE" w:rsidP="006937BE">
            <w:pPr>
              <w:spacing w:after="0" w:line="240" w:lineRule="auto"/>
              <w:jc w:val="center"/>
              <w:rPr>
                <w:rFonts w:ascii="Times New Roman" w:eastAsia="Times New Roman" w:hAnsi="Times New Roman" w:cs="Times New Roman"/>
                <w:b/>
                <w:bCs/>
                <w:color w:val="000000"/>
                <w:sz w:val="20"/>
                <w:szCs w:val="20"/>
                <w:lang w:eastAsia="pt-BR"/>
              </w:rPr>
            </w:pPr>
            <w:r w:rsidRPr="00E05D8B">
              <w:rPr>
                <w:rFonts w:ascii="Times New Roman" w:eastAsia="Times New Roman" w:hAnsi="Times New Roman" w:cs="Times New Roman"/>
                <w:b/>
                <w:bCs/>
                <w:color w:val="000000"/>
                <w:sz w:val="20"/>
                <w:szCs w:val="20"/>
                <w:lang w:eastAsia="pt-BR"/>
              </w:rPr>
              <w:t>Sul</w:t>
            </w:r>
          </w:p>
        </w:tc>
        <w:tc>
          <w:tcPr>
            <w:tcW w:w="686" w:type="pct"/>
            <w:tcBorders>
              <w:top w:val="single" w:sz="4" w:space="0" w:color="auto"/>
              <w:left w:val="nil"/>
              <w:bottom w:val="single" w:sz="4" w:space="0" w:color="auto"/>
              <w:right w:val="nil"/>
            </w:tcBorders>
            <w:shd w:val="clear" w:color="auto" w:fill="auto"/>
            <w:noWrap/>
            <w:vAlign w:val="center"/>
          </w:tcPr>
          <w:p w14:paraId="10F39EC3" w14:textId="77777777" w:rsidR="006937BE" w:rsidRPr="00E05D8B" w:rsidRDefault="006937BE" w:rsidP="006937BE">
            <w:pPr>
              <w:spacing w:after="0" w:line="240" w:lineRule="auto"/>
              <w:jc w:val="center"/>
              <w:rPr>
                <w:rFonts w:ascii="Times New Roman" w:eastAsia="Times New Roman" w:hAnsi="Times New Roman" w:cs="Times New Roman"/>
                <w:b/>
                <w:bCs/>
                <w:color w:val="000000"/>
                <w:sz w:val="20"/>
                <w:szCs w:val="20"/>
                <w:lang w:eastAsia="pt-BR"/>
              </w:rPr>
            </w:pPr>
            <w:r w:rsidRPr="00E05D8B">
              <w:rPr>
                <w:rFonts w:ascii="Times New Roman" w:eastAsia="Times New Roman" w:hAnsi="Times New Roman" w:cs="Times New Roman"/>
                <w:b/>
                <w:bCs/>
                <w:color w:val="000000"/>
                <w:sz w:val="20"/>
                <w:szCs w:val="20"/>
                <w:lang w:eastAsia="pt-BR"/>
              </w:rPr>
              <w:t>Centro-Oeste</w:t>
            </w:r>
          </w:p>
        </w:tc>
      </w:tr>
      <w:tr w:rsidR="006937BE" w:rsidRPr="00E05D8B" w14:paraId="5DFAD127" w14:textId="77777777" w:rsidTr="006937BE">
        <w:trPr>
          <w:trHeight w:val="20"/>
        </w:trPr>
        <w:tc>
          <w:tcPr>
            <w:tcW w:w="1850" w:type="pct"/>
            <w:tcBorders>
              <w:top w:val="single" w:sz="4" w:space="0" w:color="auto"/>
              <w:left w:val="nil"/>
              <w:bottom w:val="nil"/>
              <w:right w:val="nil"/>
            </w:tcBorders>
            <w:shd w:val="clear" w:color="auto" w:fill="auto"/>
            <w:vAlign w:val="center"/>
            <w:hideMark/>
          </w:tcPr>
          <w:p w14:paraId="41FAA00F" w14:textId="77777777" w:rsidR="006937BE" w:rsidRPr="00E05D8B" w:rsidRDefault="006937BE" w:rsidP="006937BE">
            <w:pPr>
              <w:spacing w:after="0" w:line="240" w:lineRule="auto"/>
              <w:jc w:val="both"/>
              <w:rPr>
                <w:rFonts w:ascii="Times New Roman" w:eastAsia="Times New Roman" w:hAnsi="Times New Roman" w:cs="Times New Roman"/>
                <w:sz w:val="20"/>
                <w:szCs w:val="20"/>
                <w:lang w:eastAsia="pt-BR"/>
              </w:rPr>
            </w:pPr>
            <w:r w:rsidRPr="00E05D8B">
              <w:rPr>
                <w:rFonts w:ascii="Times New Roman" w:eastAsia="Times New Roman" w:hAnsi="Times New Roman" w:cs="Times New Roman"/>
                <w:sz w:val="20"/>
                <w:szCs w:val="20"/>
                <w:lang w:eastAsia="pt-BR"/>
              </w:rPr>
              <w:t>Não acha necessário</w:t>
            </w:r>
          </w:p>
        </w:tc>
        <w:tc>
          <w:tcPr>
            <w:tcW w:w="508" w:type="pct"/>
            <w:tcBorders>
              <w:top w:val="single" w:sz="4" w:space="0" w:color="auto"/>
              <w:left w:val="nil"/>
              <w:bottom w:val="nil"/>
              <w:right w:val="nil"/>
            </w:tcBorders>
            <w:shd w:val="clear" w:color="auto" w:fill="auto"/>
            <w:noWrap/>
            <w:vAlign w:val="center"/>
            <w:hideMark/>
          </w:tcPr>
          <w:p w14:paraId="46DB4161"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50,88</w:t>
            </w:r>
          </w:p>
        </w:tc>
        <w:tc>
          <w:tcPr>
            <w:tcW w:w="653" w:type="pct"/>
            <w:tcBorders>
              <w:top w:val="single" w:sz="4" w:space="0" w:color="auto"/>
              <w:left w:val="nil"/>
              <w:bottom w:val="nil"/>
              <w:right w:val="nil"/>
            </w:tcBorders>
            <w:shd w:val="clear" w:color="auto" w:fill="auto"/>
            <w:noWrap/>
            <w:vAlign w:val="center"/>
            <w:hideMark/>
          </w:tcPr>
          <w:p w14:paraId="64680F96"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48,89</w:t>
            </w:r>
          </w:p>
        </w:tc>
        <w:tc>
          <w:tcPr>
            <w:tcW w:w="437" w:type="pct"/>
            <w:tcBorders>
              <w:top w:val="single" w:sz="4" w:space="0" w:color="auto"/>
              <w:left w:val="nil"/>
              <w:bottom w:val="nil"/>
              <w:right w:val="nil"/>
            </w:tcBorders>
            <w:shd w:val="clear" w:color="auto" w:fill="auto"/>
            <w:noWrap/>
            <w:vAlign w:val="center"/>
            <w:hideMark/>
          </w:tcPr>
          <w:p w14:paraId="072AD62C"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51,96</w:t>
            </w:r>
          </w:p>
        </w:tc>
        <w:tc>
          <w:tcPr>
            <w:tcW w:w="508" w:type="pct"/>
            <w:tcBorders>
              <w:top w:val="single" w:sz="4" w:space="0" w:color="auto"/>
              <w:left w:val="nil"/>
              <w:bottom w:val="nil"/>
              <w:right w:val="nil"/>
            </w:tcBorders>
            <w:shd w:val="clear" w:color="auto" w:fill="auto"/>
            <w:noWrap/>
            <w:vAlign w:val="center"/>
            <w:hideMark/>
          </w:tcPr>
          <w:p w14:paraId="1166FFF3"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49,83</w:t>
            </w:r>
          </w:p>
        </w:tc>
        <w:tc>
          <w:tcPr>
            <w:tcW w:w="358" w:type="pct"/>
            <w:tcBorders>
              <w:top w:val="single" w:sz="4" w:space="0" w:color="auto"/>
              <w:left w:val="nil"/>
              <w:bottom w:val="nil"/>
              <w:right w:val="nil"/>
            </w:tcBorders>
            <w:shd w:val="clear" w:color="auto" w:fill="auto"/>
            <w:noWrap/>
            <w:vAlign w:val="center"/>
            <w:hideMark/>
          </w:tcPr>
          <w:p w14:paraId="3775B5F7"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60,42</w:t>
            </w:r>
          </w:p>
        </w:tc>
        <w:tc>
          <w:tcPr>
            <w:tcW w:w="686" w:type="pct"/>
            <w:tcBorders>
              <w:top w:val="single" w:sz="4" w:space="0" w:color="auto"/>
              <w:left w:val="nil"/>
              <w:bottom w:val="nil"/>
              <w:right w:val="nil"/>
            </w:tcBorders>
            <w:shd w:val="clear" w:color="auto" w:fill="auto"/>
            <w:noWrap/>
            <w:vAlign w:val="center"/>
            <w:hideMark/>
          </w:tcPr>
          <w:p w14:paraId="39D29069"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46,11</w:t>
            </w:r>
          </w:p>
        </w:tc>
      </w:tr>
      <w:tr w:rsidR="006937BE" w:rsidRPr="00E05D8B" w14:paraId="7BE1C950" w14:textId="77777777" w:rsidTr="006937BE">
        <w:trPr>
          <w:trHeight w:val="20"/>
        </w:trPr>
        <w:tc>
          <w:tcPr>
            <w:tcW w:w="1850" w:type="pct"/>
            <w:tcBorders>
              <w:top w:val="nil"/>
              <w:left w:val="nil"/>
              <w:bottom w:val="nil"/>
              <w:right w:val="nil"/>
            </w:tcBorders>
            <w:shd w:val="clear" w:color="auto" w:fill="auto"/>
            <w:vAlign w:val="center"/>
            <w:hideMark/>
          </w:tcPr>
          <w:p w14:paraId="7A36AA2B" w14:textId="77777777" w:rsidR="006937BE" w:rsidRPr="00E05D8B" w:rsidRDefault="006937BE" w:rsidP="006937BE">
            <w:pPr>
              <w:spacing w:after="0" w:line="240" w:lineRule="auto"/>
              <w:jc w:val="both"/>
              <w:rPr>
                <w:rFonts w:ascii="Times New Roman" w:eastAsia="Times New Roman" w:hAnsi="Times New Roman" w:cs="Times New Roman"/>
                <w:sz w:val="20"/>
                <w:szCs w:val="20"/>
                <w:lang w:eastAsia="pt-BR"/>
              </w:rPr>
            </w:pPr>
            <w:r w:rsidRPr="00E05D8B">
              <w:rPr>
                <w:rFonts w:ascii="Times New Roman" w:eastAsia="Times New Roman" w:hAnsi="Times New Roman" w:cs="Times New Roman"/>
                <w:sz w:val="20"/>
                <w:szCs w:val="20"/>
                <w:lang w:eastAsia="pt-BR"/>
              </w:rPr>
              <w:t>Tem vergonha</w:t>
            </w:r>
          </w:p>
        </w:tc>
        <w:tc>
          <w:tcPr>
            <w:tcW w:w="508" w:type="pct"/>
            <w:tcBorders>
              <w:top w:val="nil"/>
              <w:left w:val="nil"/>
              <w:bottom w:val="nil"/>
              <w:right w:val="nil"/>
            </w:tcBorders>
            <w:shd w:val="clear" w:color="auto" w:fill="auto"/>
            <w:noWrap/>
            <w:vAlign w:val="center"/>
            <w:hideMark/>
          </w:tcPr>
          <w:p w14:paraId="1E2B2E22"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11,8</w:t>
            </w:r>
          </w:p>
        </w:tc>
        <w:tc>
          <w:tcPr>
            <w:tcW w:w="653" w:type="pct"/>
            <w:tcBorders>
              <w:top w:val="nil"/>
              <w:left w:val="nil"/>
              <w:bottom w:val="nil"/>
              <w:right w:val="nil"/>
            </w:tcBorders>
            <w:shd w:val="clear" w:color="auto" w:fill="auto"/>
            <w:noWrap/>
            <w:vAlign w:val="center"/>
            <w:hideMark/>
          </w:tcPr>
          <w:p w14:paraId="7995813A"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13,06</w:t>
            </w:r>
          </w:p>
        </w:tc>
        <w:tc>
          <w:tcPr>
            <w:tcW w:w="437" w:type="pct"/>
            <w:tcBorders>
              <w:top w:val="nil"/>
              <w:left w:val="nil"/>
              <w:bottom w:val="nil"/>
              <w:right w:val="nil"/>
            </w:tcBorders>
            <w:shd w:val="clear" w:color="auto" w:fill="auto"/>
            <w:noWrap/>
            <w:vAlign w:val="center"/>
            <w:hideMark/>
          </w:tcPr>
          <w:p w14:paraId="778B74B8"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11,22</w:t>
            </w:r>
          </w:p>
        </w:tc>
        <w:tc>
          <w:tcPr>
            <w:tcW w:w="508" w:type="pct"/>
            <w:tcBorders>
              <w:top w:val="nil"/>
              <w:left w:val="nil"/>
              <w:bottom w:val="nil"/>
              <w:right w:val="nil"/>
            </w:tcBorders>
            <w:shd w:val="clear" w:color="auto" w:fill="auto"/>
            <w:noWrap/>
            <w:vAlign w:val="center"/>
            <w:hideMark/>
          </w:tcPr>
          <w:p w14:paraId="3C09B15A"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10,52</w:t>
            </w:r>
          </w:p>
        </w:tc>
        <w:tc>
          <w:tcPr>
            <w:tcW w:w="358" w:type="pct"/>
            <w:tcBorders>
              <w:top w:val="nil"/>
              <w:left w:val="nil"/>
              <w:bottom w:val="nil"/>
              <w:right w:val="nil"/>
            </w:tcBorders>
            <w:shd w:val="clear" w:color="auto" w:fill="auto"/>
            <w:noWrap/>
            <w:vAlign w:val="center"/>
            <w:hideMark/>
          </w:tcPr>
          <w:p w14:paraId="5AE5A2EF"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9,25</w:t>
            </w:r>
          </w:p>
        </w:tc>
        <w:tc>
          <w:tcPr>
            <w:tcW w:w="686" w:type="pct"/>
            <w:tcBorders>
              <w:top w:val="nil"/>
              <w:left w:val="nil"/>
              <w:bottom w:val="nil"/>
              <w:right w:val="nil"/>
            </w:tcBorders>
            <w:shd w:val="clear" w:color="auto" w:fill="auto"/>
            <w:noWrap/>
            <w:vAlign w:val="center"/>
            <w:hideMark/>
          </w:tcPr>
          <w:p w14:paraId="36A8917A"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14,59</w:t>
            </w:r>
          </w:p>
        </w:tc>
      </w:tr>
      <w:tr w:rsidR="006937BE" w:rsidRPr="00E05D8B" w14:paraId="6DCBA0FA" w14:textId="77777777" w:rsidTr="006937BE">
        <w:trPr>
          <w:trHeight w:val="20"/>
        </w:trPr>
        <w:tc>
          <w:tcPr>
            <w:tcW w:w="1850" w:type="pct"/>
            <w:tcBorders>
              <w:top w:val="nil"/>
              <w:left w:val="nil"/>
              <w:bottom w:val="nil"/>
              <w:right w:val="nil"/>
            </w:tcBorders>
            <w:shd w:val="clear" w:color="auto" w:fill="auto"/>
            <w:vAlign w:val="center"/>
            <w:hideMark/>
          </w:tcPr>
          <w:p w14:paraId="1FF4F3A8" w14:textId="77777777" w:rsidR="006937BE" w:rsidRPr="00E05D8B" w:rsidRDefault="006937BE" w:rsidP="006937BE">
            <w:pPr>
              <w:spacing w:after="0" w:line="240" w:lineRule="auto"/>
              <w:jc w:val="both"/>
              <w:rPr>
                <w:rFonts w:ascii="Times New Roman" w:eastAsia="Times New Roman" w:hAnsi="Times New Roman" w:cs="Times New Roman"/>
                <w:sz w:val="20"/>
                <w:szCs w:val="20"/>
                <w:lang w:eastAsia="pt-BR"/>
              </w:rPr>
            </w:pPr>
            <w:r w:rsidRPr="00E05D8B">
              <w:rPr>
                <w:rFonts w:ascii="Times New Roman" w:eastAsia="Times New Roman" w:hAnsi="Times New Roman" w:cs="Times New Roman"/>
                <w:sz w:val="20"/>
                <w:szCs w:val="20"/>
                <w:lang w:eastAsia="pt-BR"/>
              </w:rPr>
              <w:t>Nunca foi orientado para fazer</w:t>
            </w:r>
          </w:p>
        </w:tc>
        <w:tc>
          <w:tcPr>
            <w:tcW w:w="508" w:type="pct"/>
            <w:tcBorders>
              <w:top w:val="nil"/>
              <w:left w:val="nil"/>
              <w:bottom w:val="nil"/>
              <w:right w:val="nil"/>
            </w:tcBorders>
            <w:shd w:val="clear" w:color="auto" w:fill="auto"/>
            <w:noWrap/>
            <w:vAlign w:val="center"/>
            <w:hideMark/>
          </w:tcPr>
          <w:p w14:paraId="13343599"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16,6</w:t>
            </w:r>
          </w:p>
        </w:tc>
        <w:tc>
          <w:tcPr>
            <w:tcW w:w="653" w:type="pct"/>
            <w:tcBorders>
              <w:top w:val="nil"/>
              <w:left w:val="nil"/>
              <w:bottom w:val="nil"/>
              <w:right w:val="nil"/>
            </w:tcBorders>
            <w:shd w:val="clear" w:color="auto" w:fill="auto"/>
            <w:noWrap/>
            <w:vAlign w:val="center"/>
            <w:hideMark/>
          </w:tcPr>
          <w:p w14:paraId="54F8DF96"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16,53</w:t>
            </w:r>
          </w:p>
        </w:tc>
        <w:tc>
          <w:tcPr>
            <w:tcW w:w="437" w:type="pct"/>
            <w:tcBorders>
              <w:top w:val="nil"/>
              <w:left w:val="nil"/>
              <w:bottom w:val="nil"/>
              <w:right w:val="nil"/>
            </w:tcBorders>
            <w:shd w:val="clear" w:color="auto" w:fill="auto"/>
            <w:noWrap/>
            <w:vAlign w:val="center"/>
            <w:hideMark/>
          </w:tcPr>
          <w:p w14:paraId="6AA64F63"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15,95</w:t>
            </w:r>
          </w:p>
        </w:tc>
        <w:tc>
          <w:tcPr>
            <w:tcW w:w="508" w:type="pct"/>
            <w:tcBorders>
              <w:top w:val="nil"/>
              <w:left w:val="nil"/>
              <w:bottom w:val="nil"/>
              <w:right w:val="nil"/>
            </w:tcBorders>
            <w:shd w:val="clear" w:color="auto" w:fill="auto"/>
            <w:noWrap/>
            <w:vAlign w:val="center"/>
            <w:hideMark/>
          </w:tcPr>
          <w:p w14:paraId="09407743"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18,08</w:t>
            </w:r>
          </w:p>
        </w:tc>
        <w:tc>
          <w:tcPr>
            <w:tcW w:w="358" w:type="pct"/>
            <w:tcBorders>
              <w:top w:val="nil"/>
              <w:left w:val="nil"/>
              <w:bottom w:val="nil"/>
              <w:right w:val="nil"/>
            </w:tcBorders>
            <w:shd w:val="clear" w:color="auto" w:fill="auto"/>
            <w:noWrap/>
            <w:vAlign w:val="center"/>
            <w:hideMark/>
          </w:tcPr>
          <w:p w14:paraId="092C0735"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16,39</w:t>
            </w:r>
          </w:p>
        </w:tc>
        <w:tc>
          <w:tcPr>
            <w:tcW w:w="686" w:type="pct"/>
            <w:tcBorders>
              <w:top w:val="nil"/>
              <w:left w:val="nil"/>
              <w:bottom w:val="nil"/>
              <w:right w:val="nil"/>
            </w:tcBorders>
            <w:shd w:val="clear" w:color="auto" w:fill="auto"/>
            <w:noWrap/>
            <w:vAlign w:val="center"/>
            <w:hideMark/>
          </w:tcPr>
          <w:p w14:paraId="791D22C4"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15,45</w:t>
            </w:r>
          </w:p>
        </w:tc>
      </w:tr>
      <w:tr w:rsidR="006937BE" w:rsidRPr="00E05D8B" w14:paraId="2C99E9D1" w14:textId="77777777" w:rsidTr="006937BE">
        <w:trPr>
          <w:trHeight w:val="20"/>
        </w:trPr>
        <w:tc>
          <w:tcPr>
            <w:tcW w:w="1850" w:type="pct"/>
            <w:tcBorders>
              <w:top w:val="nil"/>
              <w:left w:val="nil"/>
              <w:bottom w:val="nil"/>
              <w:right w:val="nil"/>
            </w:tcBorders>
            <w:shd w:val="clear" w:color="auto" w:fill="auto"/>
            <w:vAlign w:val="center"/>
            <w:hideMark/>
          </w:tcPr>
          <w:p w14:paraId="37EB86B0" w14:textId="77777777" w:rsidR="006937BE" w:rsidRPr="00E05D8B" w:rsidRDefault="006937BE" w:rsidP="006937BE">
            <w:pPr>
              <w:spacing w:after="0" w:line="240" w:lineRule="auto"/>
              <w:jc w:val="both"/>
              <w:rPr>
                <w:rFonts w:ascii="Times New Roman" w:eastAsia="Times New Roman" w:hAnsi="Times New Roman" w:cs="Times New Roman"/>
                <w:sz w:val="20"/>
                <w:szCs w:val="20"/>
                <w:lang w:eastAsia="pt-BR"/>
              </w:rPr>
            </w:pPr>
            <w:r w:rsidRPr="00E05D8B">
              <w:rPr>
                <w:rFonts w:ascii="Times New Roman" w:eastAsia="Times New Roman" w:hAnsi="Times New Roman" w:cs="Times New Roman"/>
                <w:sz w:val="20"/>
                <w:szCs w:val="20"/>
                <w:lang w:eastAsia="pt-BR"/>
              </w:rPr>
              <w:t>Não sabe quem procurar ou aonde ir</w:t>
            </w:r>
          </w:p>
        </w:tc>
        <w:tc>
          <w:tcPr>
            <w:tcW w:w="508" w:type="pct"/>
            <w:tcBorders>
              <w:top w:val="nil"/>
              <w:left w:val="nil"/>
              <w:bottom w:val="nil"/>
              <w:right w:val="nil"/>
            </w:tcBorders>
            <w:shd w:val="clear" w:color="auto" w:fill="auto"/>
            <w:noWrap/>
            <w:vAlign w:val="center"/>
            <w:hideMark/>
          </w:tcPr>
          <w:p w14:paraId="619AEF1E"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1,37</w:t>
            </w:r>
          </w:p>
        </w:tc>
        <w:tc>
          <w:tcPr>
            <w:tcW w:w="653" w:type="pct"/>
            <w:tcBorders>
              <w:top w:val="nil"/>
              <w:left w:val="nil"/>
              <w:bottom w:val="nil"/>
              <w:right w:val="nil"/>
            </w:tcBorders>
            <w:shd w:val="clear" w:color="auto" w:fill="auto"/>
            <w:noWrap/>
            <w:vAlign w:val="center"/>
            <w:hideMark/>
          </w:tcPr>
          <w:p w14:paraId="0FD4424B"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1,67</w:t>
            </w:r>
          </w:p>
        </w:tc>
        <w:tc>
          <w:tcPr>
            <w:tcW w:w="437" w:type="pct"/>
            <w:tcBorders>
              <w:top w:val="nil"/>
              <w:left w:val="nil"/>
              <w:bottom w:val="nil"/>
              <w:right w:val="nil"/>
            </w:tcBorders>
            <w:shd w:val="clear" w:color="auto" w:fill="auto"/>
            <w:noWrap/>
            <w:vAlign w:val="center"/>
            <w:hideMark/>
          </w:tcPr>
          <w:p w14:paraId="5CFFFC67"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1,55</w:t>
            </w:r>
          </w:p>
        </w:tc>
        <w:tc>
          <w:tcPr>
            <w:tcW w:w="508" w:type="pct"/>
            <w:tcBorders>
              <w:top w:val="nil"/>
              <w:left w:val="nil"/>
              <w:bottom w:val="nil"/>
              <w:right w:val="nil"/>
            </w:tcBorders>
            <w:shd w:val="clear" w:color="auto" w:fill="auto"/>
            <w:noWrap/>
            <w:vAlign w:val="center"/>
            <w:hideMark/>
          </w:tcPr>
          <w:p w14:paraId="6382EE5B"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1,21</w:t>
            </w:r>
          </w:p>
        </w:tc>
        <w:tc>
          <w:tcPr>
            <w:tcW w:w="358" w:type="pct"/>
            <w:tcBorders>
              <w:top w:val="nil"/>
              <w:left w:val="nil"/>
              <w:bottom w:val="nil"/>
              <w:right w:val="nil"/>
            </w:tcBorders>
            <w:shd w:val="clear" w:color="auto" w:fill="auto"/>
            <w:noWrap/>
            <w:vAlign w:val="center"/>
            <w:hideMark/>
          </w:tcPr>
          <w:p w14:paraId="30FF0B53"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0,82</w:t>
            </w:r>
          </w:p>
        </w:tc>
        <w:tc>
          <w:tcPr>
            <w:tcW w:w="686" w:type="pct"/>
            <w:tcBorders>
              <w:top w:val="nil"/>
              <w:left w:val="nil"/>
              <w:bottom w:val="nil"/>
              <w:right w:val="nil"/>
            </w:tcBorders>
            <w:shd w:val="clear" w:color="auto" w:fill="auto"/>
            <w:noWrap/>
            <w:vAlign w:val="center"/>
            <w:hideMark/>
          </w:tcPr>
          <w:p w14:paraId="43624911"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1,11</w:t>
            </w:r>
          </w:p>
        </w:tc>
      </w:tr>
      <w:tr w:rsidR="006937BE" w:rsidRPr="00E05D8B" w14:paraId="03BB750D" w14:textId="77777777" w:rsidTr="006937BE">
        <w:trPr>
          <w:trHeight w:val="20"/>
        </w:trPr>
        <w:tc>
          <w:tcPr>
            <w:tcW w:w="1850" w:type="pct"/>
            <w:tcBorders>
              <w:top w:val="nil"/>
              <w:left w:val="nil"/>
              <w:bottom w:val="nil"/>
              <w:right w:val="nil"/>
            </w:tcBorders>
            <w:shd w:val="clear" w:color="auto" w:fill="auto"/>
            <w:vAlign w:val="center"/>
            <w:hideMark/>
          </w:tcPr>
          <w:p w14:paraId="27ABCC32" w14:textId="77777777" w:rsidR="006937BE" w:rsidRPr="00E05D8B" w:rsidRDefault="006937BE" w:rsidP="006937BE">
            <w:pPr>
              <w:spacing w:after="0" w:line="240" w:lineRule="auto"/>
              <w:jc w:val="both"/>
              <w:rPr>
                <w:rFonts w:ascii="Times New Roman" w:eastAsia="Times New Roman" w:hAnsi="Times New Roman" w:cs="Times New Roman"/>
                <w:sz w:val="20"/>
                <w:szCs w:val="20"/>
                <w:lang w:eastAsia="pt-BR"/>
              </w:rPr>
            </w:pPr>
            <w:r w:rsidRPr="00E05D8B">
              <w:rPr>
                <w:rFonts w:ascii="Times New Roman" w:eastAsia="Times New Roman" w:hAnsi="Times New Roman" w:cs="Times New Roman"/>
                <w:sz w:val="20"/>
                <w:szCs w:val="20"/>
                <w:lang w:eastAsia="pt-BR"/>
              </w:rPr>
              <w:t>Tem dificuldades financeiras</w:t>
            </w:r>
          </w:p>
        </w:tc>
        <w:tc>
          <w:tcPr>
            <w:tcW w:w="508" w:type="pct"/>
            <w:tcBorders>
              <w:top w:val="nil"/>
              <w:left w:val="nil"/>
              <w:bottom w:val="nil"/>
              <w:right w:val="nil"/>
            </w:tcBorders>
            <w:shd w:val="clear" w:color="auto" w:fill="auto"/>
            <w:noWrap/>
            <w:vAlign w:val="center"/>
            <w:hideMark/>
          </w:tcPr>
          <w:p w14:paraId="04C568C5"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1,12</w:t>
            </w:r>
          </w:p>
        </w:tc>
        <w:tc>
          <w:tcPr>
            <w:tcW w:w="653" w:type="pct"/>
            <w:tcBorders>
              <w:top w:val="nil"/>
              <w:left w:val="nil"/>
              <w:bottom w:val="nil"/>
              <w:right w:val="nil"/>
            </w:tcBorders>
            <w:shd w:val="clear" w:color="auto" w:fill="auto"/>
            <w:noWrap/>
            <w:vAlign w:val="center"/>
            <w:hideMark/>
          </w:tcPr>
          <w:p w14:paraId="2450EF70"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1,62</w:t>
            </w:r>
          </w:p>
        </w:tc>
        <w:tc>
          <w:tcPr>
            <w:tcW w:w="437" w:type="pct"/>
            <w:tcBorders>
              <w:top w:val="nil"/>
              <w:left w:val="nil"/>
              <w:bottom w:val="nil"/>
              <w:right w:val="nil"/>
            </w:tcBorders>
            <w:shd w:val="clear" w:color="auto" w:fill="auto"/>
            <w:noWrap/>
            <w:vAlign w:val="center"/>
            <w:hideMark/>
          </w:tcPr>
          <w:p w14:paraId="4FFE530F"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1,42</w:t>
            </w:r>
          </w:p>
        </w:tc>
        <w:tc>
          <w:tcPr>
            <w:tcW w:w="508" w:type="pct"/>
            <w:tcBorders>
              <w:top w:val="nil"/>
              <w:left w:val="nil"/>
              <w:bottom w:val="nil"/>
              <w:right w:val="nil"/>
            </w:tcBorders>
            <w:shd w:val="clear" w:color="auto" w:fill="auto"/>
            <w:noWrap/>
            <w:vAlign w:val="center"/>
            <w:hideMark/>
          </w:tcPr>
          <w:p w14:paraId="6AC54934"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0,8</w:t>
            </w:r>
          </w:p>
        </w:tc>
        <w:tc>
          <w:tcPr>
            <w:tcW w:w="358" w:type="pct"/>
            <w:tcBorders>
              <w:top w:val="nil"/>
              <w:left w:val="nil"/>
              <w:bottom w:val="nil"/>
              <w:right w:val="nil"/>
            </w:tcBorders>
            <w:shd w:val="clear" w:color="auto" w:fill="auto"/>
            <w:noWrap/>
            <w:vAlign w:val="center"/>
            <w:hideMark/>
          </w:tcPr>
          <w:p w14:paraId="2D96392B"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0,12</w:t>
            </w:r>
          </w:p>
        </w:tc>
        <w:tc>
          <w:tcPr>
            <w:tcW w:w="686" w:type="pct"/>
            <w:tcBorders>
              <w:top w:val="nil"/>
              <w:left w:val="nil"/>
              <w:bottom w:val="nil"/>
              <w:right w:val="nil"/>
            </w:tcBorders>
            <w:shd w:val="clear" w:color="auto" w:fill="auto"/>
            <w:noWrap/>
            <w:vAlign w:val="center"/>
            <w:hideMark/>
          </w:tcPr>
          <w:p w14:paraId="771BE209"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0,87</w:t>
            </w:r>
          </w:p>
        </w:tc>
      </w:tr>
      <w:tr w:rsidR="006937BE" w:rsidRPr="00E05D8B" w14:paraId="3C0C5547" w14:textId="77777777" w:rsidTr="006937BE">
        <w:trPr>
          <w:trHeight w:val="20"/>
        </w:trPr>
        <w:tc>
          <w:tcPr>
            <w:tcW w:w="1850" w:type="pct"/>
            <w:tcBorders>
              <w:top w:val="nil"/>
              <w:left w:val="nil"/>
              <w:bottom w:val="nil"/>
              <w:right w:val="nil"/>
            </w:tcBorders>
            <w:shd w:val="clear" w:color="auto" w:fill="auto"/>
            <w:vAlign w:val="center"/>
            <w:hideMark/>
          </w:tcPr>
          <w:p w14:paraId="498617EA" w14:textId="77777777" w:rsidR="006937BE" w:rsidRPr="00E05D8B" w:rsidRDefault="006937BE" w:rsidP="006937BE">
            <w:pPr>
              <w:spacing w:after="0" w:line="240" w:lineRule="auto"/>
              <w:jc w:val="both"/>
              <w:rPr>
                <w:rFonts w:ascii="Times New Roman" w:eastAsia="Times New Roman" w:hAnsi="Times New Roman" w:cs="Times New Roman"/>
                <w:sz w:val="20"/>
                <w:szCs w:val="20"/>
                <w:lang w:eastAsia="pt-BR"/>
              </w:rPr>
            </w:pPr>
            <w:r w:rsidRPr="00E05D8B">
              <w:rPr>
                <w:rFonts w:ascii="Times New Roman" w:eastAsia="Times New Roman" w:hAnsi="Times New Roman" w:cs="Times New Roman"/>
                <w:sz w:val="20"/>
                <w:szCs w:val="20"/>
                <w:lang w:eastAsia="pt-BR"/>
              </w:rPr>
              <w:t>Tem dificuldades de transporte</w:t>
            </w:r>
          </w:p>
        </w:tc>
        <w:tc>
          <w:tcPr>
            <w:tcW w:w="508" w:type="pct"/>
            <w:tcBorders>
              <w:top w:val="nil"/>
              <w:left w:val="nil"/>
              <w:bottom w:val="nil"/>
              <w:right w:val="nil"/>
            </w:tcBorders>
            <w:shd w:val="clear" w:color="auto" w:fill="auto"/>
            <w:noWrap/>
            <w:vAlign w:val="center"/>
            <w:hideMark/>
          </w:tcPr>
          <w:p w14:paraId="38503B95"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0,41</w:t>
            </w:r>
          </w:p>
        </w:tc>
        <w:tc>
          <w:tcPr>
            <w:tcW w:w="653" w:type="pct"/>
            <w:tcBorders>
              <w:top w:val="nil"/>
              <w:left w:val="nil"/>
              <w:bottom w:val="nil"/>
              <w:right w:val="nil"/>
            </w:tcBorders>
            <w:shd w:val="clear" w:color="auto" w:fill="auto"/>
            <w:noWrap/>
            <w:vAlign w:val="center"/>
            <w:hideMark/>
          </w:tcPr>
          <w:p w14:paraId="790A9938"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0,23</w:t>
            </w:r>
          </w:p>
        </w:tc>
        <w:tc>
          <w:tcPr>
            <w:tcW w:w="437" w:type="pct"/>
            <w:tcBorders>
              <w:top w:val="nil"/>
              <w:left w:val="nil"/>
              <w:bottom w:val="nil"/>
              <w:right w:val="nil"/>
            </w:tcBorders>
            <w:shd w:val="clear" w:color="auto" w:fill="auto"/>
            <w:noWrap/>
            <w:vAlign w:val="center"/>
            <w:hideMark/>
          </w:tcPr>
          <w:p w14:paraId="26A4EE3C"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0,88</w:t>
            </w:r>
          </w:p>
        </w:tc>
        <w:tc>
          <w:tcPr>
            <w:tcW w:w="508" w:type="pct"/>
            <w:tcBorders>
              <w:top w:val="nil"/>
              <w:left w:val="nil"/>
              <w:bottom w:val="nil"/>
              <w:right w:val="nil"/>
            </w:tcBorders>
            <w:shd w:val="clear" w:color="auto" w:fill="auto"/>
            <w:noWrap/>
            <w:vAlign w:val="center"/>
            <w:hideMark/>
          </w:tcPr>
          <w:p w14:paraId="20543510"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0,47</w:t>
            </w:r>
          </w:p>
        </w:tc>
        <w:tc>
          <w:tcPr>
            <w:tcW w:w="358" w:type="pct"/>
            <w:tcBorders>
              <w:top w:val="nil"/>
              <w:left w:val="nil"/>
              <w:bottom w:val="nil"/>
              <w:right w:val="nil"/>
            </w:tcBorders>
            <w:shd w:val="clear" w:color="auto" w:fill="auto"/>
            <w:noWrap/>
            <w:vAlign w:val="center"/>
            <w:hideMark/>
          </w:tcPr>
          <w:p w14:paraId="5984624E"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0,12</w:t>
            </w:r>
          </w:p>
        </w:tc>
        <w:tc>
          <w:tcPr>
            <w:tcW w:w="686" w:type="pct"/>
            <w:tcBorders>
              <w:top w:val="nil"/>
              <w:left w:val="nil"/>
              <w:bottom w:val="nil"/>
              <w:right w:val="nil"/>
            </w:tcBorders>
            <w:shd w:val="clear" w:color="auto" w:fill="auto"/>
            <w:noWrap/>
            <w:vAlign w:val="center"/>
            <w:hideMark/>
          </w:tcPr>
          <w:p w14:paraId="46BC2CB7"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0,25</w:t>
            </w:r>
          </w:p>
        </w:tc>
      </w:tr>
      <w:tr w:rsidR="006937BE" w:rsidRPr="00E05D8B" w14:paraId="1A06C4EC" w14:textId="77777777" w:rsidTr="006937BE">
        <w:trPr>
          <w:trHeight w:val="20"/>
        </w:trPr>
        <w:tc>
          <w:tcPr>
            <w:tcW w:w="1850" w:type="pct"/>
            <w:tcBorders>
              <w:top w:val="nil"/>
              <w:left w:val="nil"/>
              <w:bottom w:val="nil"/>
              <w:right w:val="nil"/>
            </w:tcBorders>
            <w:shd w:val="clear" w:color="auto" w:fill="auto"/>
            <w:vAlign w:val="center"/>
            <w:hideMark/>
          </w:tcPr>
          <w:p w14:paraId="403054BE" w14:textId="77777777" w:rsidR="006937BE" w:rsidRPr="00E05D8B" w:rsidRDefault="006937BE" w:rsidP="006937BE">
            <w:pPr>
              <w:spacing w:after="0" w:line="240" w:lineRule="auto"/>
              <w:jc w:val="both"/>
              <w:rPr>
                <w:rFonts w:ascii="Times New Roman" w:eastAsia="Times New Roman" w:hAnsi="Times New Roman" w:cs="Times New Roman"/>
                <w:sz w:val="20"/>
                <w:szCs w:val="20"/>
                <w:lang w:eastAsia="pt-BR"/>
              </w:rPr>
            </w:pPr>
            <w:r w:rsidRPr="00E05D8B">
              <w:rPr>
                <w:rFonts w:ascii="Times New Roman" w:eastAsia="Times New Roman" w:hAnsi="Times New Roman" w:cs="Times New Roman"/>
                <w:sz w:val="20"/>
                <w:szCs w:val="20"/>
                <w:lang w:eastAsia="pt-BR"/>
              </w:rPr>
              <w:t>Teve dificuldades para marcar</w:t>
            </w:r>
          </w:p>
        </w:tc>
        <w:tc>
          <w:tcPr>
            <w:tcW w:w="508" w:type="pct"/>
            <w:tcBorders>
              <w:top w:val="nil"/>
              <w:left w:val="nil"/>
              <w:bottom w:val="nil"/>
              <w:right w:val="nil"/>
            </w:tcBorders>
            <w:shd w:val="clear" w:color="auto" w:fill="auto"/>
            <w:noWrap/>
            <w:vAlign w:val="center"/>
            <w:hideMark/>
          </w:tcPr>
          <w:p w14:paraId="192FCF99"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2,63</w:t>
            </w:r>
          </w:p>
        </w:tc>
        <w:tc>
          <w:tcPr>
            <w:tcW w:w="653" w:type="pct"/>
            <w:tcBorders>
              <w:top w:val="nil"/>
              <w:left w:val="nil"/>
              <w:bottom w:val="nil"/>
              <w:right w:val="nil"/>
            </w:tcBorders>
            <w:shd w:val="clear" w:color="auto" w:fill="auto"/>
            <w:noWrap/>
            <w:vAlign w:val="center"/>
            <w:hideMark/>
          </w:tcPr>
          <w:p w14:paraId="5A3BDA80"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3,01</w:t>
            </w:r>
          </w:p>
        </w:tc>
        <w:tc>
          <w:tcPr>
            <w:tcW w:w="437" w:type="pct"/>
            <w:tcBorders>
              <w:top w:val="nil"/>
              <w:left w:val="nil"/>
              <w:bottom w:val="nil"/>
              <w:right w:val="nil"/>
            </w:tcBorders>
            <w:shd w:val="clear" w:color="auto" w:fill="auto"/>
            <w:noWrap/>
            <w:vAlign w:val="center"/>
            <w:hideMark/>
          </w:tcPr>
          <w:p w14:paraId="453A4A00"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2,97</w:t>
            </w:r>
          </w:p>
        </w:tc>
        <w:tc>
          <w:tcPr>
            <w:tcW w:w="508" w:type="pct"/>
            <w:tcBorders>
              <w:top w:val="nil"/>
              <w:left w:val="nil"/>
              <w:bottom w:val="nil"/>
              <w:right w:val="nil"/>
            </w:tcBorders>
            <w:shd w:val="clear" w:color="auto" w:fill="auto"/>
            <w:noWrap/>
            <w:vAlign w:val="center"/>
            <w:hideMark/>
          </w:tcPr>
          <w:p w14:paraId="6835B23F"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2,48</w:t>
            </w:r>
          </w:p>
        </w:tc>
        <w:tc>
          <w:tcPr>
            <w:tcW w:w="358" w:type="pct"/>
            <w:tcBorders>
              <w:top w:val="nil"/>
              <w:left w:val="nil"/>
              <w:bottom w:val="nil"/>
              <w:right w:val="nil"/>
            </w:tcBorders>
            <w:shd w:val="clear" w:color="auto" w:fill="auto"/>
            <w:noWrap/>
            <w:vAlign w:val="center"/>
            <w:hideMark/>
          </w:tcPr>
          <w:p w14:paraId="6F040954"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0,94</w:t>
            </w:r>
          </w:p>
        </w:tc>
        <w:tc>
          <w:tcPr>
            <w:tcW w:w="686" w:type="pct"/>
            <w:tcBorders>
              <w:top w:val="nil"/>
              <w:left w:val="nil"/>
              <w:bottom w:val="nil"/>
              <w:right w:val="nil"/>
            </w:tcBorders>
            <w:shd w:val="clear" w:color="auto" w:fill="auto"/>
            <w:noWrap/>
            <w:vAlign w:val="center"/>
            <w:hideMark/>
          </w:tcPr>
          <w:p w14:paraId="08E6D1AE"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3,09</w:t>
            </w:r>
          </w:p>
        </w:tc>
      </w:tr>
      <w:tr w:rsidR="006937BE" w:rsidRPr="00E05D8B" w14:paraId="1F84BB9D" w14:textId="77777777" w:rsidTr="006937BE">
        <w:trPr>
          <w:trHeight w:val="20"/>
        </w:trPr>
        <w:tc>
          <w:tcPr>
            <w:tcW w:w="1850" w:type="pct"/>
            <w:tcBorders>
              <w:top w:val="nil"/>
              <w:left w:val="nil"/>
              <w:bottom w:val="nil"/>
              <w:right w:val="nil"/>
            </w:tcBorders>
            <w:shd w:val="clear" w:color="auto" w:fill="auto"/>
            <w:vAlign w:val="center"/>
            <w:hideMark/>
          </w:tcPr>
          <w:p w14:paraId="10BD5ADE" w14:textId="77777777" w:rsidR="006937BE" w:rsidRPr="00E05D8B" w:rsidRDefault="006937BE" w:rsidP="006937BE">
            <w:pPr>
              <w:spacing w:after="0" w:line="240" w:lineRule="auto"/>
              <w:jc w:val="both"/>
              <w:rPr>
                <w:rFonts w:ascii="Times New Roman" w:eastAsia="Times New Roman" w:hAnsi="Times New Roman" w:cs="Times New Roman"/>
                <w:sz w:val="20"/>
                <w:szCs w:val="20"/>
                <w:lang w:eastAsia="pt-BR"/>
              </w:rPr>
            </w:pPr>
            <w:r w:rsidRPr="00E05D8B">
              <w:rPr>
                <w:rFonts w:ascii="Times New Roman" w:eastAsia="Times New Roman" w:hAnsi="Times New Roman" w:cs="Times New Roman"/>
                <w:sz w:val="20"/>
                <w:szCs w:val="20"/>
                <w:lang w:eastAsia="pt-BR"/>
              </w:rPr>
              <w:t>O tempo de espera é muito grande</w:t>
            </w:r>
          </w:p>
        </w:tc>
        <w:tc>
          <w:tcPr>
            <w:tcW w:w="508" w:type="pct"/>
            <w:tcBorders>
              <w:top w:val="nil"/>
              <w:left w:val="nil"/>
              <w:bottom w:val="nil"/>
              <w:right w:val="nil"/>
            </w:tcBorders>
            <w:shd w:val="clear" w:color="auto" w:fill="auto"/>
            <w:noWrap/>
            <w:vAlign w:val="center"/>
            <w:hideMark/>
          </w:tcPr>
          <w:p w14:paraId="4B53B4EA"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1,63</w:t>
            </w:r>
          </w:p>
        </w:tc>
        <w:tc>
          <w:tcPr>
            <w:tcW w:w="653" w:type="pct"/>
            <w:tcBorders>
              <w:top w:val="nil"/>
              <w:left w:val="nil"/>
              <w:bottom w:val="nil"/>
              <w:right w:val="nil"/>
            </w:tcBorders>
            <w:shd w:val="clear" w:color="auto" w:fill="auto"/>
            <w:noWrap/>
            <w:vAlign w:val="center"/>
            <w:hideMark/>
          </w:tcPr>
          <w:p w14:paraId="65504CAC"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1,62</w:t>
            </w:r>
          </w:p>
        </w:tc>
        <w:tc>
          <w:tcPr>
            <w:tcW w:w="437" w:type="pct"/>
            <w:tcBorders>
              <w:top w:val="nil"/>
              <w:left w:val="nil"/>
              <w:bottom w:val="nil"/>
              <w:right w:val="nil"/>
            </w:tcBorders>
            <w:shd w:val="clear" w:color="auto" w:fill="auto"/>
            <w:noWrap/>
            <w:vAlign w:val="center"/>
            <w:hideMark/>
          </w:tcPr>
          <w:p w14:paraId="549A5041"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1,62</w:t>
            </w:r>
          </w:p>
        </w:tc>
        <w:tc>
          <w:tcPr>
            <w:tcW w:w="508" w:type="pct"/>
            <w:tcBorders>
              <w:top w:val="nil"/>
              <w:left w:val="nil"/>
              <w:bottom w:val="nil"/>
              <w:right w:val="nil"/>
            </w:tcBorders>
            <w:shd w:val="clear" w:color="auto" w:fill="auto"/>
            <w:noWrap/>
            <w:vAlign w:val="center"/>
            <w:hideMark/>
          </w:tcPr>
          <w:p w14:paraId="3F05AB6D"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1,67</w:t>
            </w:r>
          </w:p>
        </w:tc>
        <w:tc>
          <w:tcPr>
            <w:tcW w:w="358" w:type="pct"/>
            <w:tcBorders>
              <w:top w:val="nil"/>
              <w:left w:val="nil"/>
              <w:bottom w:val="nil"/>
              <w:right w:val="nil"/>
            </w:tcBorders>
            <w:shd w:val="clear" w:color="auto" w:fill="auto"/>
            <w:noWrap/>
            <w:vAlign w:val="center"/>
            <w:hideMark/>
          </w:tcPr>
          <w:p w14:paraId="578E37F5"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1,17</w:t>
            </w:r>
          </w:p>
        </w:tc>
        <w:tc>
          <w:tcPr>
            <w:tcW w:w="686" w:type="pct"/>
            <w:tcBorders>
              <w:top w:val="nil"/>
              <w:left w:val="nil"/>
              <w:bottom w:val="nil"/>
              <w:right w:val="nil"/>
            </w:tcBorders>
            <w:shd w:val="clear" w:color="auto" w:fill="auto"/>
            <w:noWrap/>
            <w:vAlign w:val="center"/>
            <w:hideMark/>
          </w:tcPr>
          <w:p w14:paraId="06059729"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2,1</w:t>
            </w:r>
          </w:p>
        </w:tc>
      </w:tr>
      <w:tr w:rsidR="006937BE" w:rsidRPr="00E05D8B" w14:paraId="0CC978EF" w14:textId="77777777" w:rsidTr="006937BE">
        <w:trPr>
          <w:trHeight w:val="20"/>
        </w:trPr>
        <w:tc>
          <w:tcPr>
            <w:tcW w:w="1850" w:type="pct"/>
            <w:tcBorders>
              <w:top w:val="nil"/>
              <w:left w:val="nil"/>
              <w:bottom w:val="nil"/>
              <w:right w:val="nil"/>
            </w:tcBorders>
            <w:shd w:val="clear" w:color="auto" w:fill="auto"/>
            <w:vAlign w:val="center"/>
            <w:hideMark/>
          </w:tcPr>
          <w:p w14:paraId="421E46F5" w14:textId="77777777" w:rsidR="006937BE" w:rsidRPr="00E05D8B" w:rsidRDefault="006937BE" w:rsidP="006937BE">
            <w:pPr>
              <w:spacing w:after="0" w:line="240" w:lineRule="auto"/>
              <w:jc w:val="both"/>
              <w:rPr>
                <w:rFonts w:ascii="Times New Roman" w:eastAsia="Times New Roman" w:hAnsi="Times New Roman" w:cs="Times New Roman"/>
                <w:sz w:val="20"/>
                <w:szCs w:val="20"/>
                <w:lang w:eastAsia="pt-BR"/>
              </w:rPr>
            </w:pPr>
            <w:r w:rsidRPr="00E05D8B">
              <w:rPr>
                <w:rFonts w:ascii="Times New Roman" w:eastAsia="Times New Roman" w:hAnsi="Times New Roman" w:cs="Times New Roman"/>
                <w:sz w:val="20"/>
                <w:szCs w:val="20"/>
                <w:lang w:eastAsia="pt-BR"/>
              </w:rPr>
              <w:t>O serviço de saúde é muito distante</w:t>
            </w:r>
          </w:p>
        </w:tc>
        <w:tc>
          <w:tcPr>
            <w:tcW w:w="508" w:type="pct"/>
            <w:tcBorders>
              <w:top w:val="nil"/>
              <w:left w:val="nil"/>
              <w:bottom w:val="nil"/>
              <w:right w:val="nil"/>
            </w:tcBorders>
            <w:shd w:val="clear" w:color="auto" w:fill="auto"/>
            <w:noWrap/>
            <w:vAlign w:val="center"/>
            <w:hideMark/>
          </w:tcPr>
          <w:p w14:paraId="1E950570"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0,82</w:t>
            </w:r>
          </w:p>
        </w:tc>
        <w:tc>
          <w:tcPr>
            <w:tcW w:w="653" w:type="pct"/>
            <w:tcBorders>
              <w:top w:val="nil"/>
              <w:left w:val="nil"/>
              <w:bottom w:val="nil"/>
              <w:right w:val="nil"/>
            </w:tcBorders>
            <w:shd w:val="clear" w:color="auto" w:fill="auto"/>
            <w:noWrap/>
            <w:vAlign w:val="center"/>
            <w:hideMark/>
          </w:tcPr>
          <w:p w14:paraId="55FE6AC2"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0,6</w:t>
            </w:r>
          </w:p>
        </w:tc>
        <w:tc>
          <w:tcPr>
            <w:tcW w:w="437" w:type="pct"/>
            <w:tcBorders>
              <w:top w:val="nil"/>
              <w:left w:val="nil"/>
              <w:bottom w:val="nil"/>
              <w:right w:val="nil"/>
            </w:tcBorders>
            <w:shd w:val="clear" w:color="auto" w:fill="auto"/>
            <w:noWrap/>
            <w:vAlign w:val="center"/>
            <w:hideMark/>
          </w:tcPr>
          <w:p w14:paraId="1C5282D9"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1,28</w:t>
            </w:r>
          </w:p>
        </w:tc>
        <w:tc>
          <w:tcPr>
            <w:tcW w:w="508" w:type="pct"/>
            <w:tcBorders>
              <w:top w:val="nil"/>
              <w:left w:val="nil"/>
              <w:bottom w:val="nil"/>
              <w:right w:val="nil"/>
            </w:tcBorders>
            <w:shd w:val="clear" w:color="auto" w:fill="auto"/>
            <w:noWrap/>
            <w:vAlign w:val="center"/>
            <w:hideMark/>
          </w:tcPr>
          <w:p w14:paraId="247287AA"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0,87</w:t>
            </w:r>
          </w:p>
        </w:tc>
        <w:tc>
          <w:tcPr>
            <w:tcW w:w="358" w:type="pct"/>
            <w:tcBorders>
              <w:top w:val="nil"/>
              <w:left w:val="nil"/>
              <w:bottom w:val="nil"/>
              <w:right w:val="nil"/>
            </w:tcBorders>
            <w:shd w:val="clear" w:color="auto" w:fill="auto"/>
            <w:noWrap/>
            <w:vAlign w:val="center"/>
            <w:hideMark/>
          </w:tcPr>
          <w:p w14:paraId="58CB4D83"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0,59</w:t>
            </w:r>
          </w:p>
        </w:tc>
        <w:tc>
          <w:tcPr>
            <w:tcW w:w="686" w:type="pct"/>
            <w:tcBorders>
              <w:top w:val="nil"/>
              <w:left w:val="nil"/>
              <w:bottom w:val="nil"/>
              <w:right w:val="nil"/>
            </w:tcBorders>
            <w:shd w:val="clear" w:color="auto" w:fill="auto"/>
            <w:noWrap/>
            <w:vAlign w:val="center"/>
            <w:hideMark/>
          </w:tcPr>
          <w:p w14:paraId="0A6982BE"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0,74</w:t>
            </w:r>
          </w:p>
        </w:tc>
      </w:tr>
      <w:tr w:rsidR="006937BE" w:rsidRPr="00E05D8B" w14:paraId="67793B70" w14:textId="77777777" w:rsidTr="006937BE">
        <w:trPr>
          <w:trHeight w:val="20"/>
        </w:trPr>
        <w:tc>
          <w:tcPr>
            <w:tcW w:w="1850" w:type="pct"/>
            <w:tcBorders>
              <w:top w:val="nil"/>
              <w:left w:val="nil"/>
              <w:bottom w:val="nil"/>
              <w:right w:val="nil"/>
            </w:tcBorders>
            <w:shd w:val="clear" w:color="auto" w:fill="auto"/>
            <w:vAlign w:val="center"/>
            <w:hideMark/>
          </w:tcPr>
          <w:p w14:paraId="28312E5C" w14:textId="77777777" w:rsidR="006937BE" w:rsidRPr="00E05D8B" w:rsidRDefault="006937BE" w:rsidP="006937BE">
            <w:pPr>
              <w:spacing w:after="0" w:line="240" w:lineRule="auto"/>
              <w:jc w:val="both"/>
              <w:rPr>
                <w:rFonts w:ascii="Times New Roman" w:eastAsia="Times New Roman" w:hAnsi="Times New Roman" w:cs="Times New Roman"/>
                <w:sz w:val="20"/>
                <w:szCs w:val="20"/>
                <w:lang w:eastAsia="pt-BR"/>
              </w:rPr>
            </w:pPr>
            <w:r w:rsidRPr="00E05D8B">
              <w:rPr>
                <w:rFonts w:ascii="Times New Roman" w:eastAsia="Times New Roman" w:hAnsi="Times New Roman" w:cs="Times New Roman"/>
                <w:sz w:val="20"/>
                <w:szCs w:val="20"/>
                <w:lang w:eastAsia="pt-BR"/>
              </w:rPr>
              <w:t xml:space="preserve">O horário de funcionamento incompatível </w:t>
            </w:r>
          </w:p>
        </w:tc>
        <w:tc>
          <w:tcPr>
            <w:tcW w:w="508" w:type="pct"/>
            <w:tcBorders>
              <w:top w:val="nil"/>
              <w:left w:val="nil"/>
              <w:bottom w:val="nil"/>
              <w:right w:val="nil"/>
            </w:tcBorders>
            <w:shd w:val="clear" w:color="auto" w:fill="auto"/>
            <w:noWrap/>
            <w:vAlign w:val="center"/>
            <w:hideMark/>
          </w:tcPr>
          <w:p w14:paraId="01CC487B"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1,68</w:t>
            </w:r>
          </w:p>
        </w:tc>
        <w:tc>
          <w:tcPr>
            <w:tcW w:w="653" w:type="pct"/>
            <w:tcBorders>
              <w:top w:val="nil"/>
              <w:left w:val="nil"/>
              <w:bottom w:val="nil"/>
              <w:right w:val="nil"/>
            </w:tcBorders>
            <w:shd w:val="clear" w:color="auto" w:fill="auto"/>
            <w:noWrap/>
            <w:vAlign w:val="center"/>
            <w:hideMark/>
          </w:tcPr>
          <w:p w14:paraId="15054DFC"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2,18</w:t>
            </w:r>
          </w:p>
        </w:tc>
        <w:tc>
          <w:tcPr>
            <w:tcW w:w="437" w:type="pct"/>
            <w:tcBorders>
              <w:top w:val="nil"/>
              <w:left w:val="nil"/>
              <w:bottom w:val="nil"/>
              <w:right w:val="nil"/>
            </w:tcBorders>
            <w:shd w:val="clear" w:color="auto" w:fill="auto"/>
            <w:noWrap/>
            <w:vAlign w:val="center"/>
            <w:hideMark/>
          </w:tcPr>
          <w:p w14:paraId="078D71FA"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w:t>
            </w:r>
          </w:p>
        </w:tc>
        <w:tc>
          <w:tcPr>
            <w:tcW w:w="508" w:type="pct"/>
            <w:tcBorders>
              <w:top w:val="nil"/>
              <w:left w:val="nil"/>
              <w:bottom w:val="nil"/>
              <w:right w:val="nil"/>
            </w:tcBorders>
            <w:shd w:val="clear" w:color="auto" w:fill="auto"/>
            <w:noWrap/>
            <w:vAlign w:val="center"/>
            <w:hideMark/>
          </w:tcPr>
          <w:p w14:paraId="585A3B7E"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1,41</w:t>
            </w:r>
          </w:p>
        </w:tc>
        <w:tc>
          <w:tcPr>
            <w:tcW w:w="358" w:type="pct"/>
            <w:tcBorders>
              <w:top w:val="nil"/>
              <w:left w:val="nil"/>
              <w:bottom w:val="nil"/>
              <w:right w:val="nil"/>
            </w:tcBorders>
            <w:shd w:val="clear" w:color="auto" w:fill="auto"/>
            <w:noWrap/>
            <w:vAlign w:val="center"/>
            <w:hideMark/>
          </w:tcPr>
          <w:p w14:paraId="18A9290B"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w:t>
            </w:r>
          </w:p>
        </w:tc>
        <w:tc>
          <w:tcPr>
            <w:tcW w:w="686" w:type="pct"/>
            <w:tcBorders>
              <w:top w:val="nil"/>
              <w:left w:val="nil"/>
              <w:bottom w:val="nil"/>
              <w:right w:val="nil"/>
            </w:tcBorders>
            <w:shd w:val="clear" w:color="auto" w:fill="auto"/>
            <w:noWrap/>
            <w:vAlign w:val="center"/>
            <w:hideMark/>
          </w:tcPr>
          <w:p w14:paraId="2C983D6D"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w:t>
            </w:r>
          </w:p>
        </w:tc>
      </w:tr>
      <w:tr w:rsidR="006937BE" w:rsidRPr="00E05D8B" w14:paraId="5E7A7F1A" w14:textId="77777777" w:rsidTr="006937BE">
        <w:trPr>
          <w:trHeight w:val="20"/>
        </w:trPr>
        <w:tc>
          <w:tcPr>
            <w:tcW w:w="1850" w:type="pct"/>
            <w:tcBorders>
              <w:top w:val="nil"/>
              <w:left w:val="nil"/>
              <w:bottom w:val="nil"/>
              <w:right w:val="nil"/>
            </w:tcBorders>
            <w:shd w:val="clear" w:color="auto" w:fill="auto"/>
            <w:vAlign w:val="center"/>
            <w:hideMark/>
          </w:tcPr>
          <w:p w14:paraId="30EA2469" w14:textId="77777777" w:rsidR="006937BE" w:rsidRPr="00E05D8B" w:rsidRDefault="006937BE" w:rsidP="006937BE">
            <w:pPr>
              <w:spacing w:after="0" w:line="240" w:lineRule="auto"/>
              <w:jc w:val="both"/>
              <w:rPr>
                <w:rFonts w:ascii="Times New Roman" w:eastAsia="Times New Roman" w:hAnsi="Times New Roman" w:cs="Times New Roman"/>
                <w:sz w:val="20"/>
                <w:szCs w:val="20"/>
                <w:lang w:eastAsia="pt-BR"/>
              </w:rPr>
            </w:pPr>
            <w:r w:rsidRPr="00E05D8B">
              <w:rPr>
                <w:rFonts w:ascii="Times New Roman" w:eastAsia="Times New Roman" w:hAnsi="Times New Roman" w:cs="Times New Roman"/>
                <w:sz w:val="20"/>
                <w:szCs w:val="20"/>
                <w:lang w:eastAsia="pt-BR"/>
              </w:rPr>
              <w:t>O plano de saúde não cobre</w:t>
            </w:r>
          </w:p>
        </w:tc>
        <w:tc>
          <w:tcPr>
            <w:tcW w:w="508" w:type="pct"/>
            <w:tcBorders>
              <w:top w:val="nil"/>
              <w:left w:val="nil"/>
              <w:bottom w:val="nil"/>
              <w:right w:val="nil"/>
            </w:tcBorders>
            <w:shd w:val="clear" w:color="auto" w:fill="auto"/>
            <w:noWrap/>
            <w:vAlign w:val="center"/>
            <w:hideMark/>
          </w:tcPr>
          <w:p w14:paraId="21839920"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0,04</w:t>
            </w:r>
          </w:p>
        </w:tc>
        <w:tc>
          <w:tcPr>
            <w:tcW w:w="653" w:type="pct"/>
            <w:tcBorders>
              <w:top w:val="nil"/>
              <w:left w:val="nil"/>
              <w:bottom w:val="nil"/>
              <w:right w:val="nil"/>
            </w:tcBorders>
            <w:shd w:val="clear" w:color="auto" w:fill="auto"/>
            <w:noWrap/>
            <w:vAlign w:val="center"/>
            <w:hideMark/>
          </w:tcPr>
          <w:p w14:paraId="50963751"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0,09</w:t>
            </w:r>
          </w:p>
        </w:tc>
        <w:tc>
          <w:tcPr>
            <w:tcW w:w="437" w:type="pct"/>
            <w:tcBorders>
              <w:top w:val="nil"/>
              <w:left w:val="nil"/>
              <w:bottom w:val="nil"/>
              <w:right w:val="nil"/>
            </w:tcBorders>
            <w:shd w:val="clear" w:color="auto" w:fill="auto"/>
            <w:noWrap/>
            <w:vAlign w:val="center"/>
            <w:hideMark/>
          </w:tcPr>
          <w:p w14:paraId="2DD4FE56"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1,35</w:t>
            </w:r>
          </w:p>
        </w:tc>
        <w:tc>
          <w:tcPr>
            <w:tcW w:w="508" w:type="pct"/>
            <w:tcBorders>
              <w:top w:val="nil"/>
              <w:left w:val="nil"/>
              <w:bottom w:val="nil"/>
              <w:right w:val="nil"/>
            </w:tcBorders>
            <w:shd w:val="clear" w:color="auto" w:fill="auto"/>
            <w:noWrap/>
            <w:vAlign w:val="center"/>
            <w:hideMark/>
          </w:tcPr>
          <w:p w14:paraId="5F2DEFE6"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0,07</w:t>
            </w:r>
          </w:p>
        </w:tc>
        <w:tc>
          <w:tcPr>
            <w:tcW w:w="358" w:type="pct"/>
            <w:tcBorders>
              <w:top w:val="nil"/>
              <w:left w:val="nil"/>
              <w:bottom w:val="nil"/>
              <w:right w:val="nil"/>
            </w:tcBorders>
            <w:shd w:val="clear" w:color="auto" w:fill="auto"/>
            <w:noWrap/>
            <w:vAlign w:val="center"/>
            <w:hideMark/>
          </w:tcPr>
          <w:p w14:paraId="00592F6A"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0,94</w:t>
            </w:r>
          </w:p>
        </w:tc>
        <w:tc>
          <w:tcPr>
            <w:tcW w:w="686" w:type="pct"/>
            <w:tcBorders>
              <w:top w:val="nil"/>
              <w:left w:val="nil"/>
              <w:bottom w:val="nil"/>
              <w:right w:val="nil"/>
            </w:tcBorders>
            <w:shd w:val="clear" w:color="auto" w:fill="auto"/>
            <w:noWrap/>
            <w:vAlign w:val="center"/>
            <w:hideMark/>
          </w:tcPr>
          <w:p w14:paraId="787C9559"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2,22</w:t>
            </w:r>
          </w:p>
        </w:tc>
      </w:tr>
      <w:tr w:rsidR="006937BE" w:rsidRPr="00E05D8B" w14:paraId="3BF4E467" w14:textId="77777777" w:rsidTr="006937BE">
        <w:trPr>
          <w:trHeight w:val="20"/>
        </w:trPr>
        <w:tc>
          <w:tcPr>
            <w:tcW w:w="1850" w:type="pct"/>
            <w:tcBorders>
              <w:top w:val="nil"/>
              <w:left w:val="nil"/>
              <w:bottom w:val="nil"/>
              <w:right w:val="nil"/>
            </w:tcBorders>
            <w:shd w:val="clear" w:color="auto" w:fill="auto"/>
            <w:vAlign w:val="center"/>
            <w:hideMark/>
          </w:tcPr>
          <w:p w14:paraId="1C6AF5C5" w14:textId="77777777" w:rsidR="006937BE" w:rsidRPr="00E05D8B" w:rsidRDefault="006937BE" w:rsidP="006937BE">
            <w:pPr>
              <w:spacing w:after="0" w:line="240" w:lineRule="auto"/>
              <w:jc w:val="both"/>
              <w:rPr>
                <w:rFonts w:ascii="Times New Roman" w:eastAsia="Times New Roman" w:hAnsi="Times New Roman" w:cs="Times New Roman"/>
                <w:sz w:val="20"/>
                <w:szCs w:val="20"/>
                <w:lang w:eastAsia="pt-BR"/>
              </w:rPr>
            </w:pPr>
            <w:r w:rsidRPr="00E05D8B">
              <w:rPr>
                <w:rFonts w:ascii="Times New Roman" w:eastAsia="Times New Roman" w:hAnsi="Times New Roman" w:cs="Times New Roman"/>
                <w:sz w:val="20"/>
                <w:szCs w:val="20"/>
                <w:lang w:eastAsia="pt-BR"/>
              </w:rPr>
              <w:t>Está marcado, mas ainda não realizou</w:t>
            </w:r>
          </w:p>
        </w:tc>
        <w:tc>
          <w:tcPr>
            <w:tcW w:w="508" w:type="pct"/>
            <w:tcBorders>
              <w:top w:val="nil"/>
              <w:left w:val="nil"/>
              <w:bottom w:val="nil"/>
              <w:right w:val="nil"/>
            </w:tcBorders>
            <w:shd w:val="clear" w:color="auto" w:fill="auto"/>
            <w:noWrap/>
            <w:vAlign w:val="center"/>
            <w:hideMark/>
          </w:tcPr>
          <w:p w14:paraId="4E633A91"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1,75</w:t>
            </w:r>
          </w:p>
        </w:tc>
        <w:tc>
          <w:tcPr>
            <w:tcW w:w="653" w:type="pct"/>
            <w:tcBorders>
              <w:top w:val="nil"/>
              <w:left w:val="nil"/>
              <w:bottom w:val="nil"/>
              <w:right w:val="nil"/>
            </w:tcBorders>
            <w:shd w:val="clear" w:color="auto" w:fill="auto"/>
            <w:noWrap/>
            <w:vAlign w:val="center"/>
            <w:hideMark/>
          </w:tcPr>
          <w:p w14:paraId="4FCAA8C3"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1,81</w:t>
            </w:r>
          </w:p>
        </w:tc>
        <w:tc>
          <w:tcPr>
            <w:tcW w:w="437" w:type="pct"/>
            <w:tcBorders>
              <w:top w:val="nil"/>
              <w:left w:val="nil"/>
              <w:bottom w:val="nil"/>
              <w:right w:val="nil"/>
            </w:tcBorders>
            <w:shd w:val="clear" w:color="auto" w:fill="auto"/>
            <w:noWrap/>
            <w:vAlign w:val="center"/>
            <w:hideMark/>
          </w:tcPr>
          <w:p w14:paraId="2CB923BF"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1,15</w:t>
            </w:r>
          </w:p>
        </w:tc>
        <w:tc>
          <w:tcPr>
            <w:tcW w:w="508" w:type="pct"/>
            <w:tcBorders>
              <w:top w:val="nil"/>
              <w:left w:val="nil"/>
              <w:bottom w:val="nil"/>
              <w:right w:val="nil"/>
            </w:tcBorders>
            <w:shd w:val="clear" w:color="auto" w:fill="auto"/>
            <w:noWrap/>
            <w:vAlign w:val="center"/>
            <w:hideMark/>
          </w:tcPr>
          <w:p w14:paraId="559D273C"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2,48</w:t>
            </w:r>
          </w:p>
        </w:tc>
        <w:tc>
          <w:tcPr>
            <w:tcW w:w="358" w:type="pct"/>
            <w:tcBorders>
              <w:top w:val="nil"/>
              <w:left w:val="nil"/>
              <w:bottom w:val="nil"/>
              <w:right w:val="nil"/>
            </w:tcBorders>
            <w:shd w:val="clear" w:color="auto" w:fill="auto"/>
            <w:noWrap/>
            <w:vAlign w:val="center"/>
            <w:hideMark/>
          </w:tcPr>
          <w:p w14:paraId="08F70244"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1,41</w:t>
            </w:r>
          </w:p>
        </w:tc>
        <w:tc>
          <w:tcPr>
            <w:tcW w:w="686" w:type="pct"/>
            <w:tcBorders>
              <w:top w:val="nil"/>
              <w:left w:val="nil"/>
              <w:bottom w:val="nil"/>
              <w:right w:val="nil"/>
            </w:tcBorders>
            <w:shd w:val="clear" w:color="auto" w:fill="auto"/>
            <w:noWrap/>
            <w:vAlign w:val="center"/>
            <w:hideMark/>
          </w:tcPr>
          <w:p w14:paraId="071E998A"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1,73</w:t>
            </w:r>
          </w:p>
        </w:tc>
      </w:tr>
      <w:tr w:rsidR="006937BE" w:rsidRPr="00E05D8B" w14:paraId="533B5BA9" w14:textId="77777777" w:rsidTr="00C84D05">
        <w:trPr>
          <w:trHeight w:val="20"/>
        </w:trPr>
        <w:tc>
          <w:tcPr>
            <w:tcW w:w="1850" w:type="pct"/>
            <w:tcBorders>
              <w:top w:val="nil"/>
              <w:left w:val="nil"/>
              <w:bottom w:val="single" w:sz="4" w:space="0" w:color="auto"/>
              <w:right w:val="nil"/>
            </w:tcBorders>
            <w:shd w:val="clear" w:color="auto" w:fill="auto"/>
            <w:vAlign w:val="center"/>
            <w:hideMark/>
          </w:tcPr>
          <w:p w14:paraId="3CEB0FC5" w14:textId="77777777" w:rsidR="006937BE" w:rsidRPr="00E05D8B" w:rsidRDefault="006937BE" w:rsidP="006937BE">
            <w:pPr>
              <w:spacing w:after="0" w:line="240" w:lineRule="auto"/>
              <w:jc w:val="both"/>
              <w:rPr>
                <w:rFonts w:ascii="Times New Roman" w:eastAsia="Times New Roman" w:hAnsi="Times New Roman" w:cs="Times New Roman"/>
                <w:sz w:val="20"/>
                <w:szCs w:val="20"/>
                <w:lang w:eastAsia="pt-BR"/>
              </w:rPr>
            </w:pPr>
            <w:r w:rsidRPr="00E05D8B">
              <w:rPr>
                <w:rFonts w:ascii="Times New Roman" w:eastAsia="Times New Roman" w:hAnsi="Times New Roman" w:cs="Times New Roman"/>
                <w:sz w:val="20"/>
                <w:szCs w:val="20"/>
                <w:lang w:eastAsia="pt-BR"/>
              </w:rPr>
              <w:t>Outro</w:t>
            </w:r>
          </w:p>
        </w:tc>
        <w:tc>
          <w:tcPr>
            <w:tcW w:w="508" w:type="pct"/>
            <w:tcBorders>
              <w:top w:val="nil"/>
              <w:left w:val="nil"/>
              <w:bottom w:val="single" w:sz="4" w:space="0" w:color="auto"/>
              <w:right w:val="nil"/>
            </w:tcBorders>
            <w:shd w:val="clear" w:color="auto" w:fill="auto"/>
            <w:noWrap/>
            <w:vAlign w:val="center"/>
            <w:hideMark/>
          </w:tcPr>
          <w:p w14:paraId="20C8D5EE"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9,26</w:t>
            </w:r>
          </w:p>
        </w:tc>
        <w:tc>
          <w:tcPr>
            <w:tcW w:w="653" w:type="pct"/>
            <w:tcBorders>
              <w:top w:val="nil"/>
              <w:left w:val="nil"/>
              <w:bottom w:val="single" w:sz="4" w:space="0" w:color="auto"/>
              <w:right w:val="nil"/>
            </w:tcBorders>
            <w:shd w:val="clear" w:color="auto" w:fill="auto"/>
            <w:noWrap/>
            <w:vAlign w:val="center"/>
            <w:hideMark/>
          </w:tcPr>
          <w:p w14:paraId="53C3CB60"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8,7</w:t>
            </w:r>
          </w:p>
        </w:tc>
        <w:tc>
          <w:tcPr>
            <w:tcW w:w="437" w:type="pct"/>
            <w:tcBorders>
              <w:top w:val="nil"/>
              <w:left w:val="nil"/>
              <w:bottom w:val="single" w:sz="4" w:space="0" w:color="auto"/>
              <w:right w:val="nil"/>
            </w:tcBorders>
            <w:shd w:val="clear" w:color="auto" w:fill="auto"/>
            <w:noWrap/>
            <w:vAlign w:val="center"/>
            <w:hideMark/>
          </w:tcPr>
          <w:p w14:paraId="195DF965"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8,65</w:t>
            </w:r>
          </w:p>
        </w:tc>
        <w:tc>
          <w:tcPr>
            <w:tcW w:w="508" w:type="pct"/>
            <w:tcBorders>
              <w:top w:val="nil"/>
              <w:left w:val="nil"/>
              <w:bottom w:val="single" w:sz="4" w:space="0" w:color="auto"/>
              <w:right w:val="nil"/>
            </w:tcBorders>
            <w:shd w:val="clear" w:color="auto" w:fill="auto"/>
            <w:noWrap/>
            <w:vAlign w:val="center"/>
            <w:hideMark/>
          </w:tcPr>
          <w:p w14:paraId="45355129"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10,11</w:t>
            </w:r>
          </w:p>
        </w:tc>
        <w:tc>
          <w:tcPr>
            <w:tcW w:w="358" w:type="pct"/>
            <w:tcBorders>
              <w:top w:val="nil"/>
              <w:left w:val="nil"/>
              <w:bottom w:val="single" w:sz="4" w:space="0" w:color="auto"/>
              <w:right w:val="nil"/>
            </w:tcBorders>
            <w:shd w:val="clear" w:color="auto" w:fill="auto"/>
            <w:noWrap/>
            <w:vAlign w:val="center"/>
            <w:hideMark/>
          </w:tcPr>
          <w:p w14:paraId="297777F3"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7,85</w:t>
            </w:r>
          </w:p>
        </w:tc>
        <w:tc>
          <w:tcPr>
            <w:tcW w:w="686" w:type="pct"/>
            <w:tcBorders>
              <w:top w:val="nil"/>
              <w:left w:val="nil"/>
              <w:bottom w:val="single" w:sz="4" w:space="0" w:color="auto"/>
              <w:right w:val="nil"/>
            </w:tcBorders>
            <w:shd w:val="clear" w:color="auto" w:fill="auto"/>
            <w:noWrap/>
            <w:vAlign w:val="center"/>
            <w:hideMark/>
          </w:tcPr>
          <w:p w14:paraId="674167E3" w14:textId="77777777" w:rsidR="006937BE" w:rsidRPr="00E05D8B" w:rsidRDefault="006937BE" w:rsidP="006937BE">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11,74</w:t>
            </w:r>
          </w:p>
        </w:tc>
      </w:tr>
      <w:tr w:rsidR="006937BE" w:rsidRPr="00E05D8B" w14:paraId="35150854" w14:textId="77777777" w:rsidTr="00C84D05">
        <w:trPr>
          <w:trHeight w:val="20"/>
        </w:trPr>
        <w:tc>
          <w:tcPr>
            <w:tcW w:w="5000" w:type="pct"/>
            <w:gridSpan w:val="7"/>
            <w:tcBorders>
              <w:top w:val="single" w:sz="4" w:space="0" w:color="auto"/>
              <w:left w:val="nil"/>
              <w:right w:val="nil"/>
            </w:tcBorders>
            <w:shd w:val="clear" w:color="auto" w:fill="auto"/>
            <w:vAlign w:val="center"/>
          </w:tcPr>
          <w:p w14:paraId="27384753" w14:textId="77777777" w:rsidR="006937BE" w:rsidRPr="00E05D8B" w:rsidRDefault="006937BE" w:rsidP="006937BE">
            <w:pPr>
              <w:spacing w:after="0" w:line="240" w:lineRule="auto"/>
              <w:rPr>
                <w:rFonts w:ascii="Times New Roman" w:eastAsia="Times New Roman" w:hAnsi="Times New Roman" w:cs="Times New Roman"/>
                <w:color w:val="000000"/>
                <w:sz w:val="20"/>
                <w:szCs w:val="20"/>
                <w:lang w:eastAsia="pt-BR"/>
              </w:rPr>
            </w:pPr>
            <w:r w:rsidRPr="00E05D8B">
              <w:rPr>
                <w:rFonts w:ascii="Times New Roman" w:hAnsi="Times New Roman" w:cs="Times New Roman"/>
                <w:sz w:val="20"/>
                <w:szCs w:val="20"/>
              </w:rPr>
              <w:t>Fonte: Elaborado pelos autores, a partir da PNS (2013)</w:t>
            </w:r>
          </w:p>
        </w:tc>
      </w:tr>
    </w:tbl>
    <w:p w14:paraId="087E3629" w14:textId="45CFAD9B" w:rsidR="00AD14C8" w:rsidRPr="004207EA" w:rsidRDefault="00492E41" w:rsidP="00583DB5">
      <w:pPr>
        <w:pStyle w:val="PargrafodaLista"/>
        <w:spacing w:line="240" w:lineRule="auto"/>
        <w:ind w:left="0" w:firstLine="708"/>
        <w:jc w:val="both"/>
        <w:rPr>
          <w:rFonts w:ascii="Times New Roman" w:hAnsi="Times New Roman" w:cs="Times New Roman"/>
          <w:sz w:val="24"/>
          <w:szCs w:val="24"/>
        </w:rPr>
      </w:pPr>
      <w:r w:rsidRPr="004207EA">
        <w:rPr>
          <w:rFonts w:ascii="Times New Roman" w:hAnsi="Times New Roman" w:cs="Times New Roman"/>
          <w:sz w:val="24"/>
          <w:szCs w:val="24"/>
        </w:rPr>
        <w:t xml:space="preserve">Ao analisar as justificativas quanto à necessidade e/ou importância da realização do exame prostático, </w:t>
      </w:r>
      <w:r w:rsidR="0054758D" w:rsidRPr="004207EA">
        <w:rPr>
          <w:rFonts w:ascii="Times New Roman" w:hAnsi="Times New Roman" w:cs="Times New Roman"/>
          <w:sz w:val="24"/>
          <w:szCs w:val="24"/>
        </w:rPr>
        <w:t>verifica-se</w:t>
      </w:r>
      <w:r w:rsidRPr="004207EA">
        <w:rPr>
          <w:rFonts w:ascii="Times New Roman" w:hAnsi="Times New Roman" w:cs="Times New Roman"/>
          <w:sz w:val="24"/>
          <w:szCs w:val="24"/>
        </w:rPr>
        <w:t xml:space="preserve"> pelo Gráfico 2</w:t>
      </w:r>
      <w:r w:rsidR="0054758D" w:rsidRPr="004207EA">
        <w:rPr>
          <w:rFonts w:ascii="Times New Roman" w:hAnsi="Times New Roman" w:cs="Times New Roman"/>
          <w:sz w:val="24"/>
          <w:szCs w:val="24"/>
        </w:rPr>
        <w:t xml:space="preserve"> que mais de 50% dos homens que </w:t>
      </w:r>
      <w:r w:rsidRPr="004207EA">
        <w:rPr>
          <w:rFonts w:ascii="Times New Roman" w:hAnsi="Times New Roman" w:cs="Times New Roman"/>
          <w:sz w:val="24"/>
          <w:szCs w:val="24"/>
        </w:rPr>
        <w:t xml:space="preserve">cursaram o ensino médio (completo ou incompleto) não acha necessário realizar o exame de TR. </w:t>
      </w:r>
      <w:r w:rsidR="0054758D" w:rsidRPr="004207EA">
        <w:rPr>
          <w:rFonts w:ascii="Times New Roman" w:hAnsi="Times New Roman" w:cs="Times New Roman"/>
          <w:sz w:val="24"/>
          <w:szCs w:val="24"/>
        </w:rPr>
        <w:t xml:space="preserve">Ao analisar os que possuem ensino superior, incompleto ou completo, verifica-se que 45,8% também não acham </w:t>
      </w:r>
      <w:r w:rsidRPr="004207EA">
        <w:rPr>
          <w:rFonts w:ascii="Times New Roman" w:hAnsi="Times New Roman" w:cs="Times New Roman"/>
          <w:sz w:val="24"/>
          <w:szCs w:val="24"/>
        </w:rPr>
        <w:t>necessário.</w:t>
      </w:r>
      <w:r w:rsidR="0054758D" w:rsidRPr="004207EA">
        <w:rPr>
          <w:rFonts w:ascii="Times New Roman" w:hAnsi="Times New Roman" w:cs="Times New Roman"/>
          <w:sz w:val="24"/>
          <w:szCs w:val="24"/>
        </w:rPr>
        <w:t xml:space="preserve"> Note</w:t>
      </w:r>
      <w:r w:rsidRPr="004207EA">
        <w:rPr>
          <w:rFonts w:ascii="Times New Roman" w:hAnsi="Times New Roman" w:cs="Times New Roman"/>
          <w:sz w:val="24"/>
          <w:szCs w:val="24"/>
        </w:rPr>
        <w:t xml:space="preserve"> também </w:t>
      </w:r>
      <w:r w:rsidR="0054758D" w:rsidRPr="004207EA">
        <w:rPr>
          <w:rFonts w:ascii="Times New Roman" w:hAnsi="Times New Roman" w:cs="Times New Roman"/>
          <w:sz w:val="24"/>
          <w:szCs w:val="24"/>
        </w:rPr>
        <w:t>que 20,4% dos brasileiros do sexo masculino, com mais de 12 anos de estudo, nunca receberam orientação quanto ao exame TR. Cabe destacar que, quanto menor o nível de escolaridade, maior o percentual de homens que não realiza o ex</w:t>
      </w:r>
      <w:r w:rsidRPr="004207EA">
        <w:rPr>
          <w:rFonts w:ascii="Times New Roman" w:hAnsi="Times New Roman" w:cs="Times New Roman"/>
          <w:sz w:val="24"/>
          <w:szCs w:val="24"/>
        </w:rPr>
        <w:t>ame por vergonha</w:t>
      </w:r>
      <w:r w:rsidR="0054758D" w:rsidRPr="004207EA">
        <w:rPr>
          <w:rFonts w:ascii="Times New Roman" w:hAnsi="Times New Roman" w:cs="Times New Roman"/>
          <w:sz w:val="24"/>
          <w:szCs w:val="24"/>
        </w:rPr>
        <w:t>.</w:t>
      </w:r>
      <w:bookmarkStart w:id="8" w:name="_Toc441746115"/>
    </w:p>
    <w:p w14:paraId="6CF0855A" w14:textId="376C14C6" w:rsidR="00623CCC" w:rsidRPr="004207EA" w:rsidRDefault="00623CCC" w:rsidP="00AD14C8">
      <w:pPr>
        <w:pStyle w:val="PargrafodaLista"/>
        <w:spacing w:line="240" w:lineRule="auto"/>
        <w:ind w:left="0"/>
        <w:jc w:val="both"/>
        <w:rPr>
          <w:rFonts w:ascii="Times New Roman" w:hAnsi="Times New Roman" w:cs="Times New Roman"/>
          <w:sz w:val="20"/>
        </w:rPr>
      </w:pPr>
      <w:r w:rsidRPr="004207EA">
        <w:rPr>
          <w:rFonts w:ascii="Times New Roman" w:hAnsi="Times New Roman" w:cs="Times New Roman"/>
          <w:sz w:val="20"/>
        </w:rPr>
        <w:t xml:space="preserve">Gráfico </w:t>
      </w:r>
      <w:r w:rsidR="00FE3B5A" w:rsidRPr="004207EA">
        <w:rPr>
          <w:rFonts w:ascii="Times New Roman" w:hAnsi="Times New Roman" w:cs="Times New Roman"/>
          <w:sz w:val="20"/>
        </w:rPr>
        <w:t>2</w:t>
      </w:r>
      <w:r w:rsidR="008D41A7" w:rsidRPr="004207EA">
        <w:rPr>
          <w:rFonts w:ascii="Times New Roman" w:hAnsi="Times New Roman" w:cs="Times New Roman"/>
          <w:sz w:val="20"/>
        </w:rPr>
        <w:t xml:space="preserve">: </w:t>
      </w:r>
      <w:r w:rsidR="00383B2E" w:rsidRPr="004207EA">
        <w:rPr>
          <w:rFonts w:ascii="Times New Roman" w:hAnsi="Times New Roman" w:cs="Times New Roman"/>
          <w:noProof/>
          <w:sz w:val="20"/>
        </w:rPr>
        <w:t>Justificativa</w:t>
      </w:r>
      <w:r w:rsidRPr="004207EA">
        <w:rPr>
          <w:rFonts w:ascii="Times New Roman" w:hAnsi="Times New Roman" w:cs="Times New Roman"/>
          <w:noProof/>
          <w:sz w:val="20"/>
        </w:rPr>
        <w:t xml:space="preserve"> dos homens quanto à necessidade e/ou importância da realização do exame prostático, por </w:t>
      </w:r>
      <w:r w:rsidR="00492E41" w:rsidRPr="004207EA">
        <w:rPr>
          <w:rFonts w:ascii="Times New Roman" w:hAnsi="Times New Roman" w:cs="Times New Roman"/>
          <w:noProof/>
          <w:sz w:val="20"/>
        </w:rPr>
        <w:t xml:space="preserve">nível </w:t>
      </w:r>
      <w:r w:rsidR="00976D82" w:rsidRPr="004207EA">
        <w:rPr>
          <w:rFonts w:ascii="Times New Roman" w:hAnsi="Times New Roman" w:cs="Times New Roman"/>
          <w:noProof/>
          <w:sz w:val="20"/>
        </w:rPr>
        <w:t xml:space="preserve">de escolaridade, </w:t>
      </w:r>
      <w:r w:rsidRPr="004207EA">
        <w:rPr>
          <w:rFonts w:ascii="Times New Roman" w:hAnsi="Times New Roman" w:cs="Times New Roman"/>
          <w:noProof/>
          <w:sz w:val="20"/>
        </w:rPr>
        <w:t>Brasil</w:t>
      </w:r>
      <w:r w:rsidR="00976D82" w:rsidRPr="004207EA">
        <w:rPr>
          <w:rFonts w:ascii="Times New Roman" w:hAnsi="Times New Roman" w:cs="Times New Roman"/>
          <w:noProof/>
          <w:sz w:val="20"/>
        </w:rPr>
        <w:t xml:space="preserve">, </w:t>
      </w:r>
      <w:r w:rsidRPr="004207EA">
        <w:rPr>
          <w:rFonts w:ascii="Times New Roman" w:hAnsi="Times New Roman" w:cs="Times New Roman"/>
          <w:noProof/>
          <w:sz w:val="20"/>
        </w:rPr>
        <w:t>2013.</w:t>
      </w:r>
      <w:bookmarkEnd w:id="8"/>
    </w:p>
    <w:p w14:paraId="6238D251" w14:textId="77777777" w:rsidR="006304FB" w:rsidRPr="004207EA" w:rsidRDefault="00656192" w:rsidP="005F142F">
      <w:pPr>
        <w:pStyle w:val="PargrafodaLista"/>
        <w:spacing w:line="240" w:lineRule="auto"/>
        <w:ind w:left="0"/>
        <w:jc w:val="both"/>
        <w:rPr>
          <w:noProof/>
          <w:lang w:eastAsia="pt-BR"/>
        </w:rPr>
      </w:pPr>
      <w:r w:rsidRPr="004207EA">
        <w:rPr>
          <w:noProof/>
          <w:lang w:eastAsia="pt-BR"/>
        </w:rPr>
        <w:drawing>
          <wp:inline distT="0" distB="0" distL="0" distR="0" wp14:anchorId="61AB6D8B" wp14:editId="4428A978">
            <wp:extent cx="6086475" cy="219075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8E95ABF" w14:textId="77777777" w:rsidR="00382D71" w:rsidRPr="004207EA" w:rsidRDefault="00382D71" w:rsidP="008D41A7">
      <w:pPr>
        <w:pStyle w:val="PargrafodaLista"/>
        <w:spacing w:line="240" w:lineRule="auto"/>
        <w:ind w:left="0"/>
        <w:rPr>
          <w:rFonts w:ascii="Times New Roman" w:hAnsi="Times New Roman" w:cs="Times New Roman"/>
          <w:sz w:val="20"/>
          <w:szCs w:val="20"/>
        </w:rPr>
      </w:pPr>
      <w:r w:rsidRPr="004207EA">
        <w:rPr>
          <w:rFonts w:ascii="Times New Roman" w:hAnsi="Times New Roman" w:cs="Times New Roman"/>
          <w:sz w:val="20"/>
          <w:szCs w:val="20"/>
        </w:rPr>
        <w:t>Fonte: Elaborado pe</w:t>
      </w:r>
      <w:r w:rsidR="00DB18C2" w:rsidRPr="004207EA">
        <w:rPr>
          <w:rFonts w:ascii="Times New Roman" w:hAnsi="Times New Roman" w:cs="Times New Roman"/>
          <w:sz w:val="20"/>
          <w:szCs w:val="20"/>
        </w:rPr>
        <w:t>los autores</w:t>
      </w:r>
      <w:r w:rsidR="00AD14C8" w:rsidRPr="004207EA">
        <w:rPr>
          <w:rFonts w:ascii="Times New Roman" w:hAnsi="Times New Roman" w:cs="Times New Roman"/>
          <w:sz w:val="20"/>
          <w:szCs w:val="20"/>
        </w:rPr>
        <w:t xml:space="preserve"> </w:t>
      </w:r>
      <w:r w:rsidRPr="004207EA">
        <w:rPr>
          <w:rFonts w:ascii="Times New Roman" w:hAnsi="Times New Roman" w:cs="Times New Roman"/>
          <w:sz w:val="20"/>
          <w:szCs w:val="20"/>
        </w:rPr>
        <w:t>a partir da PNS (2013).</w:t>
      </w:r>
    </w:p>
    <w:p w14:paraId="6B4B2BBF" w14:textId="36E81173" w:rsidR="00AD14C8" w:rsidRPr="004207EA" w:rsidRDefault="00AD14C8" w:rsidP="00AD14C8">
      <w:pPr>
        <w:pStyle w:val="PargrafodaLista"/>
        <w:spacing w:line="240" w:lineRule="auto"/>
        <w:ind w:left="0" w:firstLine="708"/>
        <w:jc w:val="both"/>
        <w:rPr>
          <w:rFonts w:ascii="Times New Roman" w:hAnsi="Times New Roman" w:cs="Times New Roman"/>
          <w:sz w:val="24"/>
          <w:szCs w:val="24"/>
        </w:rPr>
      </w:pPr>
      <w:r w:rsidRPr="004207EA">
        <w:rPr>
          <w:rFonts w:ascii="Times New Roman" w:hAnsi="Times New Roman" w:cs="Times New Roman"/>
          <w:sz w:val="24"/>
          <w:szCs w:val="24"/>
        </w:rPr>
        <w:t>Para delinear o perfil dos homens que buscam exames preventivos do câncer de próstata, utiliza-se um conjunto de características demográficas (cor, idade e estado civil), socioeconômicas e regionais. O Quadro 1, apresenta as características (variáveis) e suas descrições.</w:t>
      </w:r>
    </w:p>
    <w:p w14:paraId="4D26A495" w14:textId="77777777" w:rsidR="00C84D05" w:rsidRPr="004207EA" w:rsidRDefault="00C84D05" w:rsidP="00C84D05">
      <w:pPr>
        <w:pStyle w:val="PargrafodaLista"/>
        <w:spacing w:after="0" w:line="240" w:lineRule="auto"/>
        <w:ind w:left="0" w:firstLine="709"/>
        <w:jc w:val="both"/>
        <w:rPr>
          <w:rFonts w:ascii="Times New Roman" w:hAnsi="Times New Roman" w:cs="Times New Roman"/>
          <w:sz w:val="24"/>
          <w:szCs w:val="24"/>
        </w:rPr>
      </w:pPr>
      <w:r w:rsidRPr="004207EA">
        <w:rPr>
          <w:rFonts w:ascii="Times New Roman" w:hAnsi="Times New Roman" w:cs="Times New Roman"/>
          <w:sz w:val="24"/>
          <w:szCs w:val="24"/>
        </w:rPr>
        <w:t>Conforme Demark-Wahnefried et al</w:t>
      </w:r>
      <w:r w:rsidRPr="004207EA">
        <w:rPr>
          <w:rFonts w:ascii="Times New Roman" w:hAnsi="Times New Roman" w:cs="Times New Roman"/>
          <w:i/>
          <w:sz w:val="24"/>
          <w:szCs w:val="24"/>
        </w:rPr>
        <w:t>.</w:t>
      </w:r>
      <w:r w:rsidRPr="004207EA">
        <w:rPr>
          <w:rFonts w:ascii="Times New Roman" w:hAnsi="Times New Roman" w:cs="Times New Roman"/>
          <w:sz w:val="24"/>
          <w:szCs w:val="24"/>
        </w:rPr>
        <w:t xml:space="preserve"> (1995), homens brancos possuem mais acesso aos exames preventivos do câncer prostático, além de maior percepção e conhecimento dos fatores de risco e/ou tratamento da neoplasia, </w:t>
      </w:r>
      <w:r w:rsidRPr="004207EA">
        <w:rPr>
          <w:rFonts w:ascii="Times New Roman" w:hAnsi="Times New Roman" w:cs="Times New Roman"/>
          <w:i/>
          <w:sz w:val="24"/>
          <w:szCs w:val="24"/>
        </w:rPr>
        <w:t>vis-à-vis</w:t>
      </w:r>
      <w:r w:rsidRPr="004207EA">
        <w:rPr>
          <w:rFonts w:ascii="Times New Roman" w:hAnsi="Times New Roman" w:cs="Times New Roman"/>
          <w:sz w:val="24"/>
          <w:szCs w:val="24"/>
        </w:rPr>
        <w:t xml:space="preserve"> os homens não brancos.</w:t>
      </w:r>
      <w:r w:rsidRPr="004207EA" w:rsidDel="00752C59">
        <w:rPr>
          <w:rFonts w:ascii="Times New Roman" w:hAnsi="Times New Roman" w:cs="Times New Roman"/>
          <w:sz w:val="24"/>
          <w:szCs w:val="24"/>
        </w:rPr>
        <w:t xml:space="preserve"> </w:t>
      </w:r>
      <w:r w:rsidRPr="004207EA">
        <w:rPr>
          <w:rFonts w:ascii="Times New Roman" w:hAnsi="Times New Roman" w:cs="Times New Roman"/>
          <w:sz w:val="24"/>
          <w:szCs w:val="24"/>
        </w:rPr>
        <w:t>Sendo assim, optou por comparar homens que se declararam como brancos (a cor assume valor igual 1) com os não brancos.</w:t>
      </w:r>
    </w:p>
    <w:p w14:paraId="0770158B" w14:textId="3C80B560" w:rsidR="0012172E" w:rsidRPr="004207EA" w:rsidRDefault="0012172E" w:rsidP="0012172E">
      <w:pPr>
        <w:pStyle w:val="PargrafodaLista"/>
        <w:spacing w:line="240" w:lineRule="auto"/>
        <w:ind w:left="0" w:firstLine="708"/>
        <w:jc w:val="both"/>
        <w:rPr>
          <w:rFonts w:ascii="Times New Roman" w:hAnsi="Times New Roman" w:cs="Times New Roman"/>
          <w:sz w:val="24"/>
          <w:szCs w:val="24"/>
        </w:rPr>
      </w:pPr>
      <w:r w:rsidRPr="004207EA">
        <w:rPr>
          <w:rFonts w:ascii="Times New Roman" w:hAnsi="Times New Roman" w:cs="Times New Roman"/>
          <w:sz w:val="24"/>
          <w:szCs w:val="24"/>
        </w:rPr>
        <w:t>A idade, aferida em anos de vida, foi dividida em quatro categorias, já que a amostra incluiu homens desde os 41 aos 101 anos. Ressalta-se que essa variável foi escolhida em função de essa neoplasia possuir maior probabilidade de ocorrência em homens de faixa etária mais elevada.</w:t>
      </w:r>
    </w:p>
    <w:p w14:paraId="110BA280" w14:textId="77777777" w:rsidR="00492E41" w:rsidRPr="004207EA" w:rsidRDefault="00492E41" w:rsidP="00492E41">
      <w:pPr>
        <w:pStyle w:val="PargrafodaLista"/>
        <w:spacing w:line="240" w:lineRule="auto"/>
        <w:ind w:left="0" w:firstLine="708"/>
        <w:jc w:val="both"/>
        <w:rPr>
          <w:rFonts w:ascii="Times New Roman" w:hAnsi="Times New Roman" w:cs="Times New Roman"/>
          <w:sz w:val="24"/>
          <w:szCs w:val="24"/>
        </w:rPr>
      </w:pPr>
      <w:r w:rsidRPr="004207EA">
        <w:rPr>
          <w:rFonts w:ascii="Times New Roman" w:hAnsi="Times New Roman" w:cs="Times New Roman"/>
          <w:sz w:val="24"/>
          <w:szCs w:val="24"/>
        </w:rPr>
        <w:t>Alguns estudos, como o de Nilsen et al</w:t>
      </w:r>
      <w:r w:rsidRPr="004207EA">
        <w:rPr>
          <w:rFonts w:ascii="Times New Roman" w:hAnsi="Times New Roman" w:cs="Times New Roman"/>
          <w:i/>
          <w:sz w:val="24"/>
          <w:szCs w:val="24"/>
        </w:rPr>
        <w:t>.</w:t>
      </w:r>
      <w:r w:rsidRPr="004207EA">
        <w:rPr>
          <w:rFonts w:ascii="Times New Roman" w:hAnsi="Times New Roman" w:cs="Times New Roman"/>
          <w:sz w:val="24"/>
          <w:szCs w:val="24"/>
        </w:rPr>
        <w:t xml:space="preserve"> (2000) e Fernandes et al</w:t>
      </w:r>
      <w:r w:rsidRPr="004207EA">
        <w:rPr>
          <w:rFonts w:ascii="Times New Roman" w:hAnsi="Times New Roman" w:cs="Times New Roman"/>
          <w:i/>
          <w:sz w:val="24"/>
          <w:szCs w:val="24"/>
        </w:rPr>
        <w:t>.</w:t>
      </w:r>
      <w:r w:rsidRPr="004207EA">
        <w:rPr>
          <w:rFonts w:ascii="Times New Roman" w:hAnsi="Times New Roman" w:cs="Times New Roman"/>
          <w:sz w:val="24"/>
          <w:szCs w:val="24"/>
        </w:rPr>
        <w:t xml:space="preserve"> (2014) sugerem que o casamento é um fator relevante para a realização de exames preventivos, já que as esposas apoiam e/ou incentivam </w:t>
      </w:r>
      <w:r w:rsidRPr="004207EA">
        <w:rPr>
          <w:rFonts w:ascii="Times New Roman" w:hAnsi="Times New Roman" w:cs="Times New Roman"/>
          <w:sz w:val="24"/>
          <w:szCs w:val="24"/>
        </w:rPr>
        <w:lastRenderedPageBreak/>
        <w:t xml:space="preserve">seus maridos a procurarem o médico e cuidar da saúde. Assim, foram construídas três </w:t>
      </w:r>
      <w:r w:rsidRPr="004207EA">
        <w:rPr>
          <w:rFonts w:ascii="Times New Roman" w:hAnsi="Times New Roman" w:cs="Times New Roman"/>
          <w:i/>
          <w:sz w:val="24"/>
          <w:szCs w:val="24"/>
        </w:rPr>
        <w:t>dummies</w:t>
      </w:r>
      <w:r w:rsidRPr="004207EA">
        <w:rPr>
          <w:rFonts w:ascii="Times New Roman" w:hAnsi="Times New Roman" w:cs="Times New Roman"/>
          <w:sz w:val="24"/>
          <w:szCs w:val="24"/>
        </w:rPr>
        <w:t>, a saber: Casado, Separado/Divorciado/Desquitado ou Viúvo e Solteiro.</w:t>
      </w:r>
      <w:r w:rsidRPr="004207EA">
        <w:rPr>
          <w:rFonts w:ascii="Times New Roman" w:hAnsi="Times New Roman" w:cs="Times New Roman"/>
          <w:sz w:val="24"/>
          <w:szCs w:val="24"/>
        </w:rPr>
        <w:tab/>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575"/>
        <w:gridCol w:w="875"/>
        <w:gridCol w:w="5894"/>
      </w:tblGrid>
      <w:tr w:rsidR="006937BE" w:rsidRPr="00E05D8B" w14:paraId="03B5727C" w14:textId="77777777" w:rsidTr="00E05D8B">
        <w:trPr>
          <w:trHeight w:val="20"/>
        </w:trPr>
        <w:tc>
          <w:tcPr>
            <w:tcW w:w="5000" w:type="pct"/>
            <w:gridSpan w:val="3"/>
            <w:tcBorders>
              <w:top w:val="nil"/>
              <w:left w:val="nil"/>
              <w:bottom w:val="single" w:sz="4" w:space="0" w:color="auto"/>
              <w:right w:val="nil"/>
            </w:tcBorders>
            <w:shd w:val="clear" w:color="auto" w:fill="auto"/>
            <w:vAlign w:val="center"/>
          </w:tcPr>
          <w:p w14:paraId="42D86C09" w14:textId="1AD452D3" w:rsidR="006937BE" w:rsidRPr="00E05D8B" w:rsidRDefault="006937BE" w:rsidP="00850542">
            <w:pPr>
              <w:spacing w:after="0" w:line="240" w:lineRule="auto"/>
              <w:rPr>
                <w:rFonts w:ascii="Times New Roman" w:hAnsi="Times New Roman" w:cs="Times New Roman"/>
                <w:b/>
                <w:sz w:val="20"/>
                <w:szCs w:val="20"/>
              </w:rPr>
            </w:pPr>
            <w:r w:rsidRPr="00E05D8B">
              <w:rPr>
                <w:rFonts w:ascii="Times New Roman" w:hAnsi="Times New Roman" w:cs="Times New Roman"/>
                <w:sz w:val="20"/>
                <w:szCs w:val="20"/>
              </w:rPr>
              <w:t>Quadro 1</w:t>
            </w:r>
            <w:r w:rsidRPr="00E05D8B">
              <w:rPr>
                <w:rFonts w:ascii="Times New Roman" w:hAnsi="Times New Roman" w:cs="Times New Roman"/>
                <w:noProof/>
                <w:sz w:val="20"/>
                <w:szCs w:val="20"/>
              </w:rPr>
              <w:t xml:space="preserve">: </w:t>
            </w:r>
            <w:r w:rsidR="00976D82" w:rsidRPr="00E05D8B">
              <w:rPr>
                <w:rFonts w:ascii="Times New Roman" w:hAnsi="Times New Roman" w:cs="Times New Roman"/>
                <w:noProof/>
                <w:sz w:val="20"/>
                <w:szCs w:val="20"/>
              </w:rPr>
              <w:t>Descrição das v</w:t>
            </w:r>
            <w:r w:rsidRPr="00E05D8B">
              <w:rPr>
                <w:rFonts w:ascii="Times New Roman" w:hAnsi="Times New Roman" w:cs="Times New Roman"/>
                <w:noProof/>
                <w:sz w:val="20"/>
                <w:szCs w:val="20"/>
              </w:rPr>
              <w:t xml:space="preserve">ariáveis </w:t>
            </w:r>
            <w:r w:rsidR="00976D82" w:rsidRPr="00E05D8B">
              <w:rPr>
                <w:rFonts w:ascii="Times New Roman" w:hAnsi="Times New Roman" w:cs="Times New Roman"/>
                <w:noProof/>
                <w:sz w:val="20"/>
                <w:szCs w:val="20"/>
              </w:rPr>
              <w:t xml:space="preserve">empregadas </w:t>
            </w:r>
            <w:r w:rsidRPr="00E05D8B">
              <w:rPr>
                <w:rFonts w:ascii="Times New Roman" w:hAnsi="Times New Roman" w:cs="Times New Roman"/>
                <w:noProof/>
                <w:sz w:val="20"/>
                <w:szCs w:val="20"/>
              </w:rPr>
              <w:t xml:space="preserve">no </w:t>
            </w:r>
            <w:r w:rsidR="00850542" w:rsidRPr="00E05D8B">
              <w:rPr>
                <w:rFonts w:ascii="Times New Roman" w:hAnsi="Times New Roman" w:cs="Times New Roman"/>
                <w:noProof/>
                <w:sz w:val="20"/>
                <w:szCs w:val="20"/>
              </w:rPr>
              <w:t>estudo –</w:t>
            </w:r>
            <w:r w:rsidR="00976D82" w:rsidRPr="00E05D8B">
              <w:rPr>
                <w:rFonts w:ascii="Times New Roman" w:hAnsi="Times New Roman" w:cs="Times New Roman"/>
                <w:i/>
                <w:noProof/>
                <w:sz w:val="20"/>
                <w:szCs w:val="20"/>
              </w:rPr>
              <w:t>Exame de Próstata, quem faz?</w:t>
            </w:r>
            <w:r w:rsidRPr="00E05D8B">
              <w:rPr>
                <w:rFonts w:ascii="Times New Roman" w:hAnsi="Times New Roman" w:cs="Times New Roman"/>
                <w:noProof/>
                <w:sz w:val="20"/>
                <w:szCs w:val="20"/>
              </w:rPr>
              <w:t xml:space="preserve"> </w:t>
            </w:r>
            <w:r w:rsidR="00850542" w:rsidRPr="00E05D8B">
              <w:rPr>
                <w:rFonts w:ascii="Times New Roman" w:hAnsi="Times New Roman" w:cs="Times New Roman"/>
                <w:noProof/>
                <w:sz w:val="20"/>
                <w:szCs w:val="20"/>
              </w:rPr>
              <w:t xml:space="preserve">– </w:t>
            </w:r>
            <w:r w:rsidRPr="00E05D8B">
              <w:rPr>
                <w:rFonts w:ascii="Times New Roman" w:hAnsi="Times New Roman" w:cs="Times New Roman"/>
                <w:noProof/>
                <w:sz w:val="20"/>
                <w:szCs w:val="20"/>
              </w:rPr>
              <w:t>para</w:t>
            </w:r>
            <w:r w:rsidR="00850542" w:rsidRPr="00E05D8B">
              <w:rPr>
                <w:rFonts w:ascii="Times New Roman" w:hAnsi="Times New Roman" w:cs="Times New Roman"/>
                <w:noProof/>
                <w:sz w:val="20"/>
                <w:szCs w:val="20"/>
              </w:rPr>
              <w:t xml:space="preserve"> </w:t>
            </w:r>
            <w:r w:rsidRPr="00E05D8B">
              <w:rPr>
                <w:rFonts w:ascii="Times New Roman" w:hAnsi="Times New Roman" w:cs="Times New Roman"/>
                <w:noProof/>
                <w:sz w:val="20"/>
                <w:szCs w:val="20"/>
              </w:rPr>
              <w:t>o Brasil e suas Regiões.</w:t>
            </w:r>
          </w:p>
        </w:tc>
      </w:tr>
      <w:tr w:rsidR="006937BE" w:rsidRPr="00E05D8B" w14:paraId="62EE2429" w14:textId="77777777" w:rsidTr="00E05D8B">
        <w:trPr>
          <w:trHeight w:val="20"/>
        </w:trPr>
        <w:tc>
          <w:tcPr>
            <w:tcW w:w="1728" w:type="pct"/>
            <w:tcBorders>
              <w:top w:val="single" w:sz="4" w:space="0" w:color="auto"/>
              <w:bottom w:val="single" w:sz="4" w:space="0" w:color="auto"/>
              <w:right w:val="single" w:sz="4" w:space="0" w:color="auto"/>
            </w:tcBorders>
            <w:shd w:val="clear" w:color="auto" w:fill="auto"/>
            <w:vAlign w:val="center"/>
          </w:tcPr>
          <w:p w14:paraId="62F5B106" w14:textId="77777777" w:rsidR="006937BE" w:rsidRPr="00E05D8B" w:rsidRDefault="006937BE" w:rsidP="00C84D05">
            <w:pPr>
              <w:spacing w:after="0" w:line="240" w:lineRule="auto"/>
              <w:jc w:val="center"/>
              <w:rPr>
                <w:rFonts w:ascii="Times New Roman" w:hAnsi="Times New Roman" w:cs="Times New Roman"/>
                <w:b/>
                <w:sz w:val="20"/>
                <w:szCs w:val="20"/>
              </w:rPr>
            </w:pPr>
            <w:r w:rsidRPr="00E05D8B">
              <w:rPr>
                <w:rFonts w:ascii="Times New Roman" w:hAnsi="Times New Roman" w:cs="Times New Roman"/>
                <w:b/>
                <w:sz w:val="20"/>
                <w:szCs w:val="20"/>
              </w:rPr>
              <w:t>Variável Dependente</w:t>
            </w:r>
          </w:p>
        </w:tc>
        <w:tc>
          <w:tcPr>
            <w:tcW w:w="423" w:type="pct"/>
            <w:tcBorders>
              <w:top w:val="single" w:sz="4" w:space="0" w:color="auto"/>
              <w:left w:val="single" w:sz="4" w:space="0" w:color="auto"/>
              <w:bottom w:val="single" w:sz="4" w:space="0" w:color="auto"/>
              <w:right w:val="single" w:sz="4" w:space="0" w:color="auto"/>
            </w:tcBorders>
            <w:vAlign w:val="center"/>
          </w:tcPr>
          <w:p w14:paraId="069512F1" w14:textId="77777777" w:rsidR="006937BE" w:rsidRPr="00E05D8B" w:rsidRDefault="006937BE" w:rsidP="00C84D05">
            <w:pPr>
              <w:spacing w:after="0" w:line="240" w:lineRule="auto"/>
              <w:jc w:val="center"/>
              <w:rPr>
                <w:rFonts w:ascii="Times New Roman" w:hAnsi="Times New Roman" w:cs="Times New Roman"/>
                <w:b/>
                <w:sz w:val="20"/>
                <w:szCs w:val="20"/>
              </w:rPr>
            </w:pPr>
            <w:r w:rsidRPr="00E05D8B">
              <w:rPr>
                <w:rFonts w:ascii="Times New Roman" w:hAnsi="Times New Roman" w:cs="Times New Roman"/>
                <w:b/>
                <w:sz w:val="20"/>
                <w:szCs w:val="20"/>
              </w:rPr>
              <w:t>Valor</w:t>
            </w:r>
          </w:p>
        </w:tc>
        <w:tc>
          <w:tcPr>
            <w:tcW w:w="2849" w:type="pct"/>
            <w:tcBorders>
              <w:top w:val="single" w:sz="4" w:space="0" w:color="auto"/>
              <w:left w:val="single" w:sz="4" w:space="0" w:color="auto"/>
              <w:bottom w:val="single" w:sz="4" w:space="0" w:color="auto"/>
            </w:tcBorders>
            <w:shd w:val="clear" w:color="auto" w:fill="auto"/>
            <w:noWrap/>
            <w:vAlign w:val="center"/>
          </w:tcPr>
          <w:p w14:paraId="20046046" w14:textId="77777777" w:rsidR="006937BE" w:rsidRPr="00E05D8B" w:rsidRDefault="006937BE" w:rsidP="00C84D05">
            <w:pPr>
              <w:spacing w:after="0" w:line="240" w:lineRule="auto"/>
              <w:jc w:val="center"/>
              <w:rPr>
                <w:rFonts w:ascii="Times New Roman" w:hAnsi="Times New Roman" w:cs="Times New Roman"/>
                <w:b/>
                <w:sz w:val="20"/>
                <w:szCs w:val="20"/>
              </w:rPr>
            </w:pPr>
            <w:r w:rsidRPr="00E05D8B">
              <w:rPr>
                <w:rFonts w:ascii="Times New Roman" w:hAnsi="Times New Roman" w:cs="Times New Roman"/>
                <w:b/>
                <w:sz w:val="20"/>
                <w:szCs w:val="20"/>
              </w:rPr>
              <w:t>Descrição</w:t>
            </w:r>
          </w:p>
        </w:tc>
      </w:tr>
      <w:tr w:rsidR="006937BE" w:rsidRPr="00E05D8B" w14:paraId="71F1D872" w14:textId="77777777" w:rsidTr="00E05D8B">
        <w:trPr>
          <w:trHeight w:val="20"/>
        </w:trPr>
        <w:tc>
          <w:tcPr>
            <w:tcW w:w="1728" w:type="pct"/>
            <w:tcBorders>
              <w:top w:val="single" w:sz="4" w:space="0" w:color="auto"/>
              <w:bottom w:val="single" w:sz="4" w:space="0" w:color="auto"/>
              <w:right w:val="single" w:sz="4" w:space="0" w:color="auto"/>
            </w:tcBorders>
            <w:shd w:val="clear" w:color="auto" w:fill="auto"/>
            <w:vAlign w:val="center"/>
          </w:tcPr>
          <w:p w14:paraId="64EE24B7" w14:textId="0089ED18" w:rsidR="006937BE" w:rsidRPr="00E05D8B" w:rsidRDefault="006222F3"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Quando foi à última vez que o senhor fez um exame físico/toque retal da próstata?</w:t>
            </w:r>
          </w:p>
        </w:tc>
        <w:tc>
          <w:tcPr>
            <w:tcW w:w="423" w:type="pct"/>
            <w:tcBorders>
              <w:top w:val="single" w:sz="4" w:space="0" w:color="auto"/>
              <w:left w:val="single" w:sz="4" w:space="0" w:color="auto"/>
              <w:bottom w:val="single" w:sz="4" w:space="0" w:color="auto"/>
              <w:right w:val="single" w:sz="4" w:space="0" w:color="auto"/>
            </w:tcBorders>
            <w:vAlign w:val="center"/>
          </w:tcPr>
          <w:p w14:paraId="1F0368EF" w14:textId="77777777" w:rsidR="006937BE" w:rsidRPr="00E05D8B" w:rsidRDefault="006937BE" w:rsidP="00976D82">
            <w:pPr>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w:t>
            </w:r>
          </w:p>
          <w:p w14:paraId="60DD543E" w14:textId="77777777" w:rsidR="006937BE" w:rsidRPr="00E05D8B" w:rsidRDefault="006937BE" w:rsidP="00976D82">
            <w:pPr>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1</w:t>
            </w:r>
          </w:p>
          <w:p w14:paraId="25F5A9F0" w14:textId="77777777" w:rsidR="006937BE" w:rsidRPr="00E05D8B" w:rsidRDefault="006937BE" w:rsidP="00976D82">
            <w:pPr>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2</w:t>
            </w:r>
          </w:p>
        </w:tc>
        <w:tc>
          <w:tcPr>
            <w:tcW w:w="2849" w:type="pct"/>
            <w:tcBorders>
              <w:top w:val="single" w:sz="4" w:space="0" w:color="auto"/>
              <w:left w:val="single" w:sz="4" w:space="0" w:color="auto"/>
              <w:bottom w:val="single" w:sz="4" w:space="0" w:color="auto"/>
            </w:tcBorders>
            <w:shd w:val="clear" w:color="auto" w:fill="auto"/>
            <w:noWrap/>
            <w:vAlign w:val="center"/>
          </w:tcPr>
          <w:p w14:paraId="5C8526BD" w14:textId="77777777" w:rsidR="006937BE" w:rsidRPr="00E05D8B" w:rsidRDefault="006937BE"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 xml:space="preserve">Se nunca realizou o exame de toque retal </w:t>
            </w:r>
          </w:p>
          <w:p w14:paraId="7B2C1698" w14:textId="77777777" w:rsidR="006937BE" w:rsidRPr="00E05D8B" w:rsidRDefault="006937BE"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Se já realizou alguma vez o exame, mas, não o realiza anualmente.</w:t>
            </w:r>
          </w:p>
          <w:p w14:paraId="656BC1AC" w14:textId="77777777" w:rsidR="006937BE" w:rsidRPr="00E05D8B" w:rsidRDefault="006937BE"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Se realiza o exame de toque retal no prazo de 1ano</w:t>
            </w:r>
          </w:p>
        </w:tc>
      </w:tr>
      <w:tr w:rsidR="00976D82" w:rsidRPr="00E05D8B" w14:paraId="652CD009" w14:textId="77777777" w:rsidTr="00E05D8B">
        <w:trPr>
          <w:trHeight w:val="20"/>
        </w:trPr>
        <w:tc>
          <w:tcPr>
            <w:tcW w:w="1728" w:type="pct"/>
            <w:tcBorders>
              <w:top w:val="single" w:sz="4" w:space="0" w:color="auto"/>
              <w:bottom w:val="single" w:sz="4" w:space="0" w:color="auto"/>
              <w:right w:val="single" w:sz="4" w:space="0" w:color="auto"/>
            </w:tcBorders>
            <w:shd w:val="clear" w:color="auto" w:fill="auto"/>
            <w:vAlign w:val="center"/>
          </w:tcPr>
          <w:p w14:paraId="72D8C092" w14:textId="77777777" w:rsidR="00976D82" w:rsidRPr="00E05D8B" w:rsidRDefault="00976D82" w:rsidP="00976D82">
            <w:pPr>
              <w:spacing w:after="0" w:line="240" w:lineRule="auto"/>
              <w:jc w:val="center"/>
              <w:rPr>
                <w:rFonts w:ascii="Times New Roman" w:hAnsi="Times New Roman" w:cs="Times New Roman"/>
                <w:sz w:val="20"/>
                <w:szCs w:val="20"/>
              </w:rPr>
            </w:pPr>
            <w:r w:rsidRPr="00E05D8B">
              <w:rPr>
                <w:rFonts w:ascii="Times New Roman" w:hAnsi="Times New Roman" w:cs="Times New Roman"/>
                <w:b/>
                <w:sz w:val="20"/>
                <w:szCs w:val="20"/>
              </w:rPr>
              <w:t>Variáveis Explicativas</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0060A5AB" w14:textId="4CBBC0AC" w:rsidR="00976D82" w:rsidRPr="00E05D8B" w:rsidRDefault="00976D82" w:rsidP="00976D82">
            <w:pPr>
              <w:spacing w:after="0" w:line="240" w:lineRule="auto"/>
              <w:jc w:val="center"/>
              <w:rPr>
                <w:rFonts w:ascii="Times New Roman" w:hAnsi="Times New Roman" w:cs="Times New Roman"/>
                <w:sz w:val="20"/>
                <w:szCs w:val="20"/>
              </w:rPr>
            </w:pPr>
            <w:r w:rsidRPr="00E05D8B">
              <w:rPr>
                <w:rFonts w:ascii="Times New Roman" w:hAnsi="Times New Roman" w:cs="Times New Roman"/>
                <w:b/>
                <w:sz w:val="20"/>
                <w:szCs w:val="20"/>
              </w:rPr>
              <w:t>Valor</w:t>
            </w:r>
          </w:p>
        </w:tc>
        <w:tc>
          <w:tcPr>
            <w:tcW w:w="2849" w:type="pct"/>
            <w:tcBorders>
              <w:top w:val="single" w:sz="4" w:space="0" w:color="auto"/>
              <w:left w:val="single" w:sz="4" w:space="0" w:color="auto"/>
              <w:bottom w:val="single" w:sz="4" w:space="0" w:color="auto"/>
            </w:tcBorders>
            <w:shd w:val="clear" w:color="auto" w:fill="auto"/>
            <w:vAlign w:val="center"/>
          </w:tcPr>
          <w:p w14:paraId="05212FA0" w14:textId="59DB63FE" w:rsidR="00976D82" w:rsidRPr="00E05D8B" w:rsidRDefault="00976D82" w:rsidP="00976D82">
            <w:pPr>
              <w:spacing w:after="0" w:line="240" w:lineRule="auto"/>
              <w:jc w:val="center"/>
              <w:rPr>
                <w:rFonts w:ascii="Times New Roman" w:hAnsi="Times New Roman" w:cs="Times New Roman"/>
                <w:sz w:val="20"/>
                <w:szCs w:val="20"/>
              </w:rPr>
            </w:pPr>
            <w:r w:rsidRPr="00E05D8B">
              <w:rPr>
                <w:rFonts w:ascii="Times New Roman" w:hAnsi="Times New Roman" w:cs="Times New Roman"/>
                <w:b/>
                <w:sz w:val="20"/>
                <w:szCs w:val="20"/>
              </w:rPr>
              <w:t>Descrição</w:t>
            </w:r>
          </w:p>
        </w:tc>
      </w:tr>
      <w:tr w:rsidR="00976D82" w:rsidRPr="00E05D8B" w14:paraId="6108E770" w14:textId="77777777" w:rsidTr="00E05D8B">
        <w:trPr>
          <w:cantSplit/>
          <w:trHeight w:val="20"/>
        </w:trPr>
        <w:tc>
          <w:tcPr>
            <w:tcW w:w="1728" w:type="pct"/>
            <w:tcBorders>
              <w:top w:val="single" w:sz="4" w:space="0" w:color="auto"/>
              <w:right w:val="single" w:sz="4" w:space="0" w:color="auto"/>
            </w:tcBorders>
            <w:shd w:val="clear" w:color="auto" w:fill="auto"/>
            <w:vAlign w:val="center"/>
          </w:tcPr>
          <w:p w14:paraId="0335CAFB"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41 e 50 anos</w:t>
            </w:r>
          </w:p>
        </w:tc>
        <w:tc>
          <w:tcPr>
            <w:tcW w:w="423" w:type="pct"/>
            <w:tcBorders>
              <w:top w:val="single" w:sz="4" w:space="0" w:color="auto"/>
              <w:left w:val="single" w:sz="4" w:space="0" w:color="auto"/>
              <w:right w:val="single" w:sz="4" w:space="0" w:color="auto"/>
            </w:tcBorders>
            <w:vAlign w:val="center"/>
          </w:tcPr>
          <w:p w14:paraId="41B8AD44" w14:textId="77777777" w:rsidR="00976D82" w:rsidRPr="00E05D8B" w:rsidRDefault="00976D82" w:rsidP="00976D82">
            <w:pPr>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1</w:t>
            </w:r>
          </w:p>
        </w:tc>
        <w:tc>
          <w:tcPr>
            <w:tcW w:w="2849" w:type="pct"/>
            <w:tcBorders>
              <w:top w:val="single" w:sz="4" w:space="0" w:color="auto"/>
              <w:left w:val="single" w:sz="4" w:space="0" w:color="auto"/>
            </w:tcBorders>
            <w:shd w:val="clear" w:color="auto" w:fill="auto"/>
            <w:noWrap/>
          </w:tcPr>
          <w:p w14:paraId="64DBD861"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Se o homem tem entre 41 e 50 anos</w:t>
            </w:r>
          </w:p>
        </w:tc>
      </w:tr>
      <w:tr w:rsidR="00976D82" w:rsidRPr="00E05D8B" w14:paraId="7ADF05FB" w14:textId="77777777" w:rsidTr="00E05D8B">
        <w:trPr>
          <w:cantSplit/>
          <w:trHeight w:val="20"/>
        </w:trPr>
        <w:tc>
          <w:tcPr>
            <w:tcW w:w="1728" w:type="pct"/>
            <w:tcBorders>
              <w:right w:val="single" w:sz="4" w:space="0" w:color="auto"/>
            </w:tcBorders>
            <w:shd w:val="clear" w:color="auto" w:fill="auto"/>
            <w:vAlign w:val="center"/>
          </w:tcPr>
          <w:p w14:paraId="2DA3AA9A"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51 e 60 anos</w:t>
            </w:r>
          </w:p>
        </w:tc>
        <w:tc>
          <w:tcPr>
            <w:tcW w:w="423" w:type="pct"/>
            <w:tcBorders>
              <w:left w:val="single" w:sz="4" w:space="0" w:color="auto"/>
              <w:right w:val="single" w:sz="4" w:space="0" w:color="auto"/>
            </w:tcBorders>
            <w:vAlign w:val="center"/>
          </w:tcPr>
          <w:p w14:paraId="7AD49388" w14:textId="77777777" w:rsidR="00976D82" w:rsidRPr="00E05D8B" w:rsidRDefault="00976D82" w:rsidP="00976D82">
            <w:pPr>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1</w:t>
            </w:r>
          </w:p>
        </w:tc>
        <w:tc>
          <w:tcPr>
            <w:tcW w:w="2849" w:type="pct"/>
            <w:tcBorders>
              <w:left w:val="single" w:sz="4" w:space="0" w:color="auto"/>
            </w:tcBorders>
            <w:shd w:val="clear" w:color="auto" w:fill="auto"/>
            <w:noWrap/>
          </w:tcPr>
          <w:p w14:paraId="482CD472"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Se o homem tem entre 51 e 60 anos</w:t>
            </w:r>
          </w:p>
        </w:tc>
      </w:tr>
      <w:tr w:rsidR="00976D82" w:rsidRPr="00E05D8B" w14:paraId="3DEA6003" w14:textId="77777777" w:rsidTr="00E05D8B">
        <w:trPr>
          <w:cantSplit/>
          <w:trHeight w:val="20"/>
        </w:trPr>
        <w:tc>
          <w:tcPr>
            <w:tcW w:w="1728" w:type="pct"/>
            <w:tcBorders>
              <w:right w:val="single" w:sz="4" w:space="0" w:color="auto"/>
            </w:tcBorders>
            <w:shd w:val="clear" w:color="auto" w:fill="auto"/>
            <w:vAlign w:val="center"/>
          </w:tcPr>
          <w:p w14:paraId="58F575F4"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61 e 70 anos</w:t>
            </w:r>
          </w:p>
        </w:tc>
        <w:tc>
          <w:tcPr>
            <w:tcW w:w="423" w:type="pct"/>
            <w:tcBorders>
              <w:left w:val="single" w:sz="4" w:space="0" w:color="auto"/>
              <w:right w:val="single" w:sz="4" w:space="0" w:color="auto"/>
            </w:tcBorders>
            <w:vAlign w:val="center"/>
          </w:tcPr>
          <w:p w14:paraId="5BBAF093" w14:textId="77777777" w:rsidR="00976D82" w:rsidRPr="00E05D8B" w:rsidRDefault="00976D82" w:rsidP="00976D82">
            <w:pPr>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1</w:t>
            </w:r>
          </w:p>
        </w:tc>
        <w:tc>
          <w:tcPr>
            <w:tcW w:w="2849" w:type="pct"/>
            <w:tcBorders>
              <w:left w:val="single" w:sz="4" w:space="0" w:color="auto"/>
            </w:tcBorders>
            <w:shd w:val="clear" w:color="auto" w:fill="auto"/>
            <w:noWrap/>
          </w:tcPr>
          <w:p w14:paraId="2DAC1690"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Se o homem tem entre 61 e 70 anos</w:t>
            </w:r>
          </w:p>
        </w:tc>
      </w:tr>
      <w:tr w:rsidR="00976D82" w:rsidRPr="00E05D8B" w14:paraId="0CD201C4" w14:textId="77777777" w:rsidTr="00E05D8B">
        <w:trPr>
          <w:cantSplit/>
          <w:trHeight w:val="20"/>
        </w:trPr>
        <w:tc>
          <w:tcPr>
            <w:tcW w:w="1728" w:type="pct"/>
            <w:tcBorders>
              <w:right w:val="single" w:sz="4" w:space="0" w:color="auto"/>
            </w:tcBorders>
            <w:shd w:val="clear" w:color="auto" w:fill="auto"/>
            <w:vAlign w:val="center"/>
          </w:tcPr>
          <w:p w14:paraId="63723ACA"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70 anos ou mais</w:t>
            </w:r>
          </w:p>
        </w:tc>
        <w:tc>
          <w:tcPr>
            <w:tcW w:w="423" w:type="pct"/>
            <w:tcBorders>
              <w:left w:val="single" w:sz="4" w:space="0" w:color="auto"/>
              <w:right w:val="single" w:sz="4" w:space="0" w:color="auto"/>
            </w:tcBorders>
            <w:vAlign w:val="center"/>
          </w:tcPr>
          <w:p w14:paraId="30464035" w14:textId="77777777" w:rsidR="00976D82" w:rsidRPr="00E05D8B" w:rsidRDefault="00976D82" w:rsidP="00976D82">
            <w:pPr>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1</w:t>
            </w:r>
          </w:p>
        </w:tc>
        <w:tc>
          <w:tcPr>
            <w:tcW w:w="2849" w:type="pct"/>
            <w:tcBorders>
              <w:left w:val="single" w:sz="4" w:space="0" w:color="auto"/>
            </w:tcBorders>
            <w:shd w:val="clear" w:color="auto" w:fill="auto"/>
            <w:noWrap/>
          </w:tcPr>
          <w:p w14:paraId="121A0F84"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Se o homem tem 70 anos ou mais</w:t>
            </w:r>
          </w:p>
        </w:tc>
      </w:tr>
      <w:tr w:rsidR="00976D82" w:rsidRPr="00E05D8B" w14:paraId="1368A90B" w14:textId="77777777" w:rsidTr="00E05D8B">
        <w:trPr>
          <w:cantSplit/>
          <w:trHeight w:val="20"/>
        </w:trPr>
        <w:tc>
          <w:tcPr>
            <w:tcW w:w="1728" w:type="pct"/>
            <w:tcBorders>
              <w:right w:val="single" w:sz="4" w:space="0" w:color="auto"/>
            </w:tcBorders>
            <w:shd w:val="clear" w:color="auto" w:fill="auto"/>
            <w:vAlign w:val="center"/>
          </w:tcPr>
          <w:p w14:paraId="6F9A6244"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Branco</w:t>
            </w:r>
          </w:p>
        </w:tc>
        <w:tc>
          <w:tcPr>
            <w:tcW w:w="423" w:type="pct"/>
            <w:tcBorders>
              <w:left w:val="single" w:sz="4" w:space="0" w:color="auto"/>
              <w:right w:val="single" w:sz="4" w:space="0" w:color="auto"/>
            </w:tcBorders>
            <w:vAlign w:val="center"/>
          </w:tcPr>
          <w:p w14:paraId="10B8AF09" w14:textId="77777777" w:rsidR="00976D82" w:rsidRPr="00E05D8B" w:rsidRDefault="00976D82" w:rsidP="00976D82">
            <w:pPr>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1</w:t>
            </w:r>
          </w:p>
          <w:p w14:paraId="181FA824" w14:textId="77777777" w:rsidR="00976D82" w:rsidRPr="00E05D8B" w:rsidRDefault="00976D82" w:rsidP="00976D82">
            <w:pPr>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w:t>
            </w:r>
          </w:p>
        </w:tc>
        <w:tc>
          <w:tcPr>
            <w:tcW w:w="2849" w:type="pct"/>
            <w:tcBorders>
              <w:left w:val="single" w:sz="4" w:space="0" w:color="auto"/>
            </w:tcBorders>
            <w:shd w:val="clear" w:color="auto" w:fill="auto"/>
            <w:noWrap/>
          </w:tcPr>
          <w:p w14:paraId="11822594"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Se autodeclarou branco</w:t>
            </w:r>
          </w:p>
          <w:p w14:paraId="48E85098"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Se autodeclarou não branco</w:t>
            </w:r>
          </w:p>
        </w:tc>
      </w:tr>
      <w:tr w:rsidR="00976D82" w:rsidRPr="00E05D8B" w14:paraId="20073230" w14:textId="77777777" w:rsidTr="00E05D8B">
        <w:trPr>
          <w:cantSplit/>
          <w:trHeight w:val="20"/>
        </w:trPr>
        <w:tc>
          <w:tcPr>
            <w:tcW w:w="1728" w:type="pct"/>
            <w:tcBorders>
              <w:right w:val="single" w:sz="4" w:space="0" w:color="auto"/>
            </w:tcBorders>
            <w:shd w:val="clear" w:color="auto" w:fill="auto"/>
            <w:vAlign w:val="center"/>
          </w:tcPr>
          <w:p w14:paraId="3129CBF6"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Analfabeto</w:t>
            </w:r>
          </w:p>
        </w:tc>
        <w:tc>
          <w:tcPr>
            <w:tcW w:w="423" w:type="pct"/>
            <w:tcBorders>
              <w:left w:val="single" w:sz="4" w:space="0" w:color="auto"/>
              <w:right w:val="single" w:sz="4" w:space="0" w:color="auto"/>
            </w:tcBorders>
            <w:vAlign w:val="center"/>
          </w:tcPr>
          <w:p w14:paraId="2B82625A" w14:textId="77777777" w:rsidR="00976D82" w:rsidRPr="00E05D8B" w:rsidRDefault="00976D82" w:rsidP="00976D82">
            <w:pPr>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1</w:t>
            </w:r>
          </w:p>
          <w:p w14:paraId="4403E332" w14:textId="77777777" w:rsidR="00976D82" w:rsidRPr="00E05D8B" w:rsidRDefault="00976D82" w:rsidP="00976D82">
            <w:pPr>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w:t>
            </w:r>
          </w:p>
        </w:tc>
        <w:tc>
          <w:tcPr>
            <w:tcW w:w="2849" w:type="pct"/>
            <w:tcBorders>
              <w:left w:val="single" w:sz="4" w:space="0" w:color="auto"/>
            </w:tcBorders>
            <w:shd w:val="clear" w:color="auto" w:fill="auto"/>
            <w:noWrap/>
            <w:vAlign w:val="center"/>
          </w:tcPr>
          <w:p w14:paraId="642FE076"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 xml:space="preserve">Se for analfabeto </w:t>
            </w:r>
          </w:p>
          <w:p w14:paraId="1BC2ECE8"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Se sabe lê e escrever</w:t>
            </w:r>
          </w:p>
        </w:tc>
      </w:tr>
      <w:tr w:rsidR="00976D82" w:rsidRPr="00E05D8B" w14:paraId="09AAF2F3" w14:textId="77777777" w:rsidTr="00E05D8B">
        <w:trPr>
          <w:cantSplit/>
          <w:trHeight w:val="20"/>
        </w:trPr>
        <w:tc>
          <w:tcPr>
            <w:tcW w:w="1728" w:type="pct"/>
            <w:tcBorders>
              <w:right w:val="single" w:sz="4" w:space="0" w:color="auto"/>
            </w:tcBorders>
            <w:shd w:val="clear" w:color="auto" w:fill="auto"/>
            <w:vAlign w:val="center"/>
          </w:tcPr>
          <w:p w14:paraId="4F1D0DDD"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Ensino Fundamental</w:t>
            </w:r>
          </w:p>
        </w:tc>
        <w:tc>
          <w:tcPr>
            <w:tcW w:w="423" w:type="pct"/>
            <w:tcBorders>
              <w:left w:val="single" w:sz="4" w:space="0" w:color="auto"/>
              <w:right w:val="single" w:sz="4" w:space="0" w:color="auto"/>
            </w:tcBorders>
            <w:vAlign w:val="center"/>
          </w:tcPr>
          <w:p w14:paraId="28A9BA7E" w14:textId="77777777" w:rsidR="00976D82" w:rsidRPr="00E05D8B" w:rsidRDefault="00976D82" w:rsidP="00976D82">
            <w:pPr>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1</w:t>
            </w:r>
          </w:p>
          <w:p w14:paraId="12643A22" w14:textId="77777777" w:rsidR="00976D82" w:rsidRPr="00E05D8B" w:rsidRDefault="00976D82" w:rsidP="00976D82">
            <w:pPr>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w:t>
            </w:r>
          </w:p>
        </w:tc>
        <w:tc>
          <w:tcPr>
            <w:tcW w:w="2849" w:type="pct"/>
            <w:tcBorders>
              <w:left w:val="single" w:sz="4" w:space="0" w:color="auto"/>
            </w:tcBorders>
            <w:shd w:val="clear" w:color="auto" w:fill="auto"/>
            <w:noWrap/>
          </w:tcPr>
          <w:p w14:paraId="2A16F355"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Se tem Ensino Fundamental Completo ou Incompleto</w:t>
            </w:r>
          </w:p>
          <w:p w14:paraId="4D81DA92"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Caso contrário</w:t>
            </w:r>
          </w:p>
        </w:tc>
      </w:tr>
      <w:tr w:rsidR="00976D82" w:rsidRPr="00E05D8B" w14:paraId="53096722" w14:textId="77777777" w:rsidTr="00E05D8B">
        <w:trPr>
          <w:cantSplit/>
          <w:trHeight w:val="20"/>
        </w:trPr>
        <w:tc>
          <w:tcPr>
            <w:tcW w:w="1728" w:type="pct"/>
            <w:tcBorders>
              <w:right w:val="single" w:sz="4" w:space="0" w:color="auto"/>
            </w:tcBorders>
            <w:shd w:val="clear" w:color="auto" w:fill="auto"/>
            <w:vAlign w:val="center"/>
          </w:tcPr>
          <w:p w14:paraId="7E371AEE"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Ensino Médio</w:t>
            </w:r>
          </w:p>
        </w:tc>
        <w:tc>
          <w:tcPr>
            <w:tcW w:w="423" w:type="pct"/>
            <w:tcBorders>
              <w:left w:val="single" w:sz="4" w:space="0" w:color="auto"/>
              <w:right w:val="single" w:sz="4" w:space="0" w:color="auto"/>
            </w:tcBorders>
            <w:vAlign w:val="center"/>
          </w:tcPr>
          <w:p w14:paraId="231127AE" w14:textId="77777777" w:rsidR="00976D82" w:rsidRPr="00E05D8B" w:rsidRDefault="00976D82" w:rsidP="00976D82">
            <w:pPr>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1</w:t>
            </w:r>
          </w:p>
          <w:p w14:paraId="642C0491" w14:textId="77777777" w:rsidR="00976D82" w:rsidRPr="00E05D8B" w:rsidRDefault="00976D82" w:rsidP="00976D82">
            <w:pPr>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w:t>
            </w:r>
          </w:p>
        </w:tc>
        <w:tc>
          <w:tcPr>
            <w:tcW w:w="2849" w:type="pct"/>
            <w:tcBorders>
              <w:left w:val="single" w:sz="4" w:space="0" w:color="auto"/>
            </w:tcBorders>
            <w:shd w:val="clear" w:color="auto" w:fill="auto"/>
            <w:noWrap/>
          </w:tcPr>
          <w:p w14:paraId="07B81E06"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Se tem Ensino Médio Completo ou Incompleto</w:t>
            </w:r>
          </w:p>
          <w:p w14:paraId="3D647C82"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Caso contrário</w:t>
            </w:r>
          </w:p>
        </w:tc>
      </w:tr>
      <w:tr w:rsidR="00976D82" w:rsidRPr="00E05D8B" w14:paraId="52011F6A" w14:textId="77777777" w:rsidTr="00E05D8B">
        <w:trPr>
          <w:cantSplit/>
          <w:trHeight w:val="20"/>
        </w:trPr>
        <w:tc>
          <w:tcPr>
            <w:tcW w:w="1728" w:type="pct"/>
            <w:tcBorders>
              <w:right w:val="single" w:sz="4" w:space="0" w:color="auto"/>
            </w:tcBorders>
            <w:shd w:val="clear" w:color="auto" w:fill="auto"/>
            <w:vAlign w:val="center"/>
          </w:tcPr>
          <w:p w14:paraId="2AC67060"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 xml:space="preserve">Ensino Superior </w:t>
            </w:r>
          </w:p>
        </w:tc>
        <w:tc>
          <w:tcPr>
            <w:tcW w:w="423" w:type="pct"/>
            <w:tcBorders>
              <w:left w:val="single" w:sz="4" w:space="0" w:color="auto"/>
              <w:right w:val="single" w:sz="4" w:space="0" w:color="auto"/>
            </w:tcBorders>
            <w:vAlign w:val="center"/>
          </w:tcPr>
          <w:p w14:paraId="19D1D15E" w14:textId="77777777" w:rsidR="00976D82" w:rsidRPr="00E05D8B" w:rsidRDefault="00976D82" w:rsidP="00976D82">
            <w:pPr>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1</w:t>
            </w:r>
          </w:p>
          <w:p w14:paraId="2159C95C" w14:textId="77777777" w:rsidR="00976D82" w:rsidRPr="00E05D8B" w:rsidRDefault="00976D82" w:rsidP="00976D82">
            <w:pPr>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w:t>
            </w:r>
          </w:p>
        </w:tc>
        <w:tc>
          <w:tcPr>
            <w:tcW w:w="2849" w:type="pct"/>
            <w:tcBorders>
              <w:left w:val="single" w:sz="4" w:space="0" w:color="auto"/>
            </w:tcBorders>
            <w:shd w:val="clear" w:color="auto" w:fill="auto"/>
            <w:noWrap/>
            <w:vAlign w:val="center"/>
          </w:tcPr>
          <w:p w14:paraId="0C8E8978"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Se tem Ensino Superior Completo ou Incompleto</w:t>
            </w:r>
          </w:p>
          <w:p w14:paraId="533C792A"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Caso contrário</w:t>
            </w:r>
          </w:p>
        </w:tc>
      </w:tr>
      <w:tr w:rsidR="00976D82" w:rsidRPr="00E05D8B" w14:paraId="30E12FA8" w14:textId="77777777" w:rsidTr="00E05D8B">
        <w:trPr>
          <w:cantSplit/>
          <w:trHeight w:val="20"/>
        </w:trPr>
        <w:tc>
          <w:tcPr>
            <w:tcW w:w="1728" w:type="pct"/>
            <w:tcBorders>
              <w:right w:val="single" w:sz="4" w:space="0" w:color="auto"/>
            </w:tcBorders>
            <w:shd w:val="clear" w:color="auto" w:fill="auto"/>
            <w:vAlign w:val="center"/>
          </w:tcPr>
          <w:p w14:paraId="101F1993"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Casado</w:t>
            </w:r>
          </w:p>
        </w:tc>
        <w:tc>
          <w:tcPr>
            <w:tcW w:w="423" w:type="pct"/>
            <w:tcBorders>
              <w:left w:val="single" w:sz="4" w:space="0" w:color="auto"/>
              <w:right w:val="single" w:sz="4" w:space="0" w:color="auto"/>
            </w:tcBorders>
            <w:vAlign w:val="center"/>
          </w:tcPr>
          <w:p w14:paraId="1424DDBE" w14:textId="77777777" w:rsidR="00976D82" w:rsidRPr="00E05D8B" w:rsidRDefault="00976D82" w:rsidP="00976D82">
            <w:pPr>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1</w:t>
            </w:r>
          </w:p>
          <w:p w14:paraId="655B847C" w14:textId="77777777" w:rsidR="00976D82" w:rsidRPr="00E05D8B" w:rsidRDefault="00976D82" w:rsidP="00976D82">
            <w:pPr>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w:t>
            </w:r>
          </w:p>
        </w:tc>
        <w:tc>
          <w:tcPr>
            <w:tcW w:w="2849" w:type="pct"/>
            <w:tcBorders>
              <w:left w:val="single" w:sz="4" w:space="0" w:color="auto"/>
            </w:tcBorders>
            <w:shd w:val="clear" w:color="auto" w:fill="auto"/>
            <w:noWrap/>
            <w:vAlign w:val="center"/>
          </w:tcPr>
          <w:p w14:paraId="02F66750"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Se Casado</w:t>
            </w:r>
          </w:p>
          <w:p w14:paraId="41E60882"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Caso contrário</w:t>
            </w:r>
          </w:p>
        </w:tc>
      </w:tr>
      <w:tr w:rsidR="00976D82" w:rsidRPr="00E05D8B" w14:paraId="7C64AF88" w14:textId="77777777" w:rsidTr="00E05D8B">
        <w:trPr>
          <w:cantSplit/>
          <w:trHeight w:val="20"/>
        </w:trPr>
        <w:tc>
          <w:tcPr>
            <w:tcW w:w="1728" w:type="pct"/>
            <w:tcBorders>
              <w:right w:val="single" w:sz="4" w:space="0" w:color="auto"/>
            </w:tcBorders>
            <w:shd w:val="clear" w:color="auto" w:fill="auto"/>
            <w:vAlign w:val="center"/>
          </w:tcPr>
          <w:p w14:paraId="49EE1500"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eastAsia="Times New Roman" w:hAnsi="Times New Roman" w:cs="Times New Roman"/>
                <w:color w:val="000000"/>
                <w:sz w:val="20"/>
                <w:szCs w:val="20"/>
              </w:rPr>
              <w:t>Separado/Divorciado/ Desquitado ou Viúvo</w:t>
            </w:r>
          </w:p>
        </w:tc>
        <w:tc>
          <w:tcPr>
            <w:tcW w:w="423" w:type="pct"/>
            <w:tcBorders>
              <w:left w:val="single" w:sz="4" w:space="0" w:color="auto"/>
              <w:right w:val="single" w:sz="4" w:space="0" w:color="auto"/>
            </w:tcBorders>
            <w:vAlign w:val="center"/>
          </w:tcPr>
          <w:p w14:paraId="4DA87A17" w14:textId="77777777" w:rsidR="00976D82" w:rsidRPr="00E05D8B" w:rsidRDefault="00976D82" w:rsidP="00976D82">
            <w:pPr>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1</w:t>
            </w:r>
          </w:p>
          <w:p w14:paraId="53609D12" w14:textId="77777777" w:rsidR="00976D82" w:rsidRPr="00E05D8B" w:rsidRDefault="00976D82" w:rsidP="00976D82">
            <w:pPr>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w:t>
            </w:r>
          </w:p>
        </w:tc>
        <w:tc>
          <w:tcPr>
            <w:tcW w:w="2849" w:type="pct"/>
            <w:tcBorders>
              <w:left w:val="single" w:sz="4" w:space="0" w:color="auto"/>
            </w:tcBorders>
            <w:shd w:val="clear" w:color="auto" w:fill="auto"/>
            <w:noWrap/>
            <w:vAlign w:val="center"/>
          </w:tcPr>
          <w:p w14:paraId="3C7697C7"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Se Divorciado, Viúvo, Separado ou Desquitado</w:t>
            </w:r>
          </w:p>
          <w:p w14:paraId="2CA977C6"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Caso contrário</w:t>
            </w:r>
          </w:p>
        </w:tc>
      </w:tr>
      <w:tr w:rsidR="00976D82" w:rsidRPr="00E05D8B" w14:paraId="188B1BBE" w14:textId="77777777" w:rsidTr="00E05D8B">
        <w:trPr>
          <w:cantSplit/>
          <w:trHeight w:val="20"/>
        </w:trPr>
        <w:tc>
          <w:tcPr>
            <w:tcW w:w="1728" w:type="pct"/>
            <w:tcBorders>
              <w:right w:val="single" w:sz="4" w:space="0" w:color="auto"/>
            </w:tcBorders>
            <w:shd w:val="clear" w:color="auto" w:fill="auto"/>
            <w:vAlign w:val="center"/>
          </w:tcPr>
          <w:p w14:paraId="3DAEF4FC" w14:textId="77777777" w:rsidR="00976D82" w:rsidRPr="00E05D8B" w:rsidRDefault="00976D82" w:rsidP="006937BE">
            <w:pPr>
              <w:spacing w:after="0" w:line="240" w:lineRule="auto"/>
              <w:rPr>
                <w:rFonts w:ascii="Times New Roman" w:eastAsia="Times New Roman" w:hAnsi="Times New Roman" w:cs="Times New Roman"/>
                <w:color w:val="000000"/>
                <w:sz w:val="20"/>
                <w:szCs w:val="20"/>
              </w:rPr>
            </w:pPr>
            <w:r w:rsidRPr="00E05D8B">
              <w:rPr>
                <w:rFonts w:ascii="Times New Roman" w:eastAsia="Times New Roman" w:hAnsi="Times New Roman" w:cs="Times New Roman"/>
                <w:color w:val="000000"/>
                <w:sz w:val="20"/>
                <w:szCs w:val="20"/>
              </w:rPr>
              <w:t>Solteiro</w:t>
            </w:r>
          </w:p>
        </w:tc>
        <w:tc>
          <w:tcPr>
            <w:tcW w:w="423" w:type="pct"/>
            <w:tcBorders>
              <w:left w:val="single" w:sz="4" w:space="0" w:color="auto"/>
              <w:right w:val="single" w:sz="4" w:space="0" w:color="auto"/>
            </w:tcBorders>
            <w:vAlign w:val="center"/>
          </w:tcPr>
          <w:p w14:paraId="7BF935B2" w14:textId="77777777" w:rsidR="00976D82" w:rsidRPr="00E05D8B" w:rsidRDefault="00976D82" w:rsidP="00976D82">
            <w:pPr>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1</w:t>
            </w:r>
          </w:p>
          <w:p w14:paraId="228DD8D0" w14:textId="77777777" w:rsidR="00976D82" w:rsidRPr="00E05D8B" w:rsidRDefault="00976D82" w:rsidP="00976D82">
            <w:pPr>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w:t>
            </w:r>
          </w:p>
        </w:tc>
        <w:tc>
          <w:tcPr>
            <w:tcW w:w="2849" w:type="pct"/>
            <w:tcBorders>
              <w:left w:val="single" w:sz="4" w:space="0" w:color="auto"/>
            </w:tcBorders>
            <w:shd w:val="clear" w:color="auto" w:fill="auto"/>
            <w:noWrap/>
            <w:vAlign w:val="center"/>
          </w:tcPr>
          <w:p w14:paraId="36C373D0"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Se Solteiro</w:t>
            </w:r>
          </w:p>
          <w:p w14:paraId="033EBAA6"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Caso Contrário</w:t>
            </w:r>
          </w:p>
        </w:tc>
      </w:tr>
      <w:tr w:rsidR="00976D82" w:rsidRPr="00E05D8B" w14:paraId="2709EA5D" w14:textId="77777777" w:rsidTr="00E05D8B">
        <w:trPr>
          <w:cantSplit/>
          <w:trHeight w:val="20"/>
        </w:trPr>
        <w:tc>
          <w:tcPr>
            <w:tcW w:w="1728" w:type="pct"/>
            <w:tcBorders>
              <w:right w:val="single" w:sz="4" w:space="0" w:color="auto"/>
            </w:tcBorders>
            <w:shd w:val="clear" w:color="auto" w:fill="auto"/>
            <w:vAlign w:val="center"/>
          </w:tcPr>
          <w:p w14:paraId="2BB40CA9"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Plano de Saúde</w:t>
            </w:r>
          </w:p>
        </w:tc>
        <w:tc>
          <w:tcPr>
            <w:tcW w:w="423" w:type="pct"/>
            <w:tcBorders>
              <w:left w:val="single" w:sz="4" w:space="0" w:color="auto"/>
              <w:right w:val="single" w:sz="4" w:space="0" w:color="auto"/>
            </w:tcBorders>
            <w:vAlign w:val="center"/>
          </w:tcPr>
          <w:p w14:paraId="3556888F" w14:textId="77777777" w:rsidR="00976D82" w:rsidRPr="00E05D8B" w:rsidRDefault="00976D82" w:rsidP="00976D82">
            <w:pPr>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1</w:t>
            </w:r>
          </w:p>
          <w:p w14:paraId="53C1B5A2" w14:textId="77777777" w:rsidR="00976D82" w:rsidRPr="00E05D8B" w:rsidRDefault="00976D82" w:rsidP="00976D82">
            <w:pPr>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w:t>
            </w:r>
          </w:p>
        </w:tc>
        <w:tc>
          <w:tcPr>
            <w:tcW w:w="2849" w:type="pct"/>
            <w:tcBorders>
              <w:left w:val="single" w:sz="4" w:space="0" w:color="auto"/>
            </w:tcBorders>
            <w:shd w:val="clear" w:color="auto" w:fill="auto"/>
            <w:noWrap/>
            <w:vAlign w:val="center"/>
          </w:tcPr>
          <w:p w14:paraId="4961DFF8"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Possui Plano de Saúde</w:t>
            </w:r>
          </w:p>
          <w:p w14:paraId="4AD9F7F2"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Caso contrário</w:t>
            </w:r>
          </w:p>
        </w:tc>
      </w:tr>
      <w:tr w:rsidR="00976D82" w:rsidRPr="00E05D8B" w14:paraId="06B7A692" w14:textId="77777777" w:rsidTr="00E05D8B">
        <w:trPr>
          <w:cantSplit/>
          <w:trHeight w:val="20"/>
        </w:trPr>
        <w:tc>
          <w:tcPr>
            <w:tcW w:w="1728" w:type="pct"/>
            <w:tcBorders>
              <w:right w:val="single" w:sz="4" w:space="0" w:color="auto"/>
            </w:tcBorders>
            <w:shd w:val="clear" w:color="auto" w:fill="auto"/>
            <w:vAlign w:val="center"/>
          </w:tcPr>
          <w:p w14:paraId="4270B765"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Oferta de Oncologistas e Cancerologistas</w:t>
            </w:r>
          </w:p>
        </w:tc>
        <w:tc>
          <w:tcPr>
            <w:tcW w:w="423" w:type="pct"/>
            <w:tcBorders>
              <w:left w:val="single" w:sz="4" w:space="0" w:color="auto"/>
              <w:right w:val="single" w:sz="4" w:space="0" w:color="auto"/>
            </w:tcBorders>
            <w:vAlign w:val="center"/>
          </w:tcPr>
          <w:p w14:paraId="79386DB6" w14:textId="77777777" w:rsidR="00976D82" w:rsidRPr="00E05D8B" w:rsidRDefault="00976D82" w:rsidP="00976D82">
            <w:pPr>
              <w:spacing w:after="0" w:line="240" w:lineRule="auto"/>
              <w:jc w:val="center"/>
              <w:rPr>
                <w:rFonts w:ascii="Times New Roman" w:hAnsi="Times New Roman" w:cs="Times New Roman"/>
                <w:sz w:val="20"/>
                <w:szCs w:val="20"/>
              </w:rPr>
            </w:pPr>
          </w:p>
        </w:tc>
        <w:tc>
          <w:tcPr>
            <w:tcW w:w="2849" w:type="pct"/>
            <w:tcBorders>
              <w:left w:val="single" w:sz="4" w:space="0" w:color="auto"/>
            </w:tcBorders>
            <w:shd w:val="clear" w:color="auto" w:fill="auto"/>
            <w:noWrap/>
            <w:vAlign w:val="center"/>
          </w:tcPr>
          <w:p w14:paraId="04D5DF06"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Número de Oncologistas e Cancerologistas por Estado Registrado no</w:t>
            </w:r>
          </w:p>
          <w:p w14:paraId="1BD99F0E"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Conselho Nacional de Medicina</w:t>
            </w:r>
          </w:p>
        </w:tc>
      </w:tr>
      <w:tr w:rsidR="00976D82" w:rsidRPr="00E05D8B" w14:paraId="593BD998" w14:textId="77777777" w:rsidTr="00E05D8B">
        <w:trPr>
          <w:cantSplit/>
          <w:trHeight w:val="20"/>
        </w:trPr>
        <w:tc>
          <w:tcPr>
            <w:tcW w:w="1728" w:type="pct"/>
            <w:tcBorders>
              <w:right w:val="single" w:sz="4" w:space="0" w:color="auto"/>
            </w:tcBorders>
            <w:shd w:val="clear" w:color="auto" w:fill="auto"/>
            <w:vAlign w:val="center"/>
          </w:tcPr>
          <w:p w14:paraId="4E7DD148"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Renda Domiciliar – ABEP</w:t>
            </w:r>
          </w:p>
        </w:tc>
        <w:tc>
          <w:tcPr>
            <w:tcW w:w="423" w:type="pct"/>
            <w:tcBorders>
              <w:left w:val="single" w:sz="4" w:space="0" w:color="auto"/>
              <w:right w:val="single" w:sz="4" w:space="0" w:color="auto"/>
            </w:tcBorders>
            <w:vAlign w:val="center"/>
          </w:tcPr>
          <w:p w14:paraId="4BD2915F" w14:textId="77777777" w:rsidR="00976D82" w:rsidRPr="00E05D8B" w:rsidRDefault="00976D82" w:rsidP="00976D82">
            <w:pPr>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R$</w:t>
            </w:r>
          </w:p>
        </w:tc>
        <w:tc>
          <w:tcPr>
            <w:tcW w:w="2849" w:type="pct"/>
            <w:tcBorders>
              <w:left w:val="single" w:sz="4" w:space="0" w:color="auto"/>
            </w:tcBorders>
            <w:shd w:val="clear" w:color="auto" w:fill="auto"/>
            <w:noWrap/>
            <w:vAlign w:val="center"/>
          </w:tcPr>
          <w:p w14:paraId="681FB7A9" w14:textId="77777777" w:rsidR="00976D82" w:rsidRPr="00E05D8B" w:rsidRDefault="00976D82" w:rsidP="006937BE">
            <w:pPr>
              <w:pStyle w:val="Default"/>
              <w:rPr>
                <w:sz w:val="20"/>
                <w:szCs w:val="20"/>
              </w:rPr>
            </w:pPr>
            <w:r w:rsidRPr="00E05D8B">
              <w:rPr>
                <w:sz w:val="20"/>
                <w:szCs w:val="20"/>
              </w:rPr>
              <w:t>Rendimento bruto do domicílio a partir da metodologia da</w:t>
            </w:r>
          </w:p>
          <w:p w14:paraId="23D5B98B" w14:textId="77777777" w:rsidR="00976D82" w:rsidRPr="00E05D8B" w:rsidRDefault="00976D82" w:rsidP="006937BE">
            <w:pPr>
              <w:pStyle w:val="Default"/>
              <w:rPr>
                <w:sz w:val="20"/>
                <w:szCs w:val="20"/>
              </w:rPr>
            </w:pPr>
            <w:r w:rsidRPr="00E05D8B">
              <w:rPr>
                <w:sz w:val="20"/>
                <w:szCs w:val="20"/>
              </w:rPr>
              <w:t>ABEP</w:t>
            </w:r>
          </w:p>
        </w:tc>
      </w:tr>
      <w:tr w:rsidR="00976D82" w:rsidRPr="00E05D8B" w14:paraId="2E868791" w14:textId="77777777" w:rsidTr="00E05D8B">
        <w:trPr>
          <w:cantSplit/>
          <w:trHeight w:val="20"/>
        </w:trPr>
        <w:tc>
          <w:tcPr>
            <w:tcW w:w="1728" w:type="pct"/>
            <w:tcBorders>
              <w:right w:val="single" w:sz="4" w:space="0" w:color="auto"/>
            </w:tcBorders>
            <w:shd w:val="clear" w:color="auto" w:fill="auto"/>
            <w:vAlign w:val="center"/>
          </w:tcPr>
          <w:p w14:paraId="68177CB9"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Televisão</w:t>
            </w:r>
          </w:p>
        </w:tc>
        <w:tc>
          <w:tcPr>
            <w:tcW w:w="423" w:type="pct"/>
            <w:tcBorders>
              <w:left w:val="single" w:sz="4" w:space="0" w:color="auto"/>
              <w:right w:val="single" w:sz="4" w:space="0" w:color="auto"/>
            </w:tcBorders>
            <w:vAlign w:val="center"/>
          </w:tcPr>
          <w:p w14:paraId="6818C39C" w14:textId="77777777" w:rsidR="00976D82" w:rsidRPr="00E05D8B" w:rsidRDefault="00976D82" w:rsidP="00976D82">
            <w:pPr>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1</w:t>
            </w:r>
          </w:p>
          <w:p w14:paraId="191521EC" w14:textId="77777777" w:rsidR="00976D82" w:rsidRPr="00E05D8B" w:rsidRDefault="00976D82" w:rsidP="00976D82">
            <w:pPr>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w:t>
            </w:r>
          </w:p>
        </w:tc>
        <w:tc>
          <w:tcPr>
            <w:tcW w:w="2849" w:type="pct"/>
            <w:tcBorders>
              <w:left w:val="single" w:sz="4" w:space="0" w:color="auto"/>
            </w:tcBorders>
            <w:shd w:val="clear" w:color="auto" w:fill="auto"/>
            <w:noWrap/>
            <w:vAlign w:val="center"/>
          </w:tcPr>
          <w:p w14:paraId="5AC323F0"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Se no domicílio tem televisão</w:t>
            </w:r>
          </w:p>
          <w:p w14:paraId="0B4699CA"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Caso contrário</w:t>
            </w:r>
          </w:p>
        </w:tc>
      </w:tr>
      <w:tr w:rsidR="00976D82" w:rsidRPr="00E05D8B" w14:paraId="2E02E5F6" w14:textId="77777777" w:rsidTr="00E05D8B">
        <w:trPr>
          <w:cantSplit/>
          <w:trHeight w:val="20"/>
        </w:trPr>
        <w:tc>
          <w:tcPr>
            <w:tcW w:w="1728" w:type="pct"/>
            <w:tcBorders>
              <w:right w:val="single" w:sz="4" w:space="0" w:color="auto"/>
            </w:tcBorders>
            <w:shd w:val="clear" w:color="auto" w:fill="auto"/>
            <w:vAlign w:val="center"/>
          </w:tcPr>
          <w:p w14:paraId="7A0B8D74"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Internet</w:t>
            </w:r>
          </w:p>
        </w:tc>
        <w:tc>
          <w:tcPr>
            <w:tcW w:w="423" w:type="pct"/>
            <w:tcBorders>
              <w:left w:val="single" w:sz="4" w:space="0" w:color="auto"/>
              <w:right w:val="single" w:sz="4" w:space="0" w:color="auto"/>
            </w:tcBorders>
            <w:vAlign w:val="center"/>
          </w:tcPr>
          <w:p w14:paraId="283E9BCB" w14:textId="77777777" w:rsidR="00976D82" w:rsidRPr="00E05D8B" w:rsidRDefault="00976D82" w:rsidP="00976D82">
            <w:pPr>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1</w:t>
            </w:r>
          </w:p>
          <w:p w14:paraId="04EB8FF2" w14:textId="77777777" w:rsidR="00976D82" w:rsidRPr="00E05D8B" w:rsidRDefault="00976D82" w:rsidP="00976D82">
            <w:pPr>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w:t>
            </w:r>
          </w:p>
        </w:tc>
        <w:tc>
          <w:tcPr>
            <w:tcW w:w="2849" w:type="pct"/>
            <w:tcBorders>
              <w:left w:val="single" w:sz="4" w:space="0" w:color="auto"/>
            </w:tcBorders>
            <w:shd w:val="clear" w:color="auto" w:fill="auto"/>
            <w:noWrap/>
            <w:vAlign w:val="center"/>
          </w:tcPr>
          <w:p w14:paraId="5BFDD82E"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Se no domicílio tem internet</w:t>
            </w:r>
          </w:p>
          <w:p w14:paraId="345B4F6D"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Caso contrário</w:t>
            </w:r>
          </w:p>
        </w:tc>
      </w:tr>
      <w:tr w:rsidR="00976D82" w:rsidRPr="00E05D8B" w14:paraId="6D5EB634" w14:textId="77777777" w:rsidTr="00E05D8B">
        <w:trPr>
          <w:cantSplit/>
          <w:trHeight w:val="20"/>
        </w:trPr>
        <w:tc>
          <w:tcPr>
            <w:tcW w:w="1728" w:type="pct"/>
            <w:tcBorders>
              <w:right w:val="single" w:sz="4" w:space="0" w:color="auto"/>
            </w:tcBorders>
            <w:shd w:val="clear" w:color="auto" w:fill="auto"/>
            <w:vAlign w:val="center"/>
          </w:tcPr>
          <w:p w14:paraId="403CCE48"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Urbano</w:t>
            </w:r>
          </w:p>
        </w:tc>
        <w:tc>
          <w:tcPr>
            <w:tcW w:w="423" w:type="pct"/>
            <w:tcBorders>
              <w:left w:val="single" w:sz="4" w:space="0" w:color="auto"/>
              <w:right w:val="single" w:sz="4" w:space="0" w:color="auto"/>
            </w:tcBorders>
            <w:vAlign w:val="center"/>
          </w:tcPr>
          <w:p w14:paraId="77C277AB" w14:textId="77777777" w:rsidR="00976D82" w:rsidRPr="00E05D8B" w:rsidRDefault="00976D82" w:rsidP="00976D82">
            <w:pPr>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1</w:t>
            </w:r>
          </w:p>
          <w:p w14:paraId="7A75E150" w14:textId="77777777" w:rsidR="00976D82" w:rsidRPr="00E05D8B" w:rsidRDefault="00976D82" w:rsidP="00976D82">
            <w:pPr>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w:t>
            </w:r>
          </w:p>
        </w:tc>
        <w:tc>
          <w:tcPr>
            <w:tcW w:w="2849" w:type="pct"/>
            <w:tcBorders>
              <w:left w:val="single" w:sz="4" w:space="0" w:color="auto"/>
            </w:tcBorders>
            <w:shd w:val="clear" w:color="auto" w:fill="auto"/>
            <w:noWrap/>
            <w:vAlign w:val="center"/>
          </w:tcPr>
          <w:p w14:paraId="1751C68E"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Se o homem reside na zona urbana</w:t>
            </w:r>
          </w:p>
          <w:p w14:paraId="373AFF3E"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Caso contrário</w:t>
            </w:r>
          </w:p>
        </w:tc>
      </w:tr>
      <w:tr w:rsidR="00976D82" w:rsidRPr="00E05D8B" w14:paraId="78720453" w14:textId="77777777" w:rsidTr="00E05D8B">
        <w:trPr>
          <w:cantSplit/>
          <w:trHeight w:val="20"/>
        </w:trPr>
        <w:tc>
          <w:tcPr>
            <w:tcW w:w="1728" w:type="pct"/>
            <w:tcBorders>
              <w:right w:val="single" w:sz="4" w:space="0" w:color="auto"/>
            </w:tcBorders>
            <w:shd w:val="clear" w:color="auto" w:fill="auto"/>
            <w:vAlign w:val="center"/>
          </w:tcPr>
          <w:p w14:paraId="6580CA12"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Nordeste</w:t>
            </w:r>
          </w:p>
        </w:tc>
        <w:tc>
          <w:tcPr>
            <w:tcW w:w="423" w:type="pct"/>
            <w:tcBorders>
              <w:left w:val="single" w:sz="4" w:space="0" w:color="auto"/>
              <w:right w:val="single" w:sz="4" w:space="0" w:color="auto"/>
            </w:tcBorders>
            <w:vAlign w:val="center"/>
          </w:tcPr>
          <w:p w14:paraId="18D50502" w14:textId="77777777" w:rsidR="00976D82" w:rsidRPr="00E05D8B" w:rsidRDefault="00976D82" w:rsidP="00976D82">
            <w:pPr>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1</w:t>
            </w:r>
          </w:p>
          <w:p w14:paraId="3F2DE9DB" w14:textId="77777777" w:rsidR="00976D82" w:rsidRPr="00E05D8B" w:rsidRDefault="00976D82" w:rsidP="00976D82">
            <w:pPr>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w:t>
            </w:r>
          </w:p>
        </w:tc>
        <w:tc>
          <w:tcPr>
            <w:tcW w:w="2849" w:type="pct"/>
            <w:tcBorders>
              <w:left w:val="single" w:sz="4" w:space="0" w:color="auto"/>
            </w:tcBorders>
            <w:shd w:val="clear" w:color="auto" w:fill="auto"/>
            <w:noWrap/>
            <w:vAlign w:val="center"/>
          </w:tcPr>
          <w:p w14:paraId="5F713F03"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Se o homem reside na região Nordeste</w:t>
            </w:r>
          </w:p>
          <w:p w14:paraId="168B48BC"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Caso contrário</w:t>
            </w:r>
          </w:p>
        </w:tc>
      </w:tr>
      <w:tr w:rsidR="00976D82" w:rsidRPr="00E05D8B" w14:paraId="25F6F742" w14:textId="77777777" w:rsidTr="00E05D8B">
        <w:trPr>
          <w:cantSplit/>
          <w:trHeight w:val="20"/>
        </w:trPr>
        <w:tc>
          <w:tcPr>
            <w:tcW w:w="1728" w:type="pct"/>
            <w:tcBorders>
              <w:right w:val="single" w:sz="4" w:space="0" w:color="auto"/>
            </w:tcBorders>
            <w:shd w:val="clear" w:color="auto" w:fill="auto"/>
            <w:vAlign w:val="center"/>
          </w:tcPr>
          <w:p w14:paraId="491CCE8D"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Sudeste</w:t>
            </w:r>
          </w:p>
        </w:tc>
        <w:tc>
          <w:tcPr>
            <w:tcW w:w="423" w:type="pct"/>
            <w:tcBorders>
              <w:left w:val="single" w:sz="4" w:space="0" w:color="auto"/>
              <w:right w:val="single" w:sz="4" w:space="0" w:color="auto"/>
            </w:tcBorders>
            <w:vAlign w:val="center"/>
          </w:tcPr>
          <w:p w14:paraId="712CCE5D" w14:textId="77777777" w:rsidR="00976D82" w:rsidRPr="00E05D8B" w:rsidRDefault="00976D82" w:rsidP="00976D82">
            <w:pPr>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1</w:t>
            </w:r>
          </w:p>
          <w:p w14:paraId="5EF5A923" w14:textId="77777777" w:rsidR="00976D82" w:rsidRPr="00E05D8B" w:rsidRDefault="00976D82" w:rsidP="00976D82">
            <w:pPr>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w:t>
            </w:r>
          </w:p>
        </w:tc>
        <w:tc>
          <w:tcPr>
            <w:tcW w:w="2849" w:type="pct"/>
            <w:tcBorders>
              <w:left w:val="single" w:sz="4" w:space="0" w:color="auto"/>
            </w:tcBorders>
            <w:shd w:val="clear" w:color="auto" w:fill="auto"/>
            <w:noWrap/>
            <w:vAlign w:val="center"/>
          </w:tcPr>
          <w:p w14:paraId="11669E87"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Se o homem reside na região Sudeste</w:t>
            </w:r>
          </w:p>
          <w:p w14:paraId="28DC495B"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Caso contrário</w:t>
            </w:r>
          </w:p>
        </w:tc>
      </w:tr>
      <w:tr w:rsidR="00976D82" w:rsidRPr="00E05D8B" w14:paraId="117881C7" w14:textId="77777777" w:rsidTr="00E05D8B">
        <w:trPr>
          <w:cantSplit/>
          <w:trHeight w:val="20"/>
        </w:trPr>
        <w:tc>
          <w:tcPr>
            <w:tcW w:w="1728" w:type="pct"/>
            <w:tcBorders>
              <w:right w:val="single" w:sz="4" w:space="0" w:color="auto"/>
            </w:tcBorders>
            <w:shd w:val="clear" w:color="auto" w:fill="auto"/>
            <w:vAlign w:val="center"/>
          </w:tcPr>
          <w:p w14:paraId="0E787898"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Sul</w:t>
            </w:r>
          </w:p>
        </w:tc>
        <w:tc>
          <w:tcPr>
            <w:tcW w:w="423" w:type="pct"/>
            <w:tcBorders>
              <w:left w:val="single" w:sz="4" w:space="0" w:color="auto"/>
              <w:right w:val="single" w:sz="4" w:space="0" w:color="auto"/>
            </w:tcBorders>
            <w:vAlign w:val="center"/>
          </w:tcPr>
          <w:p w14:paraId="3EB71BFC" w14:textId="77777777" w:rsidR="00976D82" w:rsidRPr="00E05D8B" w:rsidRDefault="00976D82" w:rsidP="00976D82">
            <w:pPr>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1</w:t>
            </w:r>
          </w:p>
          <w:p w14:paraId="11B9784D" w14:textId="77777777" w:rsidR="00976D82" w:rsidRPr="00E05D8B" w:rsidRDefault="00976D82" w:rsidP="00976D82">
            <w:pPr>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w:t>
            </w:r>
          </w:p>
        </w:tc>
        <w:tc>
          <w:tcPr>
            <w:tcW w:w="2849" w:type="pct"/>
            <w:tcBorders>
              <w:left w:val="single" w:sz="4" w:space="0" w:color="auto"/>
            </w:tcBorders>
            <w:shd w:val="clear" w:color="auto" w:fill="auto"/>
            <w:noWrap/>
            <w:vAlign w:val="center"/>
          </w:tcPr>
          <w:p w14:paraId="1348EF14"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Se o homem reside na região Sul</w:t>
            </w:r>
          </w:p>
          <w:p w14:paraId="70088238"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Caso contrário</w:t>
            </w:r>
          </w:p>
        </w:tc>
      </w:tr>
      <w:tr w:rsidR="00976D82" w:rsidRPr="00E05D8B" w14:paraId="796E4B82" w14:textId="77777777" w:rsidTr="00E05D8B">
        <w:trPr>
          <w:cantSplit/>
          <w:trHeight w:val="20"/>
        </w:trPr>
        <w:tc>
          <w:tcPr>
            <w:tcW w:w="1728" w:type="pct"/>
            <w:tcBorders>
              <w:right w:val="single" w:sz="4" w:space="0" w:color="auto"/>
            </w:tcBorders>
            <w:shd w:val="clear" w:color="auto" w:fill="auto"/>
            <w:vAlign w:val="center"/>
          </w:tcPr>
          <w:p w14:paraId="57176444"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Norte</w:t>
            </w:r>
          </w:p>
        </w:tc>
        <w:tc>
          <w:tcPr>
            <w:tcW w:w="423" w:type="pct"/>
            <w:tcBorders>
              <w:left w:val="single" w:sz="4" w:space="0" w:color="auto"/>
              <w:right w:val="single" w:sz="4" w:space="0" w:color="auto"/>
            </w:tcBorders>
            <w:vAlign w:val="center"/>
          </w:tcPr>
          <w:p w14:paraId="376E6EA7" w14:textId="77777777" w:rsidR="00976D82" w:rsidRPr="00E05D8B" w:rsidRDefault="00976D82" w:rsidP="00976D82">
            <w:pPr>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1</w:t>
            </w:r>
          </w:p>
          <w:p w14:paraId="2297D05D" w14:textId="77777777" w:rsidR="00976D82" w:rsidRPr="00E05D8B" w:rsidRDefault="00976D82" w:rsidP="00976D82">
            <w:pPr>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w:t>
            </w:r>
          </w:p>
        </w:tc>
        <w:tc>
          <w:tcPr>
            <w:tcW w:w="2849" w:type="pct"/>
            <w:tcBorders>
              <w:left w:val="single" w:sz="4" w:space="0" w:color="auto"/>
            </w:tcBorders>
            <w:shd w:val="clear" w:color="auto" w:fill="auto"/>
            <w:noWrap/>
            <w:vAlign w:val="center"/>
          </w:tcPr>
          <w:p w14:paraId="35215581"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Se o homem reside na região Norte</w:t>
            </w:r>
          </w:p>
          <w:p w14:paraId="5ADA07E9"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Caso contrário</w:t>
            </w:r>
          </w:p>
        </w:tc>
      </w:tr>
      <w:tr w:rsidR="00976D82" w:rsidRPr="00E05D8B" w14:paraId="5260B6DA" w14:textId="77777777" w:rsidTr="00E05D8B">
        <w:trPr>
          <w:cantSplit/>
          <w:trHeight w:val="20"/>
        </w:trPr>
        <w:tc>
          <w:tcPr>
            <w:tcW w:w="1728" w:type="pct"/>
            <w:tcBorders>
              <w:bottom w:val="single" w:sz="4" w:space="0" w:color="auto"/>
              <w:right w:val="single" w:sz="4" w:space="0" w:color="auto"/>
            </w:tcBorders>
            <w:shd w:val="clear" w:color="auto" w:fill="auto"/>
            <w:vAlign w:val="center"/>
          </w:tcPr>
          <w:p w14:paraId="1753C093"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Centro-Oeste</w:t>
            </w:r>
          </w:p>
        </w:tc>
        <w:tc>
          <w:tcPr>
            <w:tcW w:w="423" w:type="pct"/>
            <w:tcBorders>
              <w:left w:val="single" w:sz="4" w:space="0" w:color="auto"/>
              <w:bottom w:val="single" w:sz="4" w:space="0" w:color="auto"/>
              <w:right w:val="single" w:sz="4" w:space="0" w:color="auto"/>
            </w:tcBorders>
            <w:vAlign w:val="center"/>
          </w:tcPr>
          <w:p w14:paraId="030F951B" w14:textId="77777777" w:rsidR="00976D82" w:rsidRPr="00E05D8B" w:rsidRDefault="00976D82" w:rsidP="00976D82">
            <w:pPr>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1</w:t>
            </w:r>
          </w:p>
          <w:p w14:paraId="07D7EE26" w14:textId="77777777" w:rsidR="00976D82" w:rsidRPr="00E05D8B" w:rsidRDefault="00976D82" w:rsidP="00976D82">
            <w:pPr>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w:t>
            </w:r>
          </w:p>
        </w:tc>
        <w:tc>
          <w:tcPr>
            <w:tcW w:w="2849" w:type="pct"/>
            <w:tcBorders>
              <w:left w:val="single" w:sz="4" w:space="0" w:color="auto"/>
              <w:bottom w:val="single" w:sz="4" w:space="0" w:color="auto"/>
            </w:tcBorders>
            <w:shd w:val="clear" w:color="auto" w:fill="auto"/>
            <w:noWrap/>
            <w:vAlign w:val="center"/>
          </w:tcPr>
          <w:p w14:paraId="01D7EA46"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Se o homem reside na região Centro-Oeste</w:t>
            </w:r>
          </w:p>
          <w:p w14:paraId="534327F5" w14:textId="77777777" w:rsidR="00976D82" w:rsidRPr="00E05D8B" w:rsidRDefault="00976D82" w:rsidP="006937BE">
            <w:pPr>
              <w:spacing w:after="0" w:line="240" w:lineRule="auto"/>
              <w:rPr>
                <w:rFonts w:ascii="Times New Roman" w:hAnsi="Times New Roman" w:cs="Times New Roman"/>
                <w:sz w:val="20"/>
                <w:szCs w:val="20"/>
              </w:rPr>
            </w:pPr>
            <w:r w:rsidRPr="00E05D8B">
              <w:rPr>
                <w:rFonts w:ascii="Times New Roman" w:hAnsi="Times New Roman" w:cs="Times New Roman"/>
                <w:sz w:val="20"/>
                <w:szCs w:val="20"/>
              </w:rPr>
              <w:t>Caso contrário</w:t>
            </w:r>
          </w:p>
        </w:tc>
      </w:tr>
      <w:tr w:rsidR="00976D82" w:rsidRPr="00E05D8B" w14:paraId="1CFE06C9" w14:textId="77777777" w:rsidTr="00E05D8B">
        <w:trPr>
          <w:cantSplit/>
          <w:trHeight w:val="20"/>
        </w:trPr>
        <w:tc>
          <w:tcPr>
            <w:tcW w:w="5000" w:type="pct"/>
            <w:gridSpan w:val="3"/>
            <w:tcBorders>
              <w:top w:val="single" w:sz="4" w:space="0" w:color="auto"/>
              <w:left w:val="nil"/>
              <w:bottom w:val="nil"/>
              <w:right w:val="nil"/>
            </w:tcBorders>
            <w:shd w:val="clear" w:color="auto" w:fill="auto"/>
            <w:vAlign w:val="center"/>
          </w:tcPr>
          <w:p w14:paraId="6353B2C4" w14:textId="79513102" w:rsidR="00976D82" w:rsidRPr="00E05D8B" w:rsidRDefault="00E05D8B" w:rsidP="006937BE">
            <w:pPr>
              <w:pStyle w:val="PargrafodaLista"/>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Fonte: Elaborado pelos autores a partir da PNS (2013) e do CFM</w:t>
            </w:r>
          </w:p>
        </w:tc>
      </w:tr>
    </w:tbl>
    <w:p w14:paraId="08033C87" w14:textId="59811B38" w:rsidR="005610F9" w:rsidRPr="004207EA" w:rsidRDefault="005610F9" w:rsidP="005610F9">
      <w:pPr>
        <w:pStyle w:val="PargrafodaLista"/>
        <w:spacing w:line="240" w:lineRule="auto"/>
        <w:ind w:left="0" w:firstLine="708"/>
        <w:jc w:val="both"/>
        <w:rPr>
          <w:rFonts w:ascii="Times New Roman" w:hAnsi="Times New Roman" w:cs="Times New Roman"/>
          <w:sz w:val="24"/>
          <w:szCs w:val="24"/>
        </w:rPr>
      </w:pPr>
      <w:r w:rsidRPr="004207EA">
        <w:rPr>
          <w:rFonts w:ascii="Times New Roman" w:hAnsi="Times New Roman" w:cs="Times New Roman"/>
          <w:sz w:val="24"/>
          <w:szCs w:val="24"/>
        </w:rPr>
        <w:t>Para saber se a renda do indivíduo afeta a</w:t>
      </w:r>
      <w:r w:rsidR="00AD14C8" w:rsidRPr="004207EA">
        <w:rPr>
          <w:rFonts w:ascii="Times New Roman" w:hAnsi="Times New Roman" w:cs="Times New Roman"/>
          <w:sz w:val="24"/>
          <w:szCs w:val="24"/>
        </w:rPr>
        <w:t xml:space="preserve"> chance de realizar </w:t>
      </w:r>
      <w:r w:rsidRPr="004207EA">
        <w:rPr>
          <w:rFonts w:ascii="Times New Roman" w:hAnsi="Times New Roman" w:cs="Times New Roman"/>
          <w:sz w:val="24"/>
          <w:szCs w:val="24"/>
        </w:rPr>
        <w:t>exame prevent</w:t>
      </w:r>
      <w:r w:rsidR="00ED04AA" w:rsidRPr="004207EA">
        <w:rPr>
          <w:rFonts w:ascii="Times New Roman" w:hAnsi="Times New Roman" w:cs="Times New Roman"/>
          <w:sz w:val="24"/>
          <w:szCs w:val="24"/>
        </w:rPr>
        <w:t xml:space="preserve">ivo </w:t>
      </w:r>
      <w:r w:rsidR="003E2089" w:rsidRPr="004207EA">
        <w:rPr>
          <w:rFonts w:ascii="Times New Roman" w:hAnsi="Times New Roman" w:cs="Times New Roman"/>
          <w:sz w:val="24"/>
          <w:szCs w:val="24"/>
        </w:rPr>
        <w:t>para</w:t>
      </w:r>
      <w:r w:rsidR="00ED04AA" w:rsidRPr="004207EA">
        <w:rPr>
          <w:rFonts w:ascii="Times New Roman" w:hAnsi="Times New Roman" w:cs="Times New Roman"/>
          <w:sz w:val="24"/>
          <w:szCs w:val="24"/>
        </w:rPr>
        <w:t xml:space="preserve"> câncer de próstata, foi considerada</w:t>
      </w:r>
      <w:r w:rsidRPr="004207EA">
        <w:rPr>
          <w:rFonts w:ascii="Times New Roman" w:hAnsi="Times New Roman" w:cs="Times New Roman"/>
          <w:sz w:val="24"/>
          <w:szCs w:val="24"/>
        </w:rPr>
        <w:t xml:space="preserve"> </w:t>
      </w:r>
      <w:r w:rsidR="00125360" w:rsidRPr="004207EA">
        <w:rPr>
          <w:rFonts w:ascii="Times New Roman" w:hAnsi="Times New Roman" w:cs="Times New Roman"/>
          <w:sz w:val="24"/>
          <w:szCs w:val="24"/>
        </w:rPr>
        <w:t>uma</w:t>
      </w:r>
      <w:r w:rsidRPr="004207EA">
        <w:rPr>
          <w:rFonts w:ascii="Times New Roman" w:hAnsi="Times New Roman" w:cs="Times New Roman"/>
          <w:sz w:val="24"/>
          <w:szCs w:val="24"/>
        </w:rPr>
        <w:t xml:space="preserve"> </w:t>
      </w:r>
      <w:r w:rsidRPr="004207EA">
        <w:rPr>
          <w:rFonts w:ascii="Times New Roman" w:hAnsi="Times New Roman" w:cs="Times New Roman"/>
          <w:i/>
          <w:sz w:val="24"/>
          <w:szCs w:val="24"/>
        </w:rPr>
        <w:t>prox</w:t>
      </w:r>
      <w:r w:rsidR="00125360" w:rsidRPr="004207EA">
        <w:rPr>
          <w:rFonts w:ascii="Times New Roman" w:hAnsi="Times New Roman" w:cs="Times New Roman"/>
          <w:i/>
          <w:sz w:val="24"/>
          <w:szCs w:val="24"/>
        </w:rPr>
        <w:t>y</w:t>
      </w:r>
      <w:r w:rsidR="00222717" w:rsidRPr="004207EA">
        <w:rPr>
          <w:rFonts w:ascii="Times New Roman" w:hAnsi="Times New Roman" w:cs="Times New Roman"/>
          <w:i/>
          <w:sz w:val="24"/>
          <w:szCs w:val="24"/>
        </w:rPr>
        <w:t xml:space="preserve"> </w:t>
      </w:r>
      <w:r w:rsidRPr="004207EA">
        <w:rPr>
          <w:rFonts w:ascii="Times New Roman" w:hAnsi="Times New Roman" w:cs="Times New Roman"/>
          <w:sz w:val="24"/>
          <w:szCs w:val="24"/>
        </w:rPr>
        <w:t>para renda domiciliar dos entrevistados</w:t>
      </w:r>
      <w:r w:rsidR="00AD14C8" w:rsidRPr="004207EA">
        <w:rPr>
          <w:rFonts w:ascii="Times New Roman" w:hAnsi="Times New Roman" w:cs="Times New Roman"/>
          <w:sz w:val="24"/>
          <w:szCs w:val="24"/>
        </w:rPr>
        <w:t xml:space="preserve">, construída </w:t>
      </w:r>
      <w:r w:rsidRPr="004207EA">
        <w:rPr>
          <w:rFonts w:ascii="Times New Roman" w:hAnsi="Times New Roman" w:cs="Times New Roman"/>
          <w:sz w:val="24"/>
          <w:szCs w:val="24"/>
        </w:rPr>
        <w:t>a partir da metodologia da Associação Brasileira de Empresas de Pesquisa (ABEP), baseada na Pesquisa de Orçamento Familiar do IBGE. O método da ABEP</w:t>
      </w:r>
      <w:r w:rsidRPr="004207EA">
        <w:rPr>
          <w:rStyle w:val="Refdenotaderodap"/>
          <w:rFonts w:ascii="Times New Roman" w:hAnsi="Times New Roman" w:cs="Times New Roman"/>
          <w:sz w:val="24"/>
          <w:szCs w:val="24"/>
        </w:rPr>
        <w:footnoteReference w:id="5"/>
      </w:r>
      <w:r w:rsidRPr="004207EA">
        <w:rPr>
          <w:rFonts w:ascii="Times New Roman" w:hAnsi="Times New Roman" w:cs="Times New Roman"/>
          <w:sz w:val="24"/>
          <w:szCs w:val="24"/>
        </w:rPr>
        <w:t xml:space="preserve"> consiste em um sistema de pontos dados para variáveis como: número de banheiros no domicílio, empregados domésticos, geladeiras, microcomputadores, carros, motos, rua pavimentada, entre outros. Após a soma dos pontos, cada </w:t>
      </w:r>
      <w:r w:rsidRPr="004207EA">
        <w:rPr>
          <w:rFonts w:ascii="Times New Roman" w:hAnsi="Times New Roman" w:cs="Times New Roman"/>
          <w:sz w:val="24"/>
          <w:szCs w:val="24"/>
        </w:rPr>
        <w:lastRenderedPageBreak/>
        <w:t xml:space="preserve">indivíduo é ranqueado em seis classes econômicas: A, B1, B2, C1, C2, D-E. A classe A representa os indivíduos que obtiveram a maior pontuação e a classe D-E, os indivíduos que alcançaram a menor pontuação. A essas classes econômicas foram atribuídas estimativas de renda domiciliar mensal para cada entrevistado, que varia de R$ 639,78 a R$ 20.272,56 reais. </w:t>
      </w:r>
    </w:p>
    <w:p w14:paraId="7F35B63F" w14:textId="0ECDD33D" w:rsidR="00125360" w:rsidRPr="004207EA" w:rsidRDefault="00125360" w:rsidP="00125360">
      <w:pPr>
        <w:pStyle w:val="PargrafodaLista"/>
        <w:spacing w:line="240" w:lineRule="auto"/>
        <w:ind w:left="0" w:firstLine="851"/>
        <w:jc w:val="both"/>
        <w:rPr>
          <w:rFonts w:ascii="Times New Roman" w:hAnsi="Times New Roman" w:cs="Times New Roman"/>
          <w:sz w:val="24"/>
          <w:szCs w:val="24"/>
        </w:rPr>
      </w:pPr>
      <w:r w:rsidRPr="004207EA">
        <w:rPr>
          <w:rFonts w:ascii="Times New Roman" w:hAnsi="Times New Roman" w:cs="Times New Roman"/>
          <w:sz w:val="24"/>
          <w:szCs w:val="24"/>
        </w:rPr>
        <w:t>Além do nível de renda, questões relaciona</w:t>
      </w:r>
      <w:r w:rsidR="004D2A05" w:rsidRPr="004207EA">
        <w:rPr>
          <w:rFonts w:ascii="Times New Roman" w:hAnsi="Times New Roman" w:cs="Times New Roman"/>
          <w:sz w:val="24"/>
          <w:szCs w:val="24"/>
        </w:rPr>
        <w:t>da</w:t>
      </w:r>
      <w:r w:rsidRPr="004207EA">
        <w:rPr>
          <w:rFonts w:ascii="Times New Roman" w:hAnsi="Times New Roman" w:cs="Times New Roman"/>
          <w:sz w:val="24"/>
          <w:szCs w:val="24"/>
        </w:rPr>
        <w:t xml:space="preserve">s a acesso a informação podem afetar a realização do exame preventivo </w:t>
      </w:r>
      <w:r w:rsidR="003E2089" w:rsidRPr="004207EA">
        <w:rPr>
          <w:rFonts w:ascii="Times New Roman" w:hAnsi="Times New Roman" w:cs="Times New Roman"/>
          <w:sz w:val="24"/>
          <w:szCs w:val="24"/>
        </w:rPr>
        <w:t>para câncer de</w:t>
      </w:r>
      <w:r w:rsidRPr="004207EA">
        <w:rPr>
          <w:rFonts w:ascii="Times New Roman" w:hAnsi="Times New Roman" w:cs="Times New Roman"/>
          <w:sz w:val="24"/>
          <w:szCs w:val="24"/>
        </w:rPr>
        <w:t xml:space="preserve"> próstata. Este estudo considera como </w:t>
      </w:r>
      <w:r w:rsidRPr="004207EA">
        <w:rPr>
          <w:rFonts w:ascii="Times New Roman" w:hAnsi="Times New Roman" w:cs="Times New Roman"/>
          <w:i/>
          <w:sz w:val="24"/>
          <w:szCs w:val="24"/>
        </w:rPr>
        <w:t xml:space="preserve">proxies </w:t>
      </w:r>
      <w:r w:rsidRPr="004207EA">
        <w:rPr>
          <w:rFonts w:ascii="Times New Roman" w:hAnsi="Times New Roman" w:cs="Times New Roman"/>
          <w:sz w:val="24"/>
          <w:szCs w:val="24"/>
        </w:rPr>
        <w:t>para</w:t>
      </w:r>
      <w:r w:rsidR="00222717" w:rsidRPr="004207EA">
        <w:rPr>
          <w:rFonts w:ascii="Times New Roman" w:hAnsi="Times New Roman" w:cs="Times New Roman"/>
          <w:sz w:val="24"/>
          <w:szCs w:val="24"/>
        </w:rPr>
        <w:t xml:space="preserve"> acesso a</w:t>
      </w:r>
      <w:r w:rsidRPr="004207EA">
        <w:rPr>
          <w:rFonts w:ascii="Times New Roman" w:hAnsi="Times New Roman" w:cs="Times New Roman"/>
          <w:sz w:val="24"/>
          <w:szCs w:val="24"/>
        </w:rPr>
        <w:t xml:space="preserve"> informação, a existência de Televisão e Internet no domicílio. </w:t>
      </w:r>
      <w:r w:rsidR="00E05D8B">
        <w:rPr>
          <w:rFonts w:ascii="Times New Roman" w:hAnsi="Times New Roman" w:cs="Times New Roman"/>
          <w:sz w:val="24"/>
          <w:szCs w:val="24"/>
        </w:rPr>
        <w:t xml:space="preserve">A </w:t>
      </w:r>
      <w:r w:rsidR="00E05D8B" w:rsidRPr="00E05D8B">
        <w:rPr>
          <w:rFonts w:ascii="Times New Roman" w:hAnsi="Times New Roman" w:cs="Times New Roman"/>
          <w:i/>
          <w:sz w:val="24"/>
          <w:szCs w:val="24"/>
        </w:rPr>
        <w:t>priori</w:t>
      </w:r>
      <w:r w:rsidR="00E05D8B">
        <w:rPr>
          <w:rFonts w:ascii="Times New Roman" w:hAnsi="Times New Roman" w:cs="Times New Roman"/>
          <w:sz w:val="24"/>
          <w:szCs w:val="24"/>
        </w:rPr>
        <w:t>, a</w:t>
      </w:r>
      <w:r w:rsidRPr="004207EA">
        <w:rPr>
          <w:rFonts w:ascii="Times New Roman" w:hAnsi="Times New Roman" w:cs="Times New Roman"/>
          <w:sz w:val="24"/>
          <w:szCs w:val="24"/>
        </w:rPr>
        <w:t xml:space="preserve">ssistir TV é uma </w:t>
      </w:r>
      <w:r w:rsidRPr="004207EA">
        <w:rPr>
          <w:rFonts w:ascii="Times New Roman" w:hAnsi="Times New Roman" w:cs="Times New Roman"/>
          <w:i/>
          <w:sz w:val="24"/>
          <w:szCs w:val="24"/>
        </w:rPr>
        <w:t>proxy</w:t>
      </w:r>
      <w:r w:rsidRPr="004207EA">
        <w:rPr>
          <w:rFonts w:ascii="Times New Roman" w:hAnsi="Times New Roman" w:cs="Times New Roman"/>
          <w:sz w:val="24"/>
          <w:szCs w:val="24"/>
        </w:rPr>
        <w:t xml:space="preserve"> frágil, tendo em vista que 94,5% da amostra têm televisão em casa. No entanto, essa variável foi utilizada para averiguar o acesso à informação sobre campanhas relacionadas ao câncer de próstata. Para ajudar a medir a questão do acesso, também foi empregada a variável Internet, po</w:t>
      </w:r>
      <w:r w:rsidR="004D2A05" w:rsidRPr="004207EA">
        <w:rPr>
          <w:rFonts w:ascii="Times New Roman" w:hAnsi="Times New Roman" w:cs="Times New Roman"/>
          <w:sz w:val="24"/>
          <w:szCs w:val="24"/>
        </w:rPr>
        <w:t xml:space="preserve">r ser um </w:t>
      </w:r>
      <w:r w:rsidRPr="004207EA">
        <w:rPr>
          <w:rFonts w:ascii="Times New Roman" w:hAnsi="Times New Roman" w:cs="Times New Roman"/>
          <w:sz w:val="24"/>
          <w:szCs w:val="24"/>
        </w:rPr>
        <w:t>meio de circulação de no</w:t>
      </w:r>
      <w:r w:rsidR="006D65A2" w:rsidRPr="004207EA">
        <w:rPr>
          <w:rFonts w:ascii="Times New Roman" w:hAnsi="Times New Roman" w:cs="Times New Roman"/>
          <w:sz w:val="24"/>
          <w:szCs w:val="24"/>
        </w:rPr>
        <w:t>tícias sobre o referido cancro.</w:t>
      </w:r>
    </w:p>
    <w:p w14:paraId="62DD3300" w14:textId="77777777" w:rsidR="006D65A2" w:rsidRPr="004207EA" w:rsidRDefault="006D65A2" w:rsidP="006D65A2">
      <w:pPr>
        <w:pStyle w:val="PargrafodaLista"/>
        <w:spacing w:line="240" w:lineRule="auto"/>
        <w:ind w:left="0" w:firstLine="851"/>
        <w:jc w:val="both"/>
        <w:rPr>
          <w:rFonts w:ascii="Times New Roman" w:hAnsi="Times New Roman" w:cs="Times New Roman"/>
          <w:sz w:val="24"/>
          <w:szCs w:val="24"/>
        </w:rPr>
      </w:pPr>
      <w:r w:rsidRPr="004207EA">
        <w:rPr>
          <w:rFonts w:ascii="Times New Roman" w:hAnsi="Times New Roman" w:cs="Times New Roman"/>
          <w:sz w:val="24"/>
          <w:szCs w:val="24"/>
        </w:rPr>
        <w:t>Para Souza et al</w:t>
      </w:r>
      <w:r w:rsidRPr="004207EA">
        <w:rPr>
          <w:rFonts w:ascii="Times New Roman" w:hAnsi="Times New Roman" w:cs="Times New Roman"/>
          <w:i/>
          <w:sz w:val="24"/>
          <w:szCs w:val="24"/>
        </w:rPr>
        <w:t>.</w:t>
      </w:r>
      <w:r w:rsidRPr="004207EA">
        <w:rPr>
          <w:rFonts w:ascii="Times New Roman" w:hAnsi="Times New Roman" w:cs="Times New Roman"/>
          <w:sz w:val="24"/>
          <w:szCs w:val="24"/>
        </w:rPr>
        <w:t xml:space="preserve"> (2011), o que afeta a realização do exame preventivo não é a falta de ingresso à informação, mas à falta de acessibilidade aos serviços de saúde. Assim, o fato de ter Plano de Saúde é utilizado como determinante. No entanto, não adianta os homens terem acesso aos serviços de saúde, se não houver oferta de médicos especializados, o que justifica a inclusão da oferta de oncologistas e cancerologistas por Unidade da Federação, que tem como fonte o Conselho Federal de Medicina (CFM).</w:t>
      </w:r>
    </w:p>
    <w:p w14:paraId="5AFA8421" w14:textId="77777777" w:rsidR="006D65A2" w:rsidRPr="004207EA" w:rsidRDefault="006D65A2" w:rsidP="006D65A2">
      <w:pPr>
        <w:pStyle w:val="PargrafodaLista"/>
        <w:spacing w:line="240" w:lineRule="auto"/>
        <w:ind w:left="0" w:firstLine="851"/>
        <w:jc w:val="both"/>
        <w:rPr>
          <w:rFonts w:ascii="Times New Roman" w:hAnsi="Times New Roman" w:cs="Times New Roman"/>
          <w:sz w:val="24"/>
          <w:szCs w:val="24"/>
        </w:rPr>
      </w:pPr>
      <w:r w:rsidRPr="004207EA">
        <w:rPr>
          <w:rFonts w:ascii="Times New Roman" w:hAnsi="Times New Roman" w:cs="Times New Roman"/>
          <w:sz w:val="24"/>
          <w:szCs w:val="24"/>
        </w:rPr>
        <w:t xml:space="preserve">Ainda são consideradas informações quanto ao local de residência dos homens, isto é, as macrorregiões e a área censitária (urbana/rural) em que o entrevistado reside, haja vista que questões regionais podem influenciar na realização do exame. </w:t>
      </w:r>
    </w:p>
    <w:p w14:paraId="16455B42" w14:textId="15247F96" w:rsidR="00B56E68" w:rsidRPr="004207EA" w:rsidRDefault="006D65A2" w:rsidP="00B56E68">
      <w:pPr>
        <w:pStyle w:val="PargrafodaLista"/>
        <w:spacing w:after="0" w:line="240" w:lineRule="auto"/>
        <w:ind w:left="0"/>
        <w:jc w:val="both"/>
        <w:rPr>
          <w:rFonts w:ascii="Times New Roman" w:hAnsi="Times New Roman" w:cs="Times New Roman"/>
          <w:sz w:val="24"/>
          <w:szCs w:val="24"/>
        </w:rPr>
      </w:pPr>
      <w:r w:rsidRPr="004207EA">
        <w:rPr>
          <w:rFonts w:ascii="Times New Roman" w:hAnsi="Times New Roman" w:cs="Times New Roman"/>
          <w:sz w:val="24"/>
          <w:szCs w:val="24"/>
        </w:rPr>
        <w:tab/>
        <w:t>Apresentada a fonte e as descrições das variáveis, em seguida, são reportadas na Tabela 3 algumas estatísticas descritivas sobre as variáveis mencionadas, no que tange a média, desvio padrão, mínimo e máximo. A idade média dos entrevistados foi de, aproximadamente, 56 anos</w:t>
      </w:r>
      <w:r w:rsidRPr="004207EA">
        <w:rPr>
          <w:rStyle w:val="Refdenotaderodap"/>
          <w:rFonts w:ascii="Times New Roman" w:hAnsi="Times New Roman" w:cs="Times New Roman"/>
          <w:sz w:val="24"/>
          <w:szCs w:val="24"/>
        </w:rPr>
        <w:footnoteReference w:id="6"/>
      </w:r>
      <w:r w:rsidRPr="004207EA">
        <w:rPr>
          <w:rFonts w:ascii="Times New Roman" w:hAnsi="Times New Roman" w:cs="Times New Roman"/>
          <w:sz w:val="24"/>
          <w:szCs w:val="24"/>
        </w:rPr>
        <w:t xml:space="preserve">. Mais de 40% se autodeclararam brancos e 27% são solteiros. </w:t>
      </w:r>
    </w:p>
    <w:tbl>
      <w:tblPr>
        <w:tblW w:w="4931" w:type="pct"/>
        <w:jc w:val="center"/>
        <w:tblLayout w:type="fixed"/>
        <w:tblCellMar>
          <w:left w:w="70" w:type="dxa"/>
          <w:right w:w="70" w:type="dxa"/>
        </w:tblCellMar>
        <w:tblLook w:val="04A0" w:firstRow="1" w:lastRow="0" w:firstColumn="1" w:lastColumn="0" w:noHBand="0" w:noVBand="1"/>
      </w:tblPr>
      <w:tblGrid>
        <w:gridCol w:w="4051"/>
        <w:gridCol w:w="1349"/>
        <w:gridCol w:w="979"/>
        <w:gridCol w:w="1559"/>
        <w:gridCol w:w="1061"/>
        <w:gridCol w:w="1202"/>
      </w:tblGrid>
      <w:tr w:rsidR="000A0C94" w:rsidRPr="00E05D8B" w14:paraId="1205E330" w14:textId="77777777" w:rsidTr="00C84D05">
        <w:trPr>
          <w:trHeight w:val="20"/>
          <w:jc w:val="center"/>
        </w:trPr>
        <w:tc>
          <w:tcPr>
            <w:tcW w:w="5000" w:type="pct"/>
            <w:gridSpan w:val="6"/>
            <w:tcBorders>
              <w:bottom w:val="single" w:sz="4" w:space="0" w:color="auto"/>
            </w:tcBorders>
            <w:shd w:val="clear" w:color="auto" w:fill="auto"/>
            <w:noWrap/>
            <w:vAlign w:val="center"/>
          </w:tcPr>
          <w:p w14:paraId="13392324" w14:textId="4F6AC92A" w:rsidR="000A0C94" w:rsidRPr="00E05D8B" w:rsidRDefault="000A0C94" w:rsidP="00850542">
            <w:pPr>
              <w:spacing w:after="0" w:line="240" w:lineRule="auto"/>
              <w:rPr>
                <w:rFonts w:ascii="Times New Roman" w:eastAsia="Times New Roman" w:hAnsi="Times New Roman" w:cs="Times New Roman"/>
                <w:b/>
                <w:bCs/>
                <w:sz w:val="20"/>
                <w:szCs w:val="20"/>
                <w:lang w:eastAsia="pt-BR"/>
              </w:rPr>
            </w:pPr>
            <w:r w:rsidRPr="00E05D8B">
              <w:rPr>
                <w:rFonts w:ascii="Times New Roman" w:hAnsi="Times New Roman" w:cs="Times New Roman"/>
                <w:sz w:val="20"/>
                <w:szCs w:val="20"/>
              </w:rPr>
              <w:t xml:space="preserve">Tabela 3: </w:t>
            </w:r>
            <w:r w:rsidRPr="00E05D8B">
              <w:rPr>
                <w:rFonts w:ascii="Times New Roman" w:hAnsi="Times New Roman" w:cs="Times New Roman"/>
                <w:noProof/>
                <w:sz w:val="20"/>
                <w:szCs w:val="20"/>
              </w:rPr>
              <w:t xml:space="preserve">Estatística </w:t>
            </w:r>
            <w:r w:rsidR="00976D82" w:rsidRPr="00E05D8B">
              <w:rPr>
                <w:rFonts w:ascii="Times New Roman" w:hAnsi="Times New Roman" w:cs="Times New Roman"/>
                <w:noProof/>
                <w:sz w:val="20"/>
                <w:szCs w:val="20"/>
              </w:rPr>
              <w:t>d</w:t>
            </w:r>
            <w:r w:rsidRPr="00E05D8B">
              <w:rPr>
                <w:rFonts w:ascii="Times New Roman" w:hAnsi="Times New Roman" w:cs="Times New Roman"/>
                <w:noProof/>
                <w:sz w:val="20"/>
                <w:szCs w:val="20"/>
              </w:rPr>
              <w:t xml:space="preserve">escritiva das </w:t>
            </w:r>
            <w:r w:rsidR="00976D82" w:rsidRPr="00E05D8B">
              <w:rPr>
                <w:rFonts w:ascii="Times New Roman" w:hAnsi="Times New Roman" w:cs="Times New Roman"/>
                <w:noProof/>
                <w:sz w:val="20"/>
                <w:szCs w:val="20"/>
              </w:rPr>
              <w:t>v</w:t>
            </w:r>
            <w:r w:rsidRPr="00E05D8B">
              <w:rPr>
                <w:rFonts w:ascii="Times New Roman" w:hAnsi="Times New Roman" w:cs="Times New Roman"/>
                <w:noProof/>
                <w:sz w:val="20"/>
                <w:szCs w:val="20"/>
              </w:rPr>
              <w:t xml:space="preserve">ariáveis </w:t>
            </w:r>
            <w:r w:rsidR="00976D82" w:rsidRPr="00E05D8B">
              <w:rPr>
                <w:rFonts w:ascii="Times New Roman" w:hAnsi="Times New Roman" w:cs="Times New Roman"/>
                <w:noProof/>
                <w:sz w:val="20"/>
                <w:szCs w:val="20"/>
              </w:rPr>
              <w:t>u</w:t>
            </w:r>
            <w:r w:rsidRPr="00E05D8B">
              <w:rPr>
                <w:rFonts w:ascii="Times New Roman" w:hAnsi="Times New Roman" w:cs="Times New Roman"/>
                <w:noProof/>
                <w:sz w:val="20"/>
                <w:szCs w:val="20"/>
              </w:rPr>
              <w:t>tilizadas no</w:t>
            </w:r>
            <w:r w:rsidR="00976D82" w:rsidRPr="00E05D8B">
              <w:rPr>
                <w:rFonts w:ascii="Times New Roman" w:hAnsi="Times New Roman" w:cs="Times New Roman"/>
                <w:noProof/>
                <w:sz w:val="20"/>
                <w:szCs w:val="20"/>
              </w:rPr>
              <w:t xml:space="preserve"> estudo sobre </w:t>
            </w:r>
            <w:r w:rsidR="00976D82" w:rsidRPr="00E05D8B">
              <w:rPr>
                <w:rFonts w:ascii="Times New Roman" w:hAnsi="Times New Roman" w:cs="Times New Roman"/>
                <w:i/>
                <w:noProof/>
                <w:sz w:val="20"/>
                <w:szCs w:val="20"/>
              </w:rPr>
              <w:t>Exame</w:t>
            </w:r>
            <w:r w:rsidR="00850542" w:rsidRPr="00E05D8B">
              <w:rPr>
                <w:rFonts w:ascii="Times New Roman" w:hAnsi="Times New Roman" w:cs="Times New Roman"/>
                <w:i/>
                <w:noProof/>
                <w:sz w:val="20"/>
                <w:szCs w:val="20"/>
              </w:rPr>
              <w:t xml:space="preserve"> de próstata, quem faz?</w:t>
            </w:r>
            <w:r w:rsidR="00850542" w:rsidRPr="00E05D8B">
              <w:rPr>
                <w:rFonts w:ascii="Times New Roman" w:hAnsi="Times New Roman" w:cs="Times New Roman"/>
                <w:noProof/>
                <w:sz w:val="20"/>
                <w:szCs w:val="20"/>
              </w:rPr>
              <w:t xml:space="preserve">, </w:t>
            </w:r>
            <w:r w:rsidRPr="00E05D8B">
              <w:rPr>
                <w:rFonts w:ascii="Times New Roman" w:hAnsi="Times New Roman" w:cs="Times New Roman"/>
                <w:noProof/>
                <w:sz w:val="20"/>
                <w:szCs w:val="20"/>
              </w:rPr>
              <w:t>Brasil</w:t>
            </w:r>
            <w:r w:rsidR="00850542" w:rsidRPr="00E05D8B">
              <w:rPr>
                <w:rFonts w:ascii="Times New Roman" w:hAnsi="Times New Roman" w:cs="Times New Roman"/>
                <w:noProof/>
                <w:sz w:val="20"/>
                <w:szCs w:val="20"/>
              </w:rPr>
              <w:t xml:space="preserve">, </w:t>
            </w:r>
            <w:r w:rsidRPr="00E05D8B">
              <w:rPr>
                <w:rFonts w:ascii="Times New Roman" w:hAnsi="Times New Roman" w:cs="Times New Roman"/>
                <w:noProof/>
                <w:sz w:val="20"/>
                <w:szCs w:val="20"/>
              </w:rPr>
              <w:t xml:space="preserve"> 2013.</w:t>
            </w:r>
          </w:p>
        </w:tc>
      </w:tr>
      <w:tr w:rsidR="000A0C94" w:rsidRPr="00E05D8B" w14:paraId="7681FFE8" w14:textId="77777777" w:rsidTr="000A0C94">
        <w:trPr>
          <w:trHeight w:val="20"/>
          <w:jc w:val="center"/>
        </w:trPr>
        <w:tc>
          <w:tcPr>
            <w:tcW w:w="1986" w:type="pct"/>
            <w:tcBorders>
              <w:top w:val="single" w:sz="4" w:space="0" w:color="auto"/>
              <w:bottom w:val="single" w:sz="4" w:space="0" w:color="auto"/>
              <w:right w:val="single" w:sz="4" w:space="0" w:color="auto"/>
            </w:tcBorders>
            <w:shd w:val="clear" w:color="auto" w:fill="auto"/>
            <w:noWrap/>
            <w:vAlign w:val="center"/>
          </w:tcPr>
          <w:p w14:paraId="06E96A61" w14:textId="77777777" w:rsidR="000A0C94" w:rsidRPr="00E05D8B" w:rsidRDefault="000A0C94" w:rsidP="000A0C94">
            <w:pPr>
              <w:spacing w:after="0" w:line="240" w:lineRule="auto"/>
              <w:rPr>
                <w:rFonts w:ascii="Times New Roman" w:eastAsia="Times New Roman" w:hAnsi="Times New Roman" w:cs="Times New Roman"/>
                <w:b/>
                <w:bCs/>
                <w:sz w:val="20"/>
                <w:szCs w:val="20"/>
                <w:lang w:eastAsia="pt-BR"/>
              </w:rPr>
            </w:pPr>
            <w:r w:rsidRPr="00E05D8B">
              <w:rPr>
                <w:rFonts w:ascii="Times New Roman" w:eastAsia="Times New Roman" w:hAnsi="Times New Roman" w:cs="Times New Roman"/>
                <w:b/>
                <w:bCs/>
                <w:sz w:val="20"/>
                <w:szCs w:val="20"/>
                <w:lang w:eastAsia="pt-BR"/>
              </w:rPr>
              <w:t>Variáveis</w:t>
            </w:r>
          </w:p>
        </w:tc>
        <w:tc>
          <w:tcPr>
            <w:tcW w:w="661" w:type="pct"/>
            <w:tcBorders>
              <w:top w:val="single" w:sz="4" w:space="0" w:color="auto"/>
              <w:bottom w:val="single" w:sz="4" w:space="0" w:color="auto"/>
              <w:right w:val="single" w:sz="4" w:space="0" w:color="auto"/>
            </w:tcBorders>
            <w:vAlign w:val="center"/>
          </w:tcPr>
          <w:p w14:paraId="43A2B8B8" w14:textId="77777777" w:rsidR="000A0C94" w:rsidRPr="00E05D8B" w:rsidRDefault="000A0C94" w:rsidP="000A0C94">
            <w:pPr>
              <w:spacing w:after="0" w:line="240" w:lineRule="auto"/>
              <w:jc w:val="center"/>
              <w:rPr>
                <w:rFonts w:ascii="Times New Roman" w:eastAsia="Times New Roman" w:hAnsi="Times New Roman" w:cs="Times New Roman"/>
                <w:b/>
                <w:bCs/>
                <w:sz w:val="20"/>
                <w:szCs w:val="20"/>
                <w:lang w:eastAsia="pt-BR"/>
              </w:rPr>
            </w:pPr>
            <w:r w:rsidRPr="00E05D8B">
              <w:rPr>
                <w:rFonts w:ascii="Times New Roman" w:eastAsia="Times New Roman" w:hAnsi="Times New Roman" w:cs="Times New Roman"/>
                <w:b/>
                <w:bCs/>
                <w:sz w:val="20"/>
                <w:szCs w:val="20"/>
                <w:lang w:eastAsia="pt-BR"/>
              </w:rPr>
              <w:t>Observações</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954E7F" w14:textId="77777777" w:rsidR="000A0C94" w:rsidRPr="00E05D8B" w:rsidRDefault="000A0C94" w:rsidP="000A0C94">
            <w:pPr>
              <w:spacing w:after="0" w:line="240" w:lineRule="auto"/>
              <w:jc w:val="center"/>
              <w:rPr>
                <w:rFonts w:ascii="Times New Roman" w:hAnsi="Times New Roman" w:cs="Times New Roman"/>
                <w:sz w:val="20"/>
                <w:szCs w:val="20"/>
              </w:rPr>
            </w:pPr>
            <w:r w:rsidRPr="00E05D8B">
              <w:rPr>
                <w:rFonts w:ascii="Times New Roman" w:eastAsia="Times New Roman" w:hAnsi="Times New Roman" w:cs="Times New Roman"/>
                <w:b/>
                <w:bCs/>
                <w:sz w:val="20"/>
                <w:szCs w:val="20"/>
                <w:lang w:eastAsia="pt-BR"/>
              </w:rPr>
              <w:t>Média</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F14E4D" w14:textId="77777777" w:rsidR="000A0C94" w:rsidRPr="00E05D8B" w:rsidRDefault="000A0C94" w:rsidP="000A0C94">
            <w:pPr>
              <w:spacing w:after="0" w:line="240" w:lineRule="auto"/>
              <w:jc w:val="center"/>
              <w:rPr>
                <w:rFonts w:ascii="Times New Roman" w:eastAsia="Times New Roman" w:hAnsi="Times New Roman" w:cs="Times New Roman"/>
                <w:b/>
                <w:bCs/>
                <w:sz w:val="20"/>
                <w:szCs w:val="20"/>
                <w:lang w:eastAsia="pt-BR"/>
              </w:rPr>
            </w:pPr>
            <w:r w:rsidRPr="00E05D8B">
              <w:rPr>
                <w:rFonts w:ascii="Times New Roman" w:eastAsia="Times New Roman" w:hAnsi="Times New Roman" w:cs="Times New Roman"/>
                <w:b/>
                <w:bCs/>
                <w:sz w:val="20"/>
                <w:szCs w:val="20"/>
                <w:lang w:eastAsia="pt-BR"/>
              </w:rPr>
              <w:t>Desvio-Padrão</w:t>
            </w:r>
          </w:p>
        </w:tc>
        <w:tc>
          <w:tcPr>
            <w:tcW w:w="52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55DCF5" w14:textId="77777777" w:rsidR="000A0C94" w:rsidRPr="00E05D8B" w:rsidRDefault="000A0C94" w:rsidP="000A0C94">
            <w:pPr>
              <w:spacing w:after="0" w:line="240" w:lineRule="auto"/>
              <w:jc w:val="center"/>
              <w:rPr>
                <w:rFonts w:ascii="Times New Roman" w:eastAsia="Times New Roman" w:hAnsi="Times New Roman" w:cs="Times New Roman"/>
                <w:b/>
                <w:bCs/>
                <w:sz w:val="20"/>
                <w:szCs w:val="20"/>
                <w:lang w:eastAsia="pt-BR"/>
              </w:rPr>
            </w:pPr>
            <w:r w:rsidRPr="00E05D8B">
              <w:rPr>
                <w:rFonts w:ascii="Times New Roman" w:eastAsia="Times New Roman" w:hAnsi="Times New Roman" w:cs="Times New Roman"/>
                <w:b/>
                <w:bCs/>
                <w:sz w:val="20"/>
                <w:szCs w:val="20"/>
                <w:lang w:eastAsia="pt-BR"/>
              </w:rPr>
              <w:t>Mínimo</w:t>
            </w:r>
          </w:p>
        </w:tc>
        <w:tc>
          <w:tcPr>
            <w:tcW w:w="589" w:type="pct"/>
            <w:tcBorders>
              <w:top w:val="single" w:sz="4" w:space="0" w:color="auto"/>
              <w:left w:val="single" w:sz="4" w:space="0" w:color="auto"/>
              <w:bottom w:val="single" w:sz="4" w:space="0" w:color="auto"/>
            </w:tcBorders>
            <w:shd w:val="clear" w:color="auto" w:fill="auto"/>
            <w:noWrap/>
            <w:vAlign w:val="center"/>
          </w:tcPr>
          <w:p w14:paraId="1B0A5595" w14:textId="77777777" w:rsidR="000A0C94" w:rsidRPr="00E05D8B" w:rsidRDefault="000A0C94" w:rsidP="000A0C94">
            <w:pPr>
              <w:spacing w:after="0" w:line="240" w:lineRule="auto"/>
              <w:jc w:val="center"/>
              <w:rPr>
                <w:rFonts w:ascii="Times New Roman" w:eastAsia="Times New Roman" w:hAnsi="Times New Roman" w:cs="Times New Roman"/>
                <w:b/>
                <w:bCs/>
                <w:sz w:val="20"/>
                <w:szCs w:val="20"/>
                <w:lang w:eastAsia="pt-BR"/>
              </w:rPr>
            </w:pPr>
            <w:r w:rsidRPr="00E05D8B">
              <w:rPr>
                <w:rFonts w:ascii="Times New Roman" w:eastAsia="Times New Roman" w:hAnsi="Times New Roman" w:cs="Times New Roman"/>
                <w:b/>
                <w:bCs/>
                <w:sz w:val="20"/>
                <w:szCs w:val="20"/>
                <w:lang w:eastAsia="pt-BR"/>
              </w:rPr>
              <w:t>Máximo</w:t>
            </w:r>
          </w:p>
        </w:tc>
      </w:tr>
      <w:tr w:rsidR="000A0C94" w:rsidRPr="00E05D8B" w14:paraId="48F2447B" w14:textId="77777777" w:rsidTr="000A0C94">
        <w:trPr>
          <w:trHeight w:val="20"/>
          <w:jc w:val="center"/>
        </w:trPr>
        <w:tc>
          <w:tcPr>
            <w:tcW w:w="1986" w:type="pct"/>
            <w:tcBorders>
              <w:top w:val="single" w:sz="4" w:space="0" w:color="auto"/>
              <w:bottom w:val="nil"/>
              <w:right w:val="single" w:sz="4" w:space="0" w:color="auto"/>
            </w:tcBorders>
            <w:shd w:val="clear" w:color="auto" w:fill="auto"/>
            <w:noWrap/>
            <w:vAlign w:val="center"/>
            <w:hideMark/>
          </w:tcPr>
          <w:p w14:paraId="74434BC2" w14:textId="77777777" w:rsidR="000A0C94" w:rsidRPr="00E05D8B" w:rsidRDefault="000A0C94" w:rsidP="000A0C94">
            <w:pPr>
              <w:spacing w:after="0" w:line="240" w:lineRule="auto"/>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Exame de Próstata</w:t>
            </w:r>
          </w:p>
        </w:tc>
        <w:tc>
          <w:tcPr>
            <w:tcW w:w="661" w:type="pct"/>
            <w:tcBorders>
              <w:top w:val="nil"/>
              <w:bottom w:val="nil"/>
              <w:right w:val="single" w:sz="4" w:space="0" w:color="auto"/>
            </w:tcBorders>
            <w:vAlign w:val="center"/>
          </w:tcPr>
          <w:p w14:paraId="54BE41A5"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12.902</w:t>
            </w:r>
          </w:p>
        </w:tc>
        <w:tc>
          <w:tcPr>
            <w:tcW w:w="480" w:type="pct"/>
            <w:tcBorders>
              <w:top w:val="nil"/>
              <w:left w:val="single" w:sz="4" w:space="0" w:color="auto"/>
              <w:bottom w:val="nil"/>
              <w:right w:val="single" w:sz="4" w:space="0" w:color="auto"/>
            </w:tcBorders>
            <w:shd w:val="clear" w:color="auto" w:fill="auto"/>
            <w:noWrap/>
            <w:vAlign w:val="center"/>
          </w:tcPr>
          <w:p w14:paraId="21E92DA3"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0,6663</w:t>
            </w:r>
          </w:p>
        </w:tc>
        <w:tc>
          <w:tcPr>
            <w:tcW w:w="764" w:type="pct"/>
            <w:tcBorders>
              <w:top w:val="nil"/>
              <w:left w:val="single" w:sz="4" w:space="0" w:color="auto"/>
              <w:bottom w:val="nil"/>
              <w:right w:val="single" w:sz="4" w:space="0" w:color="auto"/>
            </w:tcBorders>
            <w:shd w:val="clear" w:color="auto" w:fill="auto"/>
            <w:noWrap/>
            <w:vAlign w:val="center"/>
          </w:tcPr>
          <w:p w14:paraId="09887FC3"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0,7800</w:t>
            </w:r>
          </w:p>
        </w:tc>
        <w:tc>
          <w:tcPr>
            <w:tcW w:w="520" w:type="pct"/>
            <w:tcBorders>
              <w:top w:val="nil"/>
              <w:left w:val="single" w:sz="4" w:space="0" w:color="auto"/>
              <w:bottom w:val="nil"/>
              <w:right w:val="single" w:sz="4" w:space="0" w:color="auto"/>
            </w:tcBorders>
            <w:shd w:val="clear" w:color="auto" w:fill="auto"/>
            <w:noWrap/>
            <w:vAlign w:val="center"/>
          </w:tcPr>
          <w:p w14:paraId="549A227F"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w:t>
            </w:r>
          </w:p>
        </w:tc>
        <w:tc>
          <w:tcPr>
            <w:tcW w:w="589" w:type="pct"/>
            <w:tcBorders>
              <w:top w:val="nil"/>
              <w:left w:val="single" w:sz="4" w:space="0" w:color="auto"/>
              <w:bottom w:val="nil"/>
            </w:tcBorders>
            <w:shd w:val="clear" w:color="auto" w:fill="auto"/>
            <w:noWrap/>
            <w:vAlign w:val="center"/>
          </w:tcPr>
          <w:p w14:paraId="382A46FE"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2</w:t>
            </w:r>
          </w:p>
        </w:tc>
      </w:tr>
      <w:tr w:rsidR="000A0C94" w:rsidRPr="00E05D8B" w14:paraId="07100157" w14:textId="77777777" w:rsidTr="000A0C94">
        <w:trPr>
          <w:trHeight w:val="20"/>
          <w:jc w:val="center"/>
        </w:trPr>
        <w:tc>
          <w:tcPr>
            <w:tcW w:w="1986" w:type="pct"/>
            <w:tcBorders>
              <w:top w:val="nil"/>
              <w:bottom w:val="nil"/>
              <w:right w:val="single" w:sz="4" w:space="0" w:color="auto"/>
            </w:tcBorders>
            <w:shd w:val="clear" w:color="auto" w:fill="auto"/>
            <w:noWrap/>
            <w:vAlign w:val="center"/>
          </w:tcPr>
          <w:p w14:paraId="113A0418" w14:textId="77777777" w:rsidR="000A0C94" w:rsidRPr="00E05D8B" w:rsidRDefault="000A0C94" w:rsidP="000A0C94">
            <w:pPr>
              <w:spacing w:after="0" w:line="240" w:lineRule="auto"/>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41 e 50 anos</w:t>
            </w:r>
          </w:p>
        </w:tc>
        <w:tc>
          <w:tcPr>
            <w:tcW w:w="661" w:type="pct"/>
            <w:tcBorders>
              <w:top w:val="nil"/>
              <w:bottom w:val="nil"/>
              <w:right w:val="single" w:sz="4" w:space="0" w:color="auto"/>
            </w:tcBorders>
            <w:vAlign w:val="center"/>
          </w:tcPr>
          <w:p w14:paraId="79BBC549"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12.902</w:t>
            </w:r>
          </w:p>
        </w:tc>
        <w:tc>
          <w:tcPr>
            <w:tcW w:w="480" w:type="pct"/>
            <w:tcBorders>
              <w:top w:val="nil"/>
              <w:left w:val="single" w:sz="4" w:space="0" w:color="auto"/>
              <w:bottom w:val="nil"/>
              <w:right w:val="single" w:sz="4" w:space="0" w:color="auto"/>
            </w:tcBorders>
            <w:shd w:val="clear" w:color="auto" w:fill="auto"/>
            <w:noWrap/>
            <w:vAlign w:val="center"/>
          </w:tcPr>
          <w:p w14:paraId="338C870B"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0,3830</w:t>
            </w:r>
          </w:p>
        </w:tc>
        <w:tc>
          <w:tcPr>
            <w:tcW w:w="764" w:type="pct"/>
            <w:tcBorders>
              <w:top w:val="nil"/>
              <w:left w:val="single" w:sz="4" w:space="0" w:color="auto"/>
              <w:bottom w:val="nil"/>
              <w:right w:val="single" w:sz="4" w:space="0" w:color="auto"/>
            </w:tcBorders>
            <w:shd w:val="clear" w:color="auto" w:fill="auto"/>
            <w:noWrap/>
            <w:vAlign w:val="center"/>
          </w:tcPr>
          <w:p w14:paraId="31257ED9"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0,4861</w:t>
            </w:r>
          </w:p>
        </w:tc>
        <w:tc>
          <w:tcPr>
            <w:tcW w:w="520" w:type="pct"/>
            <w:tcBorders>
              <w:top w:val="nil"/>
              <w:left w:val="single" w:sz="4" w:space="0" w:color="auto"/>
              <w:bottom w:val="nil"/>
              <w:right w:val="single" w:sz="4" w:space="0" w:color="auto"/>
            </w:tcBorders>
            <w:shd w:val="clear" w:color="auto" w:fill="auto"/>
            <w:noWrap/>
            <w:vAlign w:val="center"/>
          </w:tcPr>
          <w:p w14:paraId="06801A1C"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w:t>
            </w:r>
          </w:p>
        </w:tc>
        <w:tc>
          <w:tcPr>
            <w:tcW w:w="589" w:type="pct"/>
            <w:tcBorders>
              <w:top w:val="nil"/>
              <w:left w:val="single" w:sz="4" w:space="0" w:color="auto"/>
              <w:bottom w:val="nil"/>
            </w:tcBorders>
            <w:shd w:val="clear" w:color="auto" w:fill="auto"/>
            <w:noWrap/>
            <w:vAlign w:val="center"/>
          </w:tcPr>
          <w:p w14:paraId="7B765E63"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1</w:t>
            </w:r>
          </w:p>
        </w:tc>
      </w:tr>
      <w:tr w:rsidR="000A0C94" w:rsidRPr="00E05D8B" w14:paraId="10CABDC8" w14:textId="77777777" w:rsidTr="000A0C94">
        <w:trPr>
          <w:trHeight w:val="20"/>
          <w:jc w:val="center"/>
        </w:trPr>
        <w:tc>
          <w:tcPr>
            <w:tcW w:w="1986" w:type="pct"/>
            <w:tcBorders>
              <w:top w:val="nil"/>
              <w:bottom w:val="nil"/>
              <w:right w:val="single" w:sz="4" w:space="0" w:color="auto"/>
            </w:tcBorders>
            <w:shd w:val="clear" w:color="auto" w:fill="auto"/>
            <w:noWrap/>
            <w:vAlign w:val="center"/>
          </w:tcPr>
          <w:p w14:paraId="0C10265F" w14:textId="77777777" w:rsidR="000A0C94" w:rsidRPr="00E05D8B" w:rsidRDefault="000A0C94" w:rsidP="000A0C94">
            <w:pPr>
              <w:spacing w:after="0" w:line="240" w:lineRule="auto"/>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51 e 60 anos</w:t>
            </w:r>
          </w:p>
        </w:tc>
        <w:tc>
          <w:tcPr>
            <w:tcW w:w="661" w:type="pct"/>
            <w:tcBorders>
              <w:top w:val="nil"/>
              <w:bottom w:val="nil"/>
              <w:right w:val="single" w:sz="4" w:space="0" w:color="auto"/>
            </w:tcBorders>
            <w:vAlign w:val="center"/>
          </w:tcPr>
          <w:p w14:paraId="629CD417"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12.902</w:t>
            </w:r>
          </w:p>
        </w:tc>
        <w:tc>
          <w:tcPr>
            <w:tcW w:w="480" w:type="pct"/>
            <w:tcBorders>
              <w:top w:val="nil"/>
              <w:left w:val="single" w:sz="4" w:space="0" w:color="auto"/>
              <w:bottom w:val="nil"/>
              <w:right w:val="single" w:sz="4" w:space="0" w:color="auto"/>
            </w:tcBorders>
            <w:shd w:val="clear" w:color="auto" w:fill="auto"/>
            <w:noWrap/>
            <w:vAlign w:val="center"/>
          </w:tcPr>
          <w:p w14:paraId="35815E6F"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0,2917</w:t>
            </w:r>
          </w:p>
        </w:tc>
        <w:tc>
          <w:tcPr>
            <w:tcW w:w="764" w:type="pct"/>
            <w:tcBorders>
              <w:top w:val="nil"/>
              <w:left w:val="single" w:sz="4" w:space="0" w:color="auto"/>
              <w:bottom w:val="nil"/>
              <w:right w:val="single" w:sz="4" w:space="0" w:color="auto"/>
            </w:tcBorders>
            <w:shd w:val="clear" w:color="auto" w:fill="auto"/>
            <w:noWrap/>
            <w:vAlign w:val="center"/>
          </w:tcPr>
          <w:p w14:paraId="3F108744"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0,4545</w:t>
            </w:r>
          </w:p>
        </w:tc>
        <w:tc>
          <w:tcPr>
            <w:tcW w:w="520" w:type="pct"/>
            <w:tcBorders>
              <w:top w:val="nil"/>
              <w:left w:val="single" w:sz="4" w:space="0" w:color="auto"/>
              <w:bottom w:val="nil"/>
              <w:right w:val="single" w:sz="4" w:space="0" w:color="auto"/>
            </w:tcBorders>
            <w:shd w:val="clear" w:color="auto" w:fill="auto"/>
            <w:noWrap/>
            <w:vAlign w:val="center"/>
          </w:tcPr>
          <w:p w14:paraId="7822055B"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w:t>
            </w:r>
          </w:p>
        </w:tc>
        <w:tc>
          <w:tcPr>
            <w:tcW w:w="589" w:type="pct"/>
            <w:tcBorders>
              <w:top w:val="nil"/>
              <w:left w:val="single" w:sz="4" w:space="0" w:color="auto"/>
              <w:bottom w:val="nil"/>
            </w:tcBorders>
            <w:shd w:val="clear" w:color="auto" w:fill="auto"/>
            <w:noWrap/>
            <w:vAlign w:val="center"/>
          </w:tcPr>
          <w:p w14:paraId="4C34631A"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1</w:t>
            </w:r>
          </w:p>
        </w:tc>
      </w:tr>
      <w:tr w:rsidR="000A0C94" w:rsidRPr="00E05D8B" w14:paraId="5EB79EBE" w14:textId="77777777" w:rsidTr="000A0C94">
        <w:trPr>
          <w:trHeight w:val="20"/>
          <w:jc w:val="center"/>
        </w:trPr>
        <w:tc>
          <w:tcPr>
            <w:tcW w:w="1986" w:type="pct"/>
            <w:tcBorders>
              <w:top w:val="nil"/>
              <w:bottom w:val="nil"/>
              <w:right w:val="single" w:sz="4" w:space="0" w:color="auto"/>
            </w:tcBorders>
            <w:shd w:val="clear" w:color="auto" w:fill="auto"/>
            <w:noWrap/>
            <w:vAlign w:val="center"/>
          </w:tcPr>
          <w:p w14:paraId="4CDF5342" w14:textId="77777777" w:rsidR="000A0C94" w:rsidRPr="00E05D8B" w:rsidRDefault="000A0C94" w:rsidP="000A0C94">
            <w:pPr>
              <w:spacing w:after="0" w:line="240" w:lineRule="auto"/>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61 e 70 anos</w:t>
            </w:r>
          </w:p>
        </w:tc>
        <w:tc>
          <w:tcPr>
            <w:tcW w:w="661" w:type="pct"/>
            <w:tcBorders>
              <w:top w:val="nil"/>
              <w:bottom w:val="nil"/>
              <w:right w:val="single" w:sz="4" w:space="0" w:color="auto"/>
            </w:tcBorders>
            <w:vAlign w:val="center"/>
          </w:tcPr>
          <w:p w14:paraId="2E89EE42"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12.902</w:t>
            </w:r>
          </w:p>
        </w:tc>
        <w:tc>
          <w:tcPr>
            <w:tcW w:w="480" w:type="pct"/>
            <w:tcBorders>
              <w:top w:val="nil"/>
              <w:left w:val="single" w:sz="4" w:space="0" w:color="auto"/>
              <w:bottom w:val="nil"/>
              <w:right w:val="single" w:sz="4" w:space="0" w:color="auto"/>
            </w:tcBorders>
            <w:shd w:val="clear" w:color="auto" w:fill="auto"/>
            <w:noWrap/>
            <w:vAlign w:val="center"/>
          </w:tcPr>
          <w:p w14:paraId="7C86274D"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0,1897</w:t>
            </w:r>
          </w:p>
        </w:tc>
        <w:tc>
          <w:tcPr>
            <w:tcW w:w="764" w:type="pct"/>
            <w:tcBorders>
              <w:top w:val="nil"/>
              <w:left w:val="single" w:sz="4" w:space="0" w:color="auto"/>
              <w:bottom w:val="nil"/>
              <w:right w:val="single" w:sz="4" w:space="0" w:color="auto"/>
            </w:tcBorders>
            <w:shd w:val="clear" w:color="auto" w:fill="auto"/>
            <w:noWrap/>
            <w:vAlign w:val="center"/>
          </w:tcPr>
          <w:p w14:paraId="419EA032"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0,3921</w:t>
            </w:r>
          </w:p>
        </w:tc>
        <w:tc>
          <w:tcPr>
            <w:tcW w:w="520" w:type="pct"/>
            <w:tcBorders>
              <w:top w:val="nil"/>
              <w:left w:val="single" w:sz="4" w:space="0" w:color="auto"/>
              <w:bottom w:val="nil"/>
              <w:right w:val="single" w:sz="4" w:space="0" w:color="auto"/>
            </w:tcBorders>
            <w:shd w:val="clear" w:color="auto" w:fill="auto"/>
            <w:noWrap/>
            <w:vAlign w:val="center"/>
          </w:tcPr>
          <w:p w14:paraId="7D74754D"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w:t>
            </w:r>
          </w:p>
        </w:tc>
        <w:tc>
          <w:tcPr>
            <w:tcW w:w="589" w:type="pct"/>
            <w:tcBorders>
              <w:top w:val="nil"/>
              <w:left w:val="single" w:sz="4" w:space="0" w:color="auto"/>
              <w:bottom w:val="nil"/>
            </w:tcBorders>
            <w:shd w:val="clear" w:color="auto" w:fill="auto"/>
            <w:noWrap/>
            <w:vAlign w:val="center"/>
          </w:tcPr>
          <w:p w14:paraId="77C514B0"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1</w:t>
            </w:r>
          </w:p>
        </w:tc>
      </w:tr>
      <w:tr w:rsidR="000A0C94" w:rsidRPr="00E05D8B" w14:paraId="02A02E42" w14:textId="77777777" w:rsidTr="000A0C94">
        <w:trPr>
          <w:trHeight w:val="20"/>
          <w:jc w:val="center"/>
        </w:trPr>
        <w:tc>
          <w:tcPr>
            <w:tcW w:w="1986" w:type="pct"/>
            <w:tcBorders>
              <w:top w:val="nil"/>
              <w:bottom w:val="nil"/>
              <w:right w:val="single" w:sz="4" w:space="0" w:color="auto"/>
            </w:tcBorders>
            <w:shd w:val="clear" w:color="auto" w:fill="auto"/>
            <w:noWrap/>
            <w:vAlign w:val="center"/>
          </w:tcPr>
          <w:p w14:paraId="4551D423" w14:textId="77777777" w:rsidR="000A0C94" w:rsidRPr="00E05D8B" w:rsidRDefault="000A0C94" w:rsidP="000A0C94">
            <w:pPr>
              <w:spacing w:after="0" w:line="240" w:lineRule="auto"/>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70 anos ou mais</w:t>
            </w:r>
          </w:p>
        </w:tc>
        <w:tc>
          <w:tcPr>
            <w:tcW w:w="661" w:type="pct"/>
            <w:tcBorders>
              <w:top w:val="nil"/>
              <w:bottom w:val="nil"/>
              <w:right w:val="single" w:sz="4" w:space="0" w:color="auto"/>
            </w:tcBorders>
            <w:vAlign w:val="center"/>
          </w:tcPr>
          <w:p w14:paraId="6F4418E1"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12.902</w:t>
            </w:r>
          </w:p>
        </w:tc>
        <w:tc>
          <w:tcPr>
            <w:tcW w:w="480" w:type="pct"/>
            <w:tcBorders>
              <w:top w:val="nil"/>
              <w:left w:val="single" w:sz="4" w:space="0" w:color="auto"/>
              <w:bottom w:val="nil"/>
              <w:right w:val="single" w:sz="4" w:space="0" w:color="auto"/>
            </w:tcBorders>
            <w:shd w:val="clear" w:color="auto" w:fill="auto"/>
            <w:noWrap/>
            <w:vAlign w:val="center"/>
          </w:tcPr>
          <w:p w14:paraId="227B6B99"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0,1356</w:t>
            </w:r>
          </w:p>
        </w:tc>
        <w:tc>
          <w:tcPr>
            <w:tcW w:w="764" w:type="pct"/>
            <w:tcBorders>
              <w:top w:val="nil"/>
              <w:left w:val="single" w:sz="4" w:space="0" w:color="auto"/>
              <w:bottom w:val="nil"/>
              <w:right w:val="single" w:sz="4" w:space="0" w:color="auto"/>
            </w:tcBorders>
            <w:shd w:val="clear" w:color="auto" w:fill="auto"/>
            <w:noWrap/>
            <w:vAlign w:val="center"/>
          </w:tcPr>
          <w:p w14:paraId="73DB89CC"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0,3424</w:t>
            </w:r>
          </w:p>
        </w:tc>
        <w:tc>
          <w:tcPr>
            <w:tcW w:w="520" w:type="pct"/>
            <w:tcBorders>
              <w:top w:val="nil"/>
              <w:left w:val="single" w:sz="4" w:space="0" w:color="auto"/>
              <w:bottom w:val="nil"/>
              <w:right w:val="single" w:sz="4" w:space="0" w:color="auto"/>
            </w:tcBorders>
            <w:shd w:val="clear" w:color="auto" w:fill="auto"/>
            <w:noWrap/>
            <w:vAlign w:val="center"/>
          </w:tcPr>
          <w:p w14:paraId="4842404F"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w:t>
            </w:r>
          </w:p>
        </w:tc>
        <w:tc>
          <w:tcPr>
            <w:tcW w:w="589" w:type="pct"/>
            <w:tcBorders>
              <w:top w:val="nil"/>
              <w:left w:val="single" w:sz="4" w:space="0" w:color="auto"/>
              <w:bottom w:val="nil"/>
            </w:tcBorders>
            <w:shd w:val="clear" w:color="auto" w:fill="auto"/>
            <w:noWrap/>
            <w:vAlign w:val="center"/>
          </w:tcPr>
          <w:p w14:paraId="30A9F170"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1</w:t>
            </w:r>
          </w:p>
        </w:tc>
      </w:tr>
      <w:tr w:rsidR="000A0C94" w:rsidRPr="00E05D8B" w14:paraId="5FAF278C" w14:textId="77777777" w:rsidTr="000A0C94">
        <w:trPr>
          <w:trHeight w:val="20"/>
          <w:jc w:val="center"/>
        </w:trPr>
        <w:tc>
          <w:tcPr>
            <w:tcW w:w="1986" w:type="pct"/>
            <w:tcBorders>
              <w:top w:val="nil"/>
              <w:bottom w:val="nil"/>
              <w:right w:val="single" w:sz="4" w:space="0" w:color="auto"/>
            </w:tcBorders>
            <w:shd w:val="clear" w:color="auto" w:fill="auto"/>
            <w:noWrap/>
            <w:vAlign w:val="center"/>
          </w:tcPr>
          <w:p w14:paraId="561B41EA" w14:textId="77777777" w:rsidR="000A0C94" w:rsidRPr="00E05D8B" w:rsidRDefault="000A0C94" w:rsidP="000A0C94">
            <w:pPr>
              <w:spacing w:after="0" w:line="240" w:lineRule="auto"/>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Branco</w:t>
            </w:r>
          </w:p>
        </w:tc>
        <w:tc>
          <w:tcPr>
            <w:tcW w:w="661" w:type="pct"/>
            <w:tcBorders>
              <w:top w:val="nil"/>
              <w:bottom w:val="nil"/>
              <w:right w:val="single" w:sz="4" w:space="0" w:color="auto"/>
            </w:tcBorders>
            <w:vAlign w:val="center"/>
          </w:tcPr>
          <w:p w14:paraId="6EBC80BA"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12.902</w:t>
            </w:r>
          </w:p>
        </w:tc>
        <w:tc>
          <w:tcPr>
            <w:tcW w:w="480" w:type="pct"/>
            <w:tcBorders>
              <w:top w:val="nil"/>
              <w:left w:val="single" w:sz="4" w:space="0" w:color="auto"/>
              <w:bottom w:val="nil"/>
              <w:right w:val="single" w:sz="4" w:space="0" w:color="auto"/>
            </w:tcBorders>
            <w:shd w:val="clear" w:color="auto" w:fill="auto"/>
            <w:noWrap/>
            <w:vAlign w:val="center"/>
          </w:tcPr>
          <w:p w14:paraId="50A364CB"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0,4255</w:t>
            </w:r>
          </w:p>
        </w:tc>
        <w:tc>
          <w:tcPr>
            <w:tcW w:w="764" w:type="pct"/>
            <w:tcBorders>
              <w:top w:val="nil"/>
              <w:left w:val="single" w:sz="4" w:space="0" w:color="auto"/>
              <w:bottom w:val="nil"/>
              <w:right w:val="single" w:sz="4" w:space="0" w:color="auto"/>
            </w:tcBorders>
            <w:shd w:val="clear" w:color="auto" w:fill="auto"/>
            <w:noWrap/>
            <w:vAlign w:val="center"/>
          </w:tcPr>
          <w:p w14:paraId="275E9817"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0,4944</w:t>
            </w:r>
          </w:p>
        </w:tc>
        <w:tc>
          <w:tcPr>
            <w:tcW w:w="520" w:type="pct"/>
            <w:tcBorders>
              <w:top w:val="nil"/>
              <w:left w:val="single" w:sz="4" w:space="0" w:color="auto"/>
              <w:bottom w:val="nil"/>
              <w:right w:val="single" w:sz="4" w:space="0" w:color="auto"/>
            </w:tcBorders>
            <w:shd w:val="clear" w:color="auto" w:fill="auto"/>
            <w:noWrap/>
            <w:vAlign w:val="center"/>
          </w:tcPr>
          <w:p w14:paraId="72FD63BF"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w:t>
            </w:r>
          </w:p>
        </w:tc>
        <w:tc>
          <w:tcPr>
            <w:tcW w:w="589" w:type="pct"/>
            <w:tcBorders>
              <w:top w:val="nil"/>
              <w:left w:val="single" w:sz="4" w:space="0" w:color="auto"/>
              <w:bottom w:val="nil"/>
            </w:tcBorders>
            <w:shd w:val="clear" w:color="auto" w:fill="auto"/>
            <w:noWrap/>
            <w:vAlign w:val="center"/>
          </w:tcPr>
          <w:p w14:paraId="7DE89BD5"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1</w:t>
            </w:r>
          </w:p>
        </w:tc>
      </w:tr>
      <w:tr w:rsidR="000A0C94" w:rsidRPr="00E05D8B" w14:paraId="6F6B2450" w14:textId="77777777" w:rsidTr="000A0C94">
        <w:trPr>
          <w:trHeight w:val="20"/>
          <w:jc w:val="center"/>
        </w:trPr>
        <w:tc>
          <w:tcPr>
            <w:tcW w:w="1986" w:type="pct"/>
            <w:tcBorders>
              <w:top w:val="nil"/>
              <w:bottom w:val="nil"/>
              <w:right w:val="single" w:sz="4" w:space="0" w:color="auto"/>
            </w:tcBorders>
            <w:shd w:val="clear" w:color="auto" w:fill="auto"/>
            <w:noWrap/>
            <w:vAlign w:val="center"/>
          </w:tcPr>
          <w:p w14:paraId="5D8D18B9" w14:textId="77777777" w:rsidR="000A0C94" w:rsidRPr="00E05D8B" w:rsidRDefault="000A0C94" w:rsidP="000A0C94">
            <w:pPr>
              <w:spacing w:after="0" w:line="240" w:lineRule="auto"/>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Analfabeto</w:t>
            </w:r>
          </w:p>
        </w:tc>
        <w:tc>
          <w:tcPr>
            <w:tcW w:w="661" w:type="pct"/>
            <w:tcBorders>
              <w:top w:val="nil"/>
              <w:bottom w:val="nil"/>
              <w:right w:val="single" w:sz="4" w:space="0" w:color="auto"/>
            </w:tcBorders>
            <w:vAlign w:val="center"/>
          </w:tcPr>
          <w:p w14:paraId="08FA5C82"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12.902</w:t>
            </w:r>
          </w:p>
        </w:tc>
        <w:tc>
          <w:tcPr>
            <w:tcW w:w="480" w:type="pct"/>
            <w:tcBorders>
              <w:top w:val="nil"/>
              <w:left w:val="single" w:sz="4" w:space="0" w:color="auto"/>
              <w:bottom w:val="nil"/>
              <w:right w:val="single" w:sz="4" w:space="0" w:color="auto"/>
            </w:tcBorders>
            <w:shd w:val="clear" w:color="auto" w:fill="auto"/>
            <w:noWrap/>
            <w:vAlign w:val="center"/>
          </w:tcPr>
          <w:p w14:paraId="07BB9EE7"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0,2358</w:t>
            </w:r>
          </w:p>
        </w:tc>
        <w:tc>
          <w:tcPr>
            <w:tcW w:w="764" w:type="pct"/>
            <w:tcBorders>
              <w:top w:val="nil"/>
              <w:left w:val="single" w:sz="4" w:space="0" w:color="auto"/>
              <w:bottom w:val="nil"/>
              <w:right w:val="single" w:sz="4" w:space="0" w:color="auto"/>
            </w:tcBorders>
            <w:shd w:val="clear" w:color="auto" w:fill="auto"/>
            <w:noWrap/>
            <w:vAlign w:val="center"/>
          </w:tcPr>
          <w:p w14:paraId="43CBB5D2"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0,4245</w:t>
            </w:r>
          </w:p>
        </w:tc>
        <w:tc>
          <w:tcPr>
            <w:tcW w:w="520" w:type="pct"/>
            <w:tcBorders>
              <w:top w:val="nil"/>
              <w:left w:val="single" w:sz="4" w:space="0" w:color="auto"/>
              <w:bottom w:val="nil"/>
              <w:right w:val="single" w:sz="4" w:space="0" w:color="auto"/>
            </w:tcBorders>
            <w:shd w:val="clear" w:color="auto" w:fill="auto"/>
            <w:noWrap/>
            <w:vAlign w:val="center"/>
          </w:tcPr>
          <w:p w14:paraId="790B1213"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w:t>
            </w:r>
          </w:p>
        </w:tc>
        <w:tc>
          <w:tcPr>
            <w:tcW w:w="589" w:type="pct"/>
            <w:tcBorders>
              <w:top w:val="nil"/>
              <w:left w:val="single" w:sz="4" w:space="0" w:color="auto"/>
              <w:bottom w:val="nil"/>
            </w:tcBorders>
            <w:shd w:val="clear" w:color="auto" w:fill="auto"/>
            <w:noWrap/>
            <w:vAlign w:val="center"/>
          </w:tcPr>
          <w:p w14:paraId="38C16C79"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1</w:t>
            </w:r>
          </w:p>
        </w:tc>
      </w:tr>
      <w:tr w:rsidR="000A0C94" w:rsidRPr="00E05D8B" w14:paraId="5E024618" w14:textId="77777777" w:rsidTr="000A0C94">
        <w:trPr>
          <w:trHeight w:val="20"/>
          <w:jc w:val="center"/>
        </w:trPr>
        <w:tc>
          <w:tcPr>
            <w:tcW w:w="1986" w:type="pct"/>
            <w:tcBorders>
              <w:top w:val="nil"/>
              <w:bottom w:val="nil"/>
              <w:right w:val="single" w:sz="4" w:space="0" w:color="auto"/>
            </w:tcBorders>
            <w:shd w:val="clear" w:color="auto" w:fill="auto"/>
            <w:noWrap/>
            <w:vAlign w:val="center"/>
          </w:tcPr>
          <w:p w14:paraId="7C5D0067" w14:textId="77777777" w:rsidR="000A0C94" w:rsidRPr="00E05D8B" w:rsidRDefault="000A0C94" w:rsidP="000A0C94">
            <w:pPr>
              <w:spacing w:after="0" w:line="240" w:lineRule="auto"/>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Ensino Fundamental Incompleto</w:t>
            </w:r>
          </w:p>
        </w:tc>
        <w:tc>
          <w:tcPr>
            <w:tcW w:w="661" w:type="pct"/>
            <w:tcBorders>
              <w:top w:val="nil"/>
              <w:bottom w:val="nil"/>
              <w:right w:val="single" w:sz="4" w:space="0" w:color="auto"/>
            </w:tcBorders>
            <w:vAlign w:val="center"/>
          </w:tcPr>
          <w:p w14:paraId="16E56CA0"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12.902</w:t>
            </w:r>
          </w:p>
        </w:tc>
        <w:tc>
          <w:tcPr>
            <w:tcW w:w="480" w:type="pct"/>
            <w:tcBorders>
              <w:top w:val="nil"/>
              <w:left w:val="single" w:sz="4" w:space="0" w:color="auto"/>
              <w:bottom w:val="nil"/>
              <w:right w:val="single" w:sz="4" w:space="0" w:color="auto"/>
            </w:tcBorders>
            <w:shd w:val="clear" w:color="auto" w:fill="auto"/>
            <w:noWrap/>
            <w:vAlign w:val="center"/>
          </w:tcPr>
          <w:p w14:paraId="7A84FDAE"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0,3241</w:t>
            </w:r>
          </w:p>
        </w:tc>
        <w:tc>
          <w:tcPr>
            <w:tcW w:w="764" w:type="pct"/>
            <w:tcBorders>
              <w:top w:val="nil"/>
              <w:left w:val="single" w:sz="4" w:space="0" w:color="auto"/>
              <w:bottom w:val="nil"/>
              <w:right w:val="single" w:sz="4" w:space="0" w:color="auto"/>
            </w:tcBorders>
            <w:shd w:val="clear" w:color="auto" w:fill="auto"/>
            <w:noWrap/>
            <w:vAlign w:val="center"/>
          </w:tcPr>
          <w:p w14:paraId="5B04E7F5"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0,4681</w:t>
            </w:r>
          </w:p>
        </w:tc>
        <w:tc>
          <w:tcPr>
            <w:tcW w:w="520" w:type="pct"/>
            <w:tcBorders>
              <w:top w:val="nil"/>
              <w:left w:val="single" w:sz="4" w:space="0" w:color="auto"/>
              <w:bottom w:val="nil"/>
              <w:right w:val="single" w:sz="4" w:space="0" w:color="auto"/>
            </w:tcBorders>
            <w:shd w:val="clear" w:color="auto" w:fill="auto"/>
            <w:noWrap/>
            <w:vAlign w:val="center"/>
          </w:tcPr>
          <w:p w14:paraId="664383A2"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w:t>
            </w:r>
          </w:p>
        </w:tc>
        <w:tc>
          <w:tcPr>
            <w:tcW w:w="589" w:type="pct"/>
            <w:tcBorders>
              <w:top w:val="nil"/>
              <w:left w:val="single" w:sz="4" w:space="0" w:color="auto"/>
              <w:bottom w:val="nil"/>
            </w:tcBorders>
            <w:shd w:val="clear" w:color="auto" w:fill="auto"/>
            <w:noWrap/>
            <w:vAlign w:val="center"/>
          </w:tcPr>
          <w:p w14:paraId="471DD1B1"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1</w:t>
            </w:r>
          </w:p>
        </w:tc>
      </w:tr>
      <w:tr w:rsidR="000A0C94" w:rsidRPr="00E05D8B" w14:paraId="0C2D1E97" w14:textId="77777777" w:rsidTr="000A0C94">
        <w:trPr>
          <w:trHeight w:val="20"/>
          <w:jc w:val="center"/>
        </w:trPr>
        <w:tc>
          <w:tcPr>
            <w:tcW w:w="1986" w:type="pct"/>
            <w:tcBorders>
              <w:top w:val="nil"/>
              <w:bottom w:val="nil"/>
              <w:right w:val="single" w:sz="4" w:space="0" w:color="auto"/>
            </w:tcBorders>
            <w:shd w:val="clear" w:color="auto" w:fill="auto"/>
            <w:noWrap/>
            <w:vAlign w:val="center"/>
          </w:tcPr>
          <w:p w14:paraId="1847FBE9" w14:textId="77777777" w:rsidR="000A0C94" w:rsidRPr="00E05D8B" w:rsidRDefault="000A0C94" w:rsidP="000A0C94">
            <w:pPr>
              <w:spacing w:after="0" w:line="240" w:lineRule="auto"/>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Ensino Fundamental Completo</w:t>
            </w:r>
          </w:p>
        </w:tc>
        <w:tc>
          <w:tcPr>
            <w:tcW w:w="661" w:type="pct"/>
            <w:tcBorders>
              <w:top w:val="nil"/>
              <w:bottom w:val="nil"/>
              <w:right w:val="single" w:sz="4" w:space="0" w:color="auto"/>
            </w:tcBorders>
            <w:vAlign w:val="center"/>
          </w:tcPr>
          <w:p w14:paraId="1C97D06B"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12.902</w:t>
            </w:r>
          </w:p>
        </w:tc>
        <w:tc>
          <w:tcPr>
            <w:tcW w:w="480" w:type="pct"/>
            <w:tcBorders>
              <w:top w:val="nil"/>
              <w:left w:val="single" w:sz="4" w:space="0" w:color="auto"/>
              <w:bottom w:val="nil"/>
              <w:right w:val="single" w:sz="4" w:space="0" w:color="auto"/>
            </w:tcBorders>
            <w:shd w:val="clear" w:color="auto" w:fill="auto"/>
            <w:noWrap/>
            <w:vAlign w:val="center"/>
          </w:tcPr>
          <w:p w14:paraId="07236A3F"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0,0918</w:t>
            </w:r>
          </w:p>
        </w:tc>
        <w:tc>
          <w:tcPr>
            <w:tcW w:w="764" w:type="pct"/>
            <w:tcBorders>
              <w:top w:val="nil"/>
              <w:left w:val="single" w:sz="4" w:space="0" w:color="auto"/>
              <w:bottom w:val="nil"/>
              <w:right w:val="single" w:sz="4" w:space="0" w:color="auto"/>
            </w:tcBorders>
            <w:shd w:val="clear" w:color="auto" w:fill="auto"/>
            <w:noWrap/>
            <w:vAlign w:val="center"/>
          </w:tcPr>
          <w:p w14:paraId="74AFB066"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0,2887</w:t>
            </w:r>
          </w:p>
        </w:tc>
        <w:tc>
          <w:tcPr>
            <w:tcW w:w="520" w:type="pct"/>
            <w:tcBorders>
              <w:top w:val="nil"/>
              <w:left w:val="single" w:sz="4" w:space="0" w:color="auto"/>
              <w:bottom w:val="nil"/>
              <w:right w:val="single" w:sz="4" w:space="0" w:color="auto"/>
            </w:tcBorders>
            <w:shd w:val="clear" w:color="auto" w:fill="auto"/>
            <w:noWrap/>
            <w:vAlign w:val="center"/>
          </w:tcPr>
          <w:p w14:paraId="130F3E21"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w:t>
            </w:r>
          </w:p>
        </w:tc>
        <w:tc>
          <w:tcPr>
            <w:tcW w:w="589" w:type="pct"/>
            <w:tcBorders>
              <w:top w:val="nil"/>
              <w:left w:val="single" w:sz="4" w:space="0" w:color="auto"/>
              <w:bottom w:val="nil"/>
            </w:tcBorders>
            <w:shd w:val="clear" w:color="auto" w:fill="auto"/>
            <w:noWrap/>
            <w:vAlign w:val="center"/>
          </w:tcPr>
          <w:p w14:paraId="4ACF423E"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1</w:t>
            </w:r>
          </w:p>
        </w:tc>
      </w:tr>
      <w:tr w:rsidR="000A0C94" w:rsidRPr="00E05D8B" w14:paraId="3E0374C0" w14:textId="77777777" w:rsidTr="000A0C94">
        <w:trPr>
          <w:trHeight w:val="20"/>
          <w:jc w:val="center"/>
        </w:trPr>
        <w:tc>
          <w:tcPr>
            <w:tcW w:w="1986" w:type="pct"/>
            <w:tcBorders>
              <w:top w:val="nil"/>
              <w:bottom w:val="nil"/>
              <w:right w:val="single" w:sz="4" w:space="0" w:color="auto"/>
            </w:tcBorders>
            <w:shd w:val="clear" w:color="auto" w:fill="auto"/>
            <w:noWrap/>
            <w:vAlign w:val="center"/>
          </w:tcPr>
          <w:p w14:paraId="39FB4712" w14:textId="77777777" w:rsidR="000A0C94" w:rsidRPr="00E05D8B" w:rsidRDefault="000A0C94" w:rsidP="000A0C94">
            <w:pPr>
              <w:spacing w:after="0" w:line="240" w:lineRule="auto"/>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Ensino Médio Incompleto</w:t>
            </w:r>
          </w:p>
        </w:tc>
        <w:tc>
          <w:tcPr>
            <w:tcW w:w="661" w:type="pct"/>
            <w:tcBorders>
              <w:top w:val="nil"/>
              <w:bottom w:val="nil"/>
              <w:right w:val="single" w:sz="4" w:space="0" w:color="auto"/>
            </w:tcBorders>
            <w:vAlign w:val="center"/>
          </w:tcPr>
          <w:p w14:paraId="77E24A90"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12.902</w:t>
            </w:r>
          </w:p>
        </w:tc>
        <w:tc>
          <w:tcPr>
            <w:tcW w:w="480" w:type="pct"/>
            <w:tcBorders>
              <w:top w:val="nil"/>
              <w:left w:val="single" w:sz="4" w:space="0" w:color="auto"/>
              <w:bottom w:val="nil"/>
              <w:right w:val="single" w:sz="4" w:space="0" w:color="auto"/>
            </w:tcBorders>
            <w:shd w:val="clear" w:color="auto" w:fill="auto"/>
            <w:noWrap/>
            <w:vAlign w:val="center"/>
          </w:tcPr>
          <w:p w14:paraId="3F536C06"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0,0285</w:t>
            </w:r>
          </w:p>
        </w:tc>
        <w:tc>
          <w:tcPr>
            <w:tcW w:w="764" w:type="pct"/>
            <w:tcBorders>
              <w:top w:val="nil"/>
              <w:left w:val="single" w:sz="4" w:space="0" w:color="auto"/>
              <w:bottom w:val="nil"/>
              <w:right w:val="single" w:sz="4" w:space="0" w:color="auto"/>
            </w:tcBorders>
            <w:shd w:val="clear" w:color="auto" w:fill="auto"/>
            <w:noWrap/>
            <w:vAlign w:val="center"/>
          </w:tcPr>
          <w:p w14:paraId="7E6409CD"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0,1665</w:t>
            </w:r>
          </w:p>
        </w:tc>
        <w:tc>
          <w:tcPr>
            <w:tcW w:w="520" w:type="pct"/>
            <w:tcBorders>
              <w:top w:val="nil"/>
              <w:left w:val="single" w:sz="4" w:space="0" w:color="auto"/>
              <w:bottom w:val="nil"/>
              <w:right w:val="single" w:sz="4" w:space="0" w:color="auto"/>
            </w:tcBorders>
            <w:shd w:val="clear" w:color="auto" w:fill="auto"/>
            <w:noWrap/>
            <w:vAlign w:val="center"/>
          </w:tcPr>
          <w:p w14:paraId="5ED905B1"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w:t>
            </w:r>
          </w:p>
        </w:tc>
        <w:tc>
          <w:tcPr>
            <w:tcW w:w="589" w:type="pct"/>
            <w:tcBorders>
              <w:top w:val="nil"/>
              <w:left w:val="single" w:sz="4" w:space="0" w:color="auto"/>
              <w:bottom w:val="nil"/>
            </w:tcBorders>
            <w:shd w:val="clear" w:color="auto" w:fill="auto"/>
            <w:noWrap/>
            <w:vAlign w:val="center"/>
          </w:tcPr>
          <w:p w14:paraId="46BC39D5"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1</w:t>
            </w:r>
          </w:p>
        </w:tc>
      </w:tr>
      <w:tr w:rsidR="000A0C94" w:rsidRPr="00E05D8B" w14:paraId="32C47CE4" w14:textId="77777777" w:rsidTr="000A0C94">
        <w:trPr>
          <w:trHeight w:val="20"/>
          <w:jc w:val="center"/>
        </w:trPr>
        <w:tc>
          <w:tcPr>
            <w:tcW w:w="1986" w:type="pct"/>
            <w:tcBorders>
              <w:top w:val="nil"/>
              <w:bottom w:val="nil"/>
              <w:right w:val="single" w:sz="4" w:space="0" w:color="auto"/>
            </w:tcBorders>
            <w:shd w:val="clear" w:color="auto" w:fill="auto"/>
            <w:noWrap/>
            <w:vAlign w:val="center"/>
          </w:tcPr>
          <w:p w14:paraId="25A2B175" w14:textId="77777777" w:rsidR="000A0C94" w:rsidRPr="00E05D8B" w:rsidRDefault="000A0C94" w:rsidP="000A0C94">
            <w:pPr>
              <w:spacing w:after="0" w:line="240" w:lineRule="auto"/>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Ensino Médio Completo</w:t>
            </w:r>
          </w:p>
        </w:tc>
        <w:tc>
          <w:tcPr>
            <w:tcW w:w="661" w:type="pct"/>
            <w:tcBorders>
              <w:top w:val="nil"/>
              <w:bottom w:val="nil"/>
              <w:right w:val="single" w:sz="4" w:space="0" w:color="auto"/>
            </w:tcBorders>
            <w:vAlign w:val="center"/>
          </w:tcPr>
          <w:p w14:paraId="6D7EA8D2"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12.902</w:t>
            </w:r>
          </w:p>
        </w:tc>
        <w:tc>
          <w:tcPr>
            <w:tcW w:w="480" w:type="pct"/>
            <w:tcBorders>
              <w:top w:val="nil"/>
              <w:left w:val="single" w:sz="4" w:space="0" w:color="auto"/>
              <w:bottom w:val="nil"/>
              <w:right w:val="single" w:sz="4" w:space="0" w:color="auto"/>
            </w:tcBorders>
            <w:shd w:val="clear" w:color="auto" w:fill="auto"/>
            <w:noWrap/>
            <w:vAlign w:val="center"/>
          </w:tcPr>
          <w:p w14:paraId="2F1F7FE5"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0,1798</w:t>
            </w:r>
          </w:p>
        </w:tc>
        <w:tc>
          <w:tcPr>
            <w:tcW w:w="764" w:type="pct"/>
            <w:tcBorders>
              <w:top w:val="nil"/>
              <w:left w:val="single" w:sz="4" w:space="0" w:color="auto"/>
              <w:bottom w:val="nil"/>
              <w:right w:val="single" w:sz="4" w:space="0" w:color="auto"/>
            </w:tcBorders>
            <w:shd w:val="clear" w:color="auto" w:fill="auto"/>
            <w:noWrap/>
            <w:vAlign w:val="center"/>
          </w:tcPr>
          <w:p w14:paraId="667A348E"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0,3840</w:t>
            </w:r>
          </w:p>
        </w:tc>
        <w:tc>
          <w:tcPr>
            <w:tcW w:w="520" w:type="pct"/>
            <w:tcBorders>
              <w:top w:val="nil"/>
              <w:left w:val="single" w:sz="4" w:space="0" w:color="auto"/>
              <w:bottom w:val="nil"/>
              <w:right w:val="single" w:sz="4" w:space="0" w:color="auto"/>
            </w:tcBorders>
            <w:shd w:val="clear" w:color="auto" w:fill="auto"/>
            <w:noWrap/>
            <w:vAlign w:val="center"/>
          </w:tcPr>
          <w:p w14:paraId="793F068C"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w:t>
            </w:r>
          </w:p>
        </w:tc>
        <w:tc>
          <w:tcPr>
            <w:tcW w:w="589" w:type="pct"/>
            <w:tcBorders>
              <w:top w:val="nil"/>
              <w:left w:val="single" w:sz="4" w:space="0" w:color="auto"/>
              <w:bottom w:val="nil"/>
            </w:tcBorders>
            <w:shd w:val="clear" w:color="auto" w:fill="auto"/>
            <w:noWrap/>
            <w:vAlign w:val="center"/>
          </w:tcPr>
          <w:p w14:paraId="01EB1655"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1</w:t>
            </w:r>
          </w:p>
        </w:tc>
      </w:tr>
      <w:tr w:rsidR="000A0C94" w:rsidRPr="00E05D8B" w14:paraId="171E973C" w14:textId="77777777" w:rsidTr="000A0C94">
        <w:trPr>
          <w:trHeight w:val="20"/>
          <w:jc w:val="center"/>
        </w:trPr>
        <w:tc>
          <w:tcPr>
            <w:tcW w:w="1986" w:type="pct"/>
            <w:tcBorders>
              <w:top w:val="nil"/>
              <w:bottom w:val="nil"/>
              <w:right w:val="single" w:sz="4" w:space="0" w:color="auto"/>
            </w:tcBorders>
            <w:shd w:val="clear" w:color="auto" w:fill="auto"/>
            <w:noWrap/>
            <w:vAlign w:val="center"/>
          </w:tcPr>
          <w:p w14:paraId="36F811A5" w14:textId="77777777" w:rsidR="000A0C94" w:rsidRPr="00E05D8B" w:rsidRDefault="000A0C94" w:rsidP="000A0C94">
            <w:pPr>
              <w:spacing w:after="0" w:line="240" w:lineRule="auto"/>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Ensino Superior Incompleto</w:t>
            </w:r>
          </w:p>
        </w:tc>
        <w:tc>
          <w:tcPr>
            <w:tcW w:w="661" w:type="pct"/>
            <w:tcBorders>
              <w:top w:val="nil"/>
              <w:bottom w:val="nil"/>
              <w:right w:val="single" w:sz="4" w:space="0" w:color="auto"/>
            </w:tcBorders>
            <w:vAlign w:val="center"/>
          </w:tcPr>
          <w:p w14:paraId="65C9B71D"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12.902</w:t>
            </w:r>
          </w:p>
        </w:tc>
        <w:tc>
          <w:tcPr>
            <w:tcW w:w="480" w:type="pct"/>
            <w:tcBorders>
              <w:top w:val="nil"/>
              <w:left w:val="single" w:sz="4" w:space="0" w:color="auto"/>
              <w:bottom w:val="nil"/>
              <w:right w:val="single" w:sz="4" w:space="0" w:color="auto"/>
            </w:tcBorders>
            <w:shd w:val="clear" w:color="auto" w:fill="auto"/>
            <w:noWrap/>
            <w:vAlign w:val="center"/>
          </w:tcPr>
          <w:p w14:paraId="0682BB04"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0,0191</w:t>
            </w:r>
          </w:p>
        </w:tc>
        <w:tc>
          <w:tcPr>
            <w:tcW w:w="764" w:type="pct"/>
            <w:tcBorders>
              <w:top w:val="nil"/>
              <w:left w:val="single" w:sz="4" w:space="0" w:color="auto"/>
              <w:bottom w:val="nil"/>
              <w:right w:val="single" w:sz="4" w:space="0" w:color="auto"/>
            </w:tcBorders>
            <w:shd w:val="clear" w:color="auto" w:fill="auto"/>
            <w:noWrap/>
            <w:vAlign w:val="center"/>
          </w:tcPr>
          <w:p w14:paraId="604D3602"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0,1370</w:t>
            </w:r>
          </w:p>
        </w:tc>
        <w:tc>
          <w:tcPr>
            <w:tcW w:w="520" w:type="pct"/>
            <w:tcBorders>
              <w:top w:val="nil"/>
              <w:left w:val="single" w:sz="4" w:space="0" w:color="auto"/>
              <w:bottom w:val="nil"/>
              <w:right w:val="single" w:sz="4" w:space="0" w:color="auto"/>
            </w:tcBorders>
            <w:shd w:val="clear" w:color="auto" w:fill="auto"/>
            <w:noWrap/>
            <w:vAlign w:val="center"/>
          </w:tcPr>
          <w:p w14:paraId="0D1DD55A"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w:t>
            </w:r>
          </w:p>
        </w:tc>
        <w:tc>
          <w:tcPr>
            <w:tcW w:w="589" w:type="pct"/>
            <w:tcBorders>
              <w:top w:val="nil"/>
              <w:left w:val="single" w:sz="4" w:space="0" w:color="auto"/>
              <w:bottom w:val="nil"/>
            </w:tcBorders>
            <w:shd w:val="clear" w:color="auto" w:fill="auto"/>
            <w:noWrap/>
            <w:vAlign w:val="center"/>
          </w:tcPr>
          <w:p w14:paraId="4C8EA361"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1</w:t>
            </w:r>
          </w:p>
        </w:tc>
      </w:tr>
      <w:tr w:rsidR="000A0C94" w:rsidRPr="00E05D8B" w14:paraId="4AAB5D6F" w14:textId="77777777" w:rsidTr="000A0C94">
        <w:trPr>
          <w:trHeight w:val="20"/>
          <w:jc w:val="center"/>
        </w:trPr>
        <w:tc>
          <w:tcPr>
            <w:tcW w:w="1986" w:type="pct"/>
            <w:tcBorders>
              <w:top w:val="nil"/>
              <w:bottom w:val="nil"/>
              <w:right w:val="single" w:sz="4" w:space="0" w:color="auto"/>
            </w:tcBorders>
            <w:shd w:val="clear" w:color="auto" w:fill="auto"/>
            <w:noWrap/>
            <w:vAlign w:val="center"/>
          </w:tcPr>
          <w:p w14:paraId="0B9C87DB" w14:textId="77777777" w:rsidR="000A0C94" w:rsidRPr="00E05D8B" w:rsidRDefault="000A0C94" w:rsidP="000A0C94">
            <w:pPr>
              <w:spacing w:after="0" w:line="240" w:lineRule="auto"/>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Ensino Superior Completo</w:t>
            </w:r>
          </w:p>
        </w:tc>
        <w:tc>
          <w:tcPr>
            <w:tcW w:w="661" w:type="pct"/>
            <w:tcBorders>
              <w:top w:val="nil"/>
              <w:bottom w:val="nil"/>
              <w:right w:val="single" w:sz="4" w:space="0" w:color="auto"/>
            </w:tcBorders>
            <w:vAlign w:val="center"/>
          </w:tcPr>
          <w:p w14:paraId="0F1492BC"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12.902</w:t>
            </w:r>
          </w:p>
        </w:tc>
        <w:tc>
          <w:tcPr>
            <w:tcW w:w="480" w:type="pct"/>
            <w:tcBorders>
              <w:top w:val="nil"/>
              <w:left w:val="single" w:sz="4" w:space="0" w:color="auto"/>
              <w:bottom w:val="nil"/>
              <w:right w:val="single" w:sz="4" w:space="0" w:color="auto"/>
            </w:tcBorders>
            <w:shd w:val="clear" w:color="auto" w:fill="auto"/>
            <w:noWrap/>
            <w:vAlign w:val="center"/>
          </w:tcPr>
          <w:p w14:paraId="234DF64A"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0,1208</w:t>
            </w:r>
          </w:p>
        </w:tc>
        <w:tc>
          <w:tcPr>
            <w:tcW w:w="764" w:type="pct"/>
            <w:tcBorders>
              <w:top w:val="nil"/>
              <w:left w:val="single" w:sz="4" w:space="0" w:color="auto"/>
              <w:bottom w:val="nil"/>
              <w:right w:val="single" w:sz="4" w:space="0" w:color="auto"/>
            </w:tcBorders>
            <w:shd w:val="clear" w:color="auto" w:fill="auto"/>
            <w:noWrap/>
            <w:vAlign w:val="center"/>
          </w:tcPr>
          <w:p w14:paraId="00EE2D02"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0,3259</w:t>
            </w:r>
          </w:p>
        </w:tc>
        <w:tc>
          <w:tcPr>
            <w:tcW w:w="520" w:type="pct"/>
            <w:tcBorders>
              <w:top w:val="nil"/>
              <w:left w:val="single" w:sz="4" w:space="0" w:color="auto"/>
              <w:bottom w:val="nil"/>
              <w:right w:val="single" w:sz="4" w:space="0" w:color="auto"/>
            </w:tcBorders>
            <w:shd w:val="clear" w:color="auto" w:fill="auto"/>
            <w:noWrap/>
            <w:vAlign w:val="center"/>
          </w:tcPr>
          <w:p w14:paraId="4C415B13"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w:t>
            </w:r>
          </w:p>
        </w:tc>
        <w:tc>
          <w:tcPr>
            <w:tcW w:w="589" w:type="pct"/>
            <w:tcBorders>
              <w:top w:val="nil"/>
              <w:left w:val="single" w:sz="4" w:space="0" w:color="auto"/>
              <w:bottom w:val="nil"/>
            </w:tcBorders>
            <w:shd w:val="clear" w:color="auto" w:fill="auto"/>
            <w:noWrap/>
            <w:vAlign w:val="center"/>
          </w:tcPr>
          <w:p w14:paraId="024FCE56"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1</w:t>
            </w:r>
          </w:p>
        </w:tc>
      </w:tr>
      <w:tr w:rsidR="000A0C94" w:rsidRPr="00E05D8B" w14:paraId="36B15077" w14:textId="77777777" w:rsidTr="000A0C94">
        <w:trPr>
          <w:trHeight w:val="20"/>
          <w:jc w:val="center"/>
        </w:trPr>
        <w:tc>
          <w:tcPr>
            <w:tcW w:w="1986" w:type="pct"/>
            <w:tcBorders>
              <w:top w:val="nil"/>
              <w:bottom w:val="nil"/>
              <w:right w:val="single" w:sz="4" w:space="0" w:color="auto"/>
            </w:tcBorders>
            <w:shd w:val="clear" w:color="auto" w:fill="auto"/>
            <w:noWrap/>
            <w:vAlign w:val="center"/>
          </w:tcPr>
          <w:p w14:paraId="2B2C3AE7" w14:textId="77777777" w:rsidR="000A0C94" w:rsidRPr="00E05D8B" w:rsidRDefault="000A0C94" w:rsidP="000A0C94">
            <w:pPr>
              <w:spacing w:after="0" w:line="240" w:lineRule="auto"/>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Plano de Saúde</w:t>
            </w:r>
          </w:p>
        </w:tc>
        <w:tc>
          <w:tcPr>
            <w:tcW w:w="661" w:type="pct"/>
            <w:tcBorders>
              <w:top w:val="nil"/>
              <w:bottom w:val="nil"/>
              <w:right w:val="single" w:sz="4" w:space="0" w:color="auto"/>
            </w:tcBorders>
            <w:vAlign w:val="center"/>
          </w:tcPr>
          <w:p w14:paraId="5ADC76A6"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12.902</w:t>
            </w:r>
          </w:p>
        </w:tc>
        <w:tc>
          <w:tcPr>
            <w:tcW w:w="480" w:type="pct"/>
            <w:tcBorders>
              <w:top w:val="nil"/>
              <w:left w:val="single" w:sz="4" w:space="0" w:color="auto"/>
              <w:bottom w:val="nil"/>
              <w:right w:val="single" w:sz="4" w:space="0" w:color="auto"/>
            </w:tcBorders>
            <w:shd w:val="clear" w:color="auto" w:fill="auto"/>
            <w:noWrap/>
            <w:vAlign w:val="center"/>
          </w:tcPr>
          <w:p w14:paraId="56C0AA20"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0,2728</w:t>
            </w:r>
          </w:p>
        </w:tc>
        <w:tc>
          <w:tcPr>
            <w:tcW w:w="764" w:type="pct"/>
            <w:tcBorders>
              <w:top w:val="nil"/>
              <w:left w:val="single" w:sz="4" w:space="0" w:color="auto"/>
              <w:bottom w:val="nil"/>
              <w:right w:val="single" w:sz="4" w:space="0" w:color="auto"/>
            </w:tcBorders>
            <w:shd w:val="clear" w:color="auto" w:fill="auto"/>
            <w:noWrap/>
            <w:vAlign w:val="center"/>
          </w:tcPr>
          <w:p w14:paraId="384B7613"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0,4454</w:t>
            </w:r>
          </w:p>
        </w:tc>
        <w:tc>
          <w:tcPr>
            <w:tcW w:w="520" w:type="pct"/>
            <w:tcBorders>
              <w:top w:val="nil"/>
              <w:left w:val="single" w:sz="4" w:space="0" w:color="auto"/>
              <w:bottom w:val="nil"/>
              <w:right w:val="single" w:sz="4" w:space="0" w:color="auto"/>
            </w:tcBorders>
            <w:shd w:val="clear" w:color="auto" w:fill="auto"/>
            <w:noWrap/>
            <w:vAlign w:val="center"/>
          </w:tcPr>
          <w:p w14:paraId="41FD98AF"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w:t>
            </w:r>
          </w:p>
        </w:tc>
        <w:tc>
          <w:tcPr>
            <w:tcW w:w="589" w:type="pct"/>
            <w:tcBorders>
              <w:top w:val="nil"/>
              <w:left w:val="single" w:sz="4" w:space="0" w:color="auto"/>
              <w:bottom w:val="nil"/>
            </w:tcBorders>
            <w:shd w:val="clear" w:color="auto" w:fill="auto"/>
            <w:noWrap/>
            <w:vAlign w:val="center"/>
          </w:tcPr>
          <w:p w14:paraId="38D74CFD"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1</w:t>
            </w:r>
          </w:p>
        </w:tc>
      </w:tr>
      <w:tr w:rsidR="000A0C94" w:rsidRPr="00E05D8B" w14:paraId="628B7BD7" w14:textId="77777777" w:rsidTr="000A0C94">
        <w:trPr>
          <w:trHeight w:val="20"/>
          <w:jc w:val="center"/>
        </w:trPr>
        <w:tc>
          <w:tcPr>
            <w:tcW w:w="1986" w:type="pct"/>
            <w:tcBorders>
              <w:top w:val="nil"/>
              <w:bottom w:val="nil"/>
              <w:right w:val="single" w:sz="4" w:space="0" w:color="auto"/>
            </w:tcBorders>
            <w:shd w:val="clear" w:color="auto" w:fill="auto"/>
            <w:noWrap/>
            <w:vAlign w:val="center"/>
          </w:tcPr>
          <w:p w14:paraId="4B68B4CE" w14:textId="77777777" w:rsidR="000A0C94" w:rsidRPr="00E05D8B" w:rsidRDefault="000A0C94" w:rsidP="000A0C94">
            <w:pPr>
              <w:spacing w:after="0" w:line="240" w:lineRule="auto"/>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Oferta de Oncologistas e Cancerologistas</w:t>
            </w:r>
          </w:p>
        </w:tc>
        <w:tc>
          <w:tcPr>
            <w:tcW w:w="661" w:type="pct"/>
            <w:tcBorders>
              <w:top w:val="nil"/>
              <w:bottom w:val="nil"/>
              <w:right w:val="single" w:sz="4" w:space="0" w:color="auto"/>
            </w:tcBorders>
            <w:vAlign w:val="center"/>
          </w:tcPr>
          <w:p w14:paraId="0AED18EF"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12.902</w:t>
            </w:r>
          </w:p>
        </w:tc>
        <w:tc>
          <w:tcPr>
            <w:tcW w:w="480" w:type="pct"/>
            <w:tcBorders>
              <w:top w:val="nil"/>
              <w:left w:val="single" w:sz="4" w:space="0" w:color="auto"/>
              <w:bottom w:val="nil"/>
              <w:right w:val="single" w:sz="4" w:space="0" w:color="auto"/>
            </w:tcBorders>
            <w:shd w:val="clear" w:color="auto" w:fill="auto"/>
            <w:noWrap/>
            <w:vAlign w:val="center"/>
          </w:tcPr>
          <w:p w14:paraId="44E230FC"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45,38</w:t>
            </w:r>
          </w:p>
        </w:tc>
        <w:tc>
          <w:tcPr>
            <w:tcW w:w="764" w:type="pct"/>
            <w:tcBorders>
              <w:top w:val="nil"/>
              <w:left w:val="single" w:sz="4" w:space="0" w:color="auto"/>
              <w:bottom w:val="nil"/>
              <w:right w:val="single" w:sz="4" w:space="0" w:color="auto"/>
            </w:tcBorders>
            <w:shd w:val="clear" w:color="auto" w:fill="auto"/>
            <w:noWrap/>
            <w:vAlign w:val="center"/>
          </w:tcPr>
          <w:p w14:paraId="347E1B2C"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79,21</w:t>
            </w:r>
          </w:p>
        </w:tc>
        <w:tc>
          <w:tcPr>
            <w:tcW w:w="520" w:type="pct"/>
            <w:tcBorders>
              <w:top w:val="nil"/>
              <w:left w:val="single" w:sz="4" w:space="0" w:color="auto"/>
              <w:bottom w:val="nil"/>
              <w:right w:val="single" w:sz="4" w:space="0" w:color="auto"/>
            </w:tcBorders>
            <w:shd w:val="clear" w:color="auto" w:fill="auto"/>
            <w:noWrap/>
            <w:vAlign w:val="center"/>
          </w:tcPr>
          <w:p w14:paraId="64E548D7"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w:t>
            </w:r>
          </w:p>
        </w:tc>
        <w:tc>
          <w:tcPr>
            <w:tcW w:w="589" w:type="pct"/>
            <w:tcBorders>
              <w:top w:val="nil"/>
              <w:left w:val="single" w:sz="4" w:space="0" w:color="auto"/>
              <w:bottom w:val="nil"/>
            </w:tcBorders>
            <w:shd w:val="clear" w:color="auto" w:fill="auto"/>
            <w:noWrap/>
            <w:vAlign w:val="center"/>
          </w:tcPr>
          <w:p w14:paraId="4B28427C"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259</w:t>
            </w:r>
          </w:p>
        </w:tc>
      </w:tr>
      <w:tr w:rsidR="000A0C94" w:rsidRPr="00E05D8B" w14:paraId="6FBBBAB8" w14:textId="77777777" w:rsidTr="000A0C94">
        <w:trPr>
          <w:trHeight w:val="20"/>
          <w:jc w:val="center"/>
        </w:trPr>
        <w:tc>
          <w:tcPr>
            <w:tcW w:w="1986" w:type="pct"/>
            <w:tcBorders>
              <w:top w:val="nil"/>
              <w:right w:val="single" w:sz="4" w:space="0" w:color="auto"/>
            </w:tcBorders>
            <w:shd w:val="clear" w:color="auto" w:fill="auto"/>
            <w:noWrap/>
            <w:vAlign w:val="center"/>
          </w:tcPr>
          <w:p w14:paraId="1C1ADD6B" w14:textId="77777777" w:rsidR="000A0C94" w:rsidRPr="00E05D8B" w:rsidRDefault="000A0C94" w:rsidP="000A0C94">
            <w:pPr>
              <w:spacing w:after="0" w:line="240" w:lineRule="auto"/>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Televisão</w:t>
            </w:r>
          </w:p>
        </w:tc>
        <w:tc>
          <w:tcPr>
            <w:tcW w:w="661" w:type="pct"/>
            <w:tcBorders>
              <w:top w:val="nil"/>
              <w:right w:val="single" w:sz="4" w:space="0" w:color="auto"/>
            </w:tcBorders>
            <w:vAlign w:val="center"/>
          </w:tcPr>
          <w:p w14:paraId="4DAD2471"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12.902</w:t>
            </w:r>
          </w:p>
        </w:tc>
        <w:tc>
          <w:tcPr>
            <w:tcW w:w="480" w:type="pct"/>
            <w:tcBorders>
              <w:top w:val="nil"/>
              <w:left w:val="single" w:sz="4" w:space="0" w:color="auto"/>
              <w:right w:val="single" w:sz="4" w:space="0" w:color="auto"/>
            </w:tcBorders>
            <w:shd w:val="clear" w:color="auto" w:fill="auto"/>
            <w:noWrap/>
            <w:vAlign w:val="center"/>
          </w:tcPr>
          <w:p w14:paraId="065BE356"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0,9449</w:t>
            </w:r>
          </w:p>
        </w:tc>
        <w:tc>
          <w:tcPr>
            <w:tcW w:w="764" w:type="pct"/>
            <w:tcBorders>
              <w:top w:val="nil"/>
              <w:left w:val="single" w:sz="4" w:space="0" w:color="auto"/>
              <w:right w:val="single" w:sz="4" w:space="0" w:color="auto"/>
            </w:tcBorders>
            <w:shd w:val="clear" w:color="auto" w:fill="auto"/>
            <w:noWrap/>
            <w:vAlign w:val="center"/>
          </w:tcPr>
          <w:p w14:paraId="0E2D1D62"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0,2282</w:t>
            </w:r>
          </w:p>
        </w:tc>
        <w:tc>
          <w:tcPr>
            <w:tcW w:w="520" w:type="pct"/>
            <w:tcBorders>
              <w:top w:val="nil"/>
              <w:left w:val="single" w:sz="4" w:space="0" w:color="auto"/>
              <w:right w:val="single" w:sz="4" w:space="0" w:color="auto"/>
            </w:tcBorders>
            <w:shd w:val="clear" w:color="auto" w:fill="auto"/>
            <w:noWrap/>
            <w:vAlign w:val="center"/>
          </w:tcPr>
          <w:p w14:paraId="73CCE27C"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w:t>
            </w:r>
          </w:p>
        </w:tc>
        <w:tc>
          <w:tcPr>
            <w:tcW w:w="589" w:type="pct"/>
            <w:tcBorders>
              <w:top w:val="nil"/>
              <w:left w:val="single" w:sz="4" w:space="0" w:color="auto"/>
            </w:tcBorders>
            <w:shd w:val="clear" w:color="auto" w:fill="auto"/>
            <w:noWrap/>
            <w:vAlign w:val="center"/>
          </w:tcPr>
          <w:p w14:paraId="16199D7E"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1</w:t>
            </w:r>
          </w:p>
        </w:tc>
      </w:tr>
      <w:tr w:rsidR="000A0C94" w:rsidRPr="00E05D8B" w14:paraId="34846703" w14:textId="77777777" w:rsidTr="000A0C94">
        <w:trPr>
          <w:trHeight w:val="20"/>
          <w:jc w:val="center"/>
        </w:trPr>
        <w:tc>
          <w:tcPr>
            <w:tcW w:w="1986" w:type="pct"/>
            <w:tcBorders>
              <w:top w:val="nil"/>
              <w:right w:val="single" w:sz="4" w:space="0" w:color="auto"/>
            </w:tcBorders>
            <w:shd w:val="clear" w:color="auto" w:fill="auto"/>
            <w:noWrap/>
            <w:vAlign w:val="center"/>
          </w:tcPr>
          <w:p w14:paraId="0FF71DC8" w14:textId="77777777" w:rsidR="000A0C94" w:rsidRPr="00E05D8B" w:rsidRDefault="000A0C94" w:rsidP="000A0C94">
            <w:pPr>
              <w:spacing w:after="0" w:line="240" w:lineRule="auto"/>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Internet</w:t>
            </w:r>
          </w:p>
        </w:tc>
        <w:tc>
          <w:tcPr>
            <w:tcW w:w="661" w:type="pct"/>
            <w:tcBorders>
              <w:top w:val="nil"/>
              <w:left w:val="single" w:sz="4" w:space="0" w:color="auto"/>
              <w:right w:val="single" w:sz="4" w:space="0" w:color="auto"/>
            </w:tcBorders>
            <w:vAlign w:val="center"/>
          </w:tcPr>
          <w:p w14:paraId="163E3BBB"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12.902</w:t>
            </w:r>
          </w:p>
        </w:tc>
        <w:tc>
          <w:tcPr>
            <w:tcW w:w="480" w:type="pct"/>
            <w:tcBorders>
              <w:top w:val="nil"/>
              <w:left w:val="single" w:sz="4" w:space="0" w:color="auto"/>
              <w:right w:val="single" w:sz="4" w:space="0" w:color="auto"/>
            </w:tcBorders>
            <w:shd w:val="clear" w:color="auto" w:fill="auto"/>
            <w:noWrap/>
            <w:vAlign w:val="center"/>
          </w:tcPr>
          <w:p w14:paraId="6C861FA4"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0,3771</w:t>
            </w:r>
          </w:p>
        </w:tc>
        <w:tc>
          <w:tcPr>
            <w:tcW w:w="764" w:type="pct"/>
            <w:tcBorders>
              <w:top w:val="nil"/>
              <w:left w:val="single" w:sz="4" w:space="0" w:color="auto"/>
              <w:right w:val="single" w:sz="4" w:space="0" w:color="auto"/>
            </w:tcBorders>
            <w:shd w:val="clear" w:color="auto" w:fill="auto"/>
            <w:noWrap/>
            <w:vAlign w:val="center"/>
          </w:tcPr>
          <w:p w14:paraId="7078C4F2"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0,4847</w:t>
            </w:r>
          </w:p>
        </w:tc>
        <w:tc>
          <w:tcPr>
            <w:tcW w:w="520" w:type="pct"/>
            <w:tcBorders>
              <w:top w:val="nil"/>
              <w:left w:val="single" w:sz="4" w:space="0" w:color="auto"/>
              <w:right w:val="single" w:sz="4" w:space="0" w:color="auto"/>
            </w:tcBorders>
            <w:shd w:val="clear" w:color="auto" w:fill="auto"/>
            <w:noWrap/>
            <w:vAlign w:val="center"/>
          </w:tcPr>
          <w:p w14:paraId="6428672E"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w:t>
            </w:r>
          </w:p>
        </w:tc>
        <w:tc>
          <w:tcPr>
            <w:tcW w:w="589" w:type="pct"/>
            <w:tcBorders>
              <w:top w:val="nil"/>
              <w:left w:val="single" w:sz="4" w:space="0" w:color="auto"/>
            </w:tcBorders>
            <w:shd w:val="clear" w:color="auto" w:fill="auto"/>
            <w:noWrap/>
            <w:vAlign w:val="center"/>
          </w:tcPr>
          <w:p w14:paraId="7D0B45DF"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1</w:t>
            </w:r>
          </w:p>
        </w:tc>
      </w:tr>
      <w:tr w:rsidR="000A0C94" w:rsidRPr="00E05D8B" w14:paraId="7B4F2DAD" w14:textId="77777777" w:rsidTr="000A0C94">
        <w:trPr>
          <w:trHeight w:val="20"/>
          <w:jc w:val="center"/>
        </w:trPr>
        <w:tc>
          <w:tcPr>
            <w:tcW w:w="1986" w:type="pct"/>
            <w:tcBorders>
              <w:bottom w:val="nil"/>
              <w:right w:val="single" w:sz="4" w:space="0" w:color="auto"/>
            </w:tcBorders>
            <w:shd w:val="clear" w:color="auto" w:fill="auto"/>
            <w:noWrap/>
            <w:vAlign w:val="center"/>
          </w:tcPr>
          <w:p w14:paraId="5670A040" w14:textId="77777777" w:rsidR="000A0C94" w:rsidRPr="00E05D8B" w:rsidRDefault="000A0C94" w:rsidP="000A0C94">
            <w:pPr>
              <w:spacing w:after="0" w:line="240" w:lineRule="auto"/>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Casado</w:t>
            </w:r>
          </w:p>
        </w:tc>
        <w:tc>
          <w:tcPr>
            <w:tcW w:w="661" w:type="pct"/>
            <w:tcBorders>
              <w:bottom w:val="nil"/>
              <w:right w:val="single" w:sz="4" w:space="0" w:color="auto"/>
            </w:tcBorders>
            <w:vAlign w:val="center"/>
          </w:tcPr>
          <w:p w14:paraId="39C0A000"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12.902</w:t>
            </w:r>
          </w:p>
        </w:tc>
        <w:tc>
          <w:tcPr>
            <w:tcW w:w="480" w:type="pct"/>
            <w:tcBorders>
              <w:left w:val="single" w:sz="4" w:space="0" w:color="auto"/>
              <w:bottom w:val="nil"/>
              <w:right w:val="single" w:sz="4" w:space="0" w:color="auto"/>
            </w:tcBorders>
            <w:shd w:val="clear" w:color="auto" w:fill="auto"/>
            <w:noWrap/>
            <w:vAlign w:val="center"/>
          </w:tcPr>
          <w:p w14:paraId="2DC6F74B"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0,5540</w:t>
            </w:r>
          </w:p>
        </w:tc>
        <w:tc>
          <w:tcPr>
            <w:tcW w:w="764" w:type="pct"/>
            <w:tcBorders>
              <w:left w:val="single" w:sz="4" w:space="0" w:color="auto"/>
              <w:bottom w:val="nil"/>
              <w:right w:val="single" w:sz="4" w:space="0" w:color="auto"/>
            </w:tcBorders>
            <w:shd w:val="clear" w:color="auto" w:fill="auto"/>
            <w:noWrap/>
            <w:vAlign w:val="center"/>
          </w:tcPr>
          <w:p w14:paraId="4509C32D"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0,4970</w:t>
            </w:r>
          </w:p>
        </w:tc>
        <w:tc>
          <w:tcPr>
            <w:tcW w:w="520" w:type="pct"/>
            <w:tcBorders>
              <w:left w:val="single" w:sz="4" w:space="0" w:color="auto"/>
              <w:bottom w:val="nil"/>
              <w:right w:val="single" w:sz="4" w:space="0" w:color="auto"/>
            </w:tcBorders>
            <w:shd w:val="clear" w:color="auto" w:fill="auto"/>
            <w:noWrap/>
            <w:vAlign w:val="center"/>
          </w:tcPr>
          <w:p w14:paraId="22916167"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w:t>
            </w:r>
          </w:p>
        </w:tc>
        <w:tc>
          <w:tcPr>
            <w:tcW w:w="589" w:type="pct"/>
            <w:tcBorders>
              <w:left w:val="single" w:sz="4" w:space="0" w:color="auto"/>
              <w:bottom w:val="nil"/>
            </w:tcBorders>
            <w:shd w:val="clear" w:color="auto" w:fill="auto"/>
            <w:noWrap/>
            <w:vAlign w:val="center"/>
          </w:tcPr>
          <w:p w14:paraId="3E526DE8"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1</w:t>
            </w:r>
          </w:p>
        </w:tc>
      </w:tr>
      <w:tr w:rsidR="000A0C94" w:rsidRPr="00E05D8B" w14:paraId="7E3B27A2" w14:textId="77777777" w:rsidTr="000A0C94">
        <w:trPr>
          <w:trHeight w:val="71"/>
          <w:jc w:val="center"/>
        </w:trPr>
        <w:tc>
          <w:tcPr>
            <w:tcW w:w="1986" w:type="pct"/>
            <w:tcBorders>
              <w:bottom w:val="nil"/>
              <w:right w:val="single" w:sz="4" w:space="0" w:color="auto"/>
            </w:tcBorders>
            <w:shd w:val="clear" w:color="auto" w:fill="auto"/>
            <w:noWrap/>
            <w:vAlign w:val="center"/>
          </w:tcPr>
          <w:p w14:paraId="2798423B" w14:textId="77777777" w:rsidR="000A0C94" w:rsidRPr="00E05D8B" w:rsidRDefault="000A0C94" w:rsidP="000A0C94">
            <w:pPr>
              <w:spacing w:after="0" w:line="240" w:lineRule="auto"/>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color w:val="000000"/>
                <w:sz w:val="20"/>
                <w:szCs w:val="20"/>
              </w:rPr>
              <w:t>Separado/Divorciado/ Desquitado ou Viúvo</w:t>
            </w:r>
          </w:p>
        </w:tc>
        <w:tc>
          <w:tcPr>
            <w:tcW w:w="661" w:type="pct"/>
            <w:tcBorders>
              <w:bottom w:val="nil"/>
              <w:right w:val="single" w:sz="4" w:space="0" w:color="auto"/>
            </w:tcBorders>
            <w:vAlign w:val="center"/>
          </w:tcPr>
          <w:p w14:paraId="173198FE"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12.902</w:t>
            </w:r>
          </w:p>
        </w:tc>
        <w:tc>
          <w:tcPr>
            <w:tcW w:w="480" w:type="pct"/>
            <w:tcBorders>
              <w:left w:val="single" w:sz="4" w:space="0" w:color="auto"/>
              <w:bottom w:val="nil"/>
              <w:right w:val="single" w:sz="4" w:space="0" w:color="auto"/>
            </w:tcBorders>
            <w:shd w:val="clear" w:color="auto" w:fill="auto"/>
            <w:noWrap/>
            <w:vAlign w:val="center"/>
          </w:tcPr>
          <w:p w14:paraId="64C70DA8"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0,1736</w:t>
            </w:r>
          </w:p>
        </w:tc>
        <w:tc>
          <w:tcPr>
            <w:tcW w:w="764" w:type="pct"/>
            <w:tcBorders>
              <w:left w:val="single" w:sz="4" w:space="0" w:color="auto"/>
              <w:bottom w:val="nil"/>
              <w:right w:val="single" w:sz="4" w:space="0" w:color="auto"/>
            </w:tcBorders>
            <w:shd w:val="clear" w:color="auto" w:fill="auto"/>
            <w:noWrap/>
            <w:vAlign w:val="center"/>
          </w:tcPr>
          <w:p w14:paraId="4363C783"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0,3787</w:t>
            </w:r>
          </w:p>
        </w:tc>
        <w:tc>
          <w:tcPr>
            <w:tcW w:w="520" w:type="pct"/>
            <w:tcBorders>
              <w:left w:val="single" w:sz="4" w:space="0" w:color="auto"/>
              <w:bottom w:val="nil"/>
              <w:right w:val="single" w:sz="4" w:space="0" w:color="auto"/>
            </w:tcBorders>
            <w:shd w:val="clear" w:color="auto" w:fill="auto"/>
            <w:noWrap/>
            <w:vAlign w:val="center"/>
          </w:tcPr>
          <w:p w14:paraId="65E9D27E"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w:t>
            </w:r>
          </w:p>
        </w:tc>
        <w:tc>
          <w:tcPr>
            <w:tcW w:w="589" w:type="pct"/>
            <w:tcBorders>
              <w:left w:val="single" w:sz="4" w:space="0" w:color="auto"/>
              <w:bottom w:val="nil"/>
            </w:tcBorders>
            <w:shd w:val="clear" w:color="auto" w:fill="auto"/>
            <w:noWrap/>
            <w:vAlign w:val="center"/>
          </w:tcPr>
          <w:p w14:paraId="563D06CF"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1</w:t>
            </w:r>
          </w:p>
        </w:tc>
      </w:tr>
      <w:tr w:rsidR="000A0C94" w:rsidRPr="00E05D8B" w14:paraId="6BF163D5" w14:textId="77777777" w:rsidTr="000A0C94">
        <w:trPr>
          <w:trHeight w:val="20"/>
          <w:jc w:val="center"/>
        </w:trPr>
        <w:tc>
          <w:tcPr>
            <w:tcW w:w="1986" w:type="pct"/>
            <w:tcBorders>
              <w:bottom w:val="nil"/>
              <w:right w:val="single" w:sz="4" w:space="0" w:color="auto"/>
            </w:tcBorders>
            <w:shd w:val="clear" w:color="auto" w:fill="auto"/>
            <w:noWrap/>
            <w:vAlign w:val="center"/>
          </w:tcPr>
          <w:p w14:paraId="3E6C7C65" w14:textId="77777777" w:rsidR="000A0C94" w:rsidRPr="00E05D8B" w:rsidRDefault="000A0C94" w:rsidP="000A0C94">
            <w:pPr>
              <w:spacing w:after="0" w:line="240" w:lineRule="auto"/>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Solteiro</w:t>
            </w:r>
          </w:p>
        </w:tc>
        <w:tc>
          <w:tcPr>
            <w:tcW w:w="661" w:type="pct"/>
            <w:tcBorders>
              <w:bottom w:val="nil"/>
              <w:right w:val="single" w:sz="4" w:space="0" w:color="auto"/>
            </w:tcBorders>
            <w:vAlign w:val="center"/>
          </w:tcPr>
          <w:p w14:paraId="62ED02FC"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12.902</w:t>
            </w:r>
          </w:p>
        </w:tc>
        <w:tc>
          <w:tcPr>
            <w:tcW w:w="480" w:type="pct"/>
            <w:tcBorders>
              <w:left w:val="single" w:sz="4" w:space="0" w:color="auto"/>
              <w:bottom w:val="nil"/>
              <w:right w:val="single" w:sz="4" w:space="0" w:color="auto"/>
            </w:tcBorders>
            <w:shd w:val="clear" w:color="auto" w:fill="auto"/>
            <w:noWrap/>
            <w:vAlign w:val="center"/>
          </w:tcPr>
          <w:p w14:paraId="399864A6"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0,2723</w:t>
            </w:r>
          </w:p>
        </w:tc>
        <w:tc>
          <w:tcPr>
            <w:tcW w:w="764" w:type="pct"/>
            <w:tcBorders>
              <w:left w:val="single" w:sz="4" w:space="0" w:color="auto"/>
              <w:bottom w:val="nil"/>
              <w:right w:val="single" w:sz="4" w:space="0" w:color="auto"/>
            </w:tcBorders>
            <w:shd w:val="clear" w:color="auto" w:fill="auto"/>
            <w:noWrap/>
            <w:vAlign w:val="center"/>
          </w:tcPr>
          <w:p w14:paraId="265A0BBF"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0,4451</w:t>
            </w:r>
          </w:p>
        </w:tc>
        <w:tc>
          <w:tcPr>
            <w:tcW w:w="520" w:type="pct"/>
            <w:tcBorders>
              <w:left w:val="single" w:sz="4" w:space="0" w:color="auto"/>
              <w:bottom w:val="nil"/>
              <w:right w:val="single" w:sz="4" w:space="0" w:color="auto"/>
            </w:tcBorders>
            <w:shd w:val="clear" w:color="auto" w:fill="auto"/>
            <w:noWrap/>
            <w:vAlign w:val="center"/>
          </w:tcPr>
          <w:p w14:paraId="67817740"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w:t>
            </w:r>
          </w:p>
        </w:tc>
        <w:tc>
          <w:tcPr>
            <w:tcW w:w="589" w:type="pct"/>
            <w:tcBorders>
              <w:left w:val="single" w:sz="4" w:space="0" w:color="auto"/>
              <w:bottom w:val="nil"/>
            </w:tcBorders>
            <w:shd w:val="clear" w:color="auto" w:fill="auto"/>
            <w:noWrap/>
            <w:vAlign w:val="center"/>
          </w:tcPr>
          <w:p w14:paraId="6CC8BC6C"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1</w:t>
            </w:r>
          </w:p>
        </w:tc>
      </w:tr>
      <w:tr w:rsidR="000A0C94" w:rsidRPr="00E05D8B" w14:paraId="548BFA20" w14:textId="77777777" w:rsidTr="000A0C94">
        <w:trPr>
          <w:trHeight w:val="20"/>
          <w:jc w:val="center"/>
        </w:trPr>
        <w:tc>
          <w:tcPr>
            <w:tcW w:w="1986" w:type="pct"/>
            <w:tcBorders>
              <w:top w:val="nil"/>
              <w:bottom w:val="nil"/>
              <w:right w:val="single" w:sz="4" w:space="0" w:color="auto"/>
            </w:tcBorders>
            <w:shd w:val="clear" w:color="auto" w:fill="auto"/>
            <w:noWrap/>
            <w:vAlign w:val="center"/>
          </w:tcPr>
          <w:p w14:paraId="268FD219" w14:textId="77777777" w:rsidR="000A0C94" w:rsidRPr="00E05D8B" w:rsidRDefault="000A0C94" w:rsidP="000A0C94">
            <w:pPr>
              <w:spacing w:after="0" w:line="240" w:lineRule="auto"/>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Renda Domiciliar – ABEP</w:t>
            </w:r>
          </w:p>
        </w:tc>
        <w:tc>
          <w:tcPr>
            <w:tcW w:w="661" w:type="pct"/>
            <w:tcBorders>
              <w:top w:val="nil"/>
              <w:bottom w:val="nil"/>
              <w:right w:val="single" w:sz="4" w:space="0" w:color="auto"/>
            </w:tcBorders>
            <w:vAlign w:val="center"/>
          </w:tcPr>
          <w:p w14:paraId="767BDC53"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12.902</w:t>
            </w:r>
          </w:p>
        </w:tc>
        <w:tc>
          <w:tcPr>
            <w:tcW w:w="480" w:type="pct"/>
            <w:tcBorders>
              <w:top w:val="nil"/>
              <w:left w:val="single" w:sz="4" w:space="0" w:color="auto"/>
              <w:bottom w:val="nil"/>
              <w:right w:val="single" w:sz="4" w:space="0" w:color="auto"/>
            </w:tcBorders>
            <w:shd w:val="clear" w:color="auto" w:fill="auto"/>
            <w:noWrap/>
            <w:vAlign w:val="center"/>
          </w:tcPr>
          <w:p w14:paraId="08C054CA"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4017,98</w:t>
            </w:r>
          </w:p>
        </w:tc>
        <w:tc>
          <w:tcPr>
            <w:tcW w:w="764" w:type="pct"/>
            <w:tcBorders>
              <w:top w:val="nil"/>
              <w:left w:val="single" w:sz="4" w:space="0" w:color="auto"/>
              <w:bottom w:val="nil"/>
              <w:right w:val="single" w:sz="4" w:space="0" w:color="auto"/>
            </w:tcBorders>
            <w:shd w:val="clear" w:color="auto" w:fill="auto"/>
            <w:noWrap/>
            <w:vAlign w:val="center"/>
          </w:tcPr>
          <w:p w14:paraId="55818DF1"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5405,63</w:t>
            </w:r>
          </w:p>
        </w:tc>
        <w:tc>
          <w:tcPr>
            <w:tcW w:w="520" w:type="pct"/>
            <w:tcBorders>
              <w:top w:val="nil"/>
              <w:left w:val="single" w:sz="4" w:space="0" w:color="auto"/>
              <w:bottom w:val="nil"/>
              <w:right w:val="single" w:sz="4" w:space="0" w:color="auto"/>
            </w:tcBorders>
            <w:shd w:val="clear" w:color="auto" w:fill="auto"/>
            <w:noWrap/>
            <w:vAlign w:val="center"/>
          </w:tcPr>
          <w:p w14:paraId="662F381B"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639,78</w:t>
            </w:r>
          </w:p>
        </w:tc>
        <w:tc>
          <w:tcPr>
            <w:tcW w:w="589" w:type="pct"/>
            <w:tcBorders>
              <w:top w:val="nil"/>
              <w:left w:val="single" w:sz="4" w:space="0" w:color="auto"/>
              <w:bottom w:val="nil"/>
            </w:tcBorders>
            <w:shd w:val="clear" w:color="auto" w:fill="auto"/>
            <w:noWrap/>
            <w:vAlign w:val="center"/>
          </w:tcPr>
          <w:p w14:paraId="3C8850AE"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20.272,56</w:t>
            </w:r>
          </w:p>
        </w:tc>
      </w:tr>
      <w:tr w:rsidR="000A0C94" w:rsidRPr="00E05D8B" w14:paraId="289F9A79" w14:textId="77777777" w:rsidTr="000A0C94">
        <w:trPr>
          <w:trHeight w:val="20"/>
          <w:jc w:val="center"/>
        </w:trPr>
        <w:tc>
          <w:tcPr>
            <w:tcW w:w="1986" w:type="pct"/>
            <w:tcBorders>
              <w:top w:val="nil"/>
              <w:bottom w:val="nil"/>
              <w:right w:val="single" w:sz="4" w:space="0" w:color="auto"/>
            </w:tcBorders>
            <w:shd w:val="clear" w:color="auto" w:fill="auto"/>
            <w:noWrap/>
            <w:vAlign w:val="center"/>
            <w:hideMark/>
          </w:tcPr>
          <w:p w14:paraId="19079271" w14:textId="77777777" w:rsidR="000A0C94" w:rsidRPr="00E05D8B" w:rsidRDefault="000A0C94" w:rsidP="000A0C94">
            <w:pPr>
              <w:spacing w:after="0" w:line="240" w:lineRule="auto"/>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Urbana</w:t>
            </w:r>
          </w:p>
        </w:tc>
        <w:tc>
          <w:tcPr>
            <w:tcW w:w="661" w:type="pct"/>
            <w:tcBorders>
              <w:top w:val="nil"/>
              <w:bottom w:val="nil"/>
              <w:right w:val="single" w:sz="4" w:space="0" w:color="auto"/>
            </w:tcBorders>
            <w:vAlign w:val="center"/>
          </w:tcPr>
          <w:p w14:paraId="5289B358"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12.902</w:t>
            </w:r>
          </w:p>
        </w:tc>
        <w:tc>
          <w:tcPr>
            <w:tcW w:w="480" w:type="pct"/>
            <w:tcBorders>
              <w:top w:val="nil"/>
              <w:left w:val="single" w:sz="4" w:space="0" w:color="auto"/>
              <w:bottom w:val="nil"/>
              <w:right w:val="single" w:sz="4" w:space="0" w:color="auto"/>
            </w:tcBorders>
            <w:shd w:val="clear" w:color="auto" w:fill="auto"/>
            <w:noWrap/>
            <w:vAlign w:val="center"/>
          </w:tcPr>
          <w:p w14:paraId="07B21CF3"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0,7704</w:t>
            </w:r>
          </w:p>
        </w:tc>
        <w:tc>
          <w:tcPr>
            <w:tcW w:w="764" w:type="pct"/>
            <w:tcBorders>
              <w:top w:val="nil"/>
              <w:left w:val="single" w:sz="4" w:space="0" w:color="auto"/>
              <w:bottom w:val="nil"/>
              <w:right w:val="single" w:sz="4" w:space="0" w:color="auto"/>
            </w:tcBorders>
            <w:shd w:val="clear" w:color="auto" w:fill="auto"/>
            <w:noWrap/>
            <w:vAlign w:val="center"/>
          </w:tcPr>
          <w:p w14:paraId="570D51EB"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0,4206</w:t>
            </w:r>
          </w:p>
        </w:tc>
        <w:tc>
          <w:tcPr>
            <w:tcW w:w="520" w:type="pct"/>
            <w:tcBorders>
              <w:top w:val="nil"/>
              <w:left w:val="single" w:sz="4" w:space="0" w:color="auto"/>
              <w:bottom w:val="nil"/>
              <w:right w:val="single" w:sz="4" w:space="0" w:color="auto"/>
            </w:tcBorders>
            <w:shd w:val="clear" w:color="auto" w:fill="auto"/>
            <w:noWrap/>
            <w:vAlign w:val="center"/>
          </w:tcPr>
          <w:p w14:paraId="350C94B1"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w:t>
            </w:r>
          </w:p>
        </w:tc>
        <w:tc>
          <w:tcPr>
            <w:tcW w:w="589" w:type="pct"/>
            <w:tcBorders>
              <w:top w:val="nil"/>
              <w:left w:val="single" w:sz="4" w:space="0" w:color="auto"/>
              <w:bottom w:val="nil"/>
            </w:tcBorders>
            <w:shd w:val="clear" w:color="auto" w:fill="auto"/>
            <w:noWrap/>
            <w:vAlign w:val="center"/>
          </w:tcPr>
          <w:p w14:paraId="3EB1087E"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1</w:t>
            </w:r>
          </w:p>
        </w:tc>
      </w:tr>
      <w:tr w:rsidR="000A0C94" w:rsidRPr="00E05D8B" w14:paraId="0ED40D8F" w14:textId="77777777" w:rsidTr="000A0C94">
        <w:trPr>
          <w:trHeight w:val="20"/>
          <w:jc w:val="center"/>
        </w:trPr>
        <w:tc>
          <w:tcPr>
            <w:tcW w:w="1986" w:type="pct"/>
            <w:tcBorders>
              <w:top w:val="nil"/>
              <w:bottom w:val="nil"/>
              <w:right w:val="single" w:sz="4" w:space="0" w:color="auto"/>
            </w:tcBorders>
            <w:shd w:val="clear" w:color="auto" w:fill="auto"/>
            <w:noWrap/>
            <w:vAlign w:val="center"/>
            <w:hideMark/>
          </w:tcPr>
          <w:p w14:paraId="0DF5DF7D" w14:textId="77777777" w:rsidR="000A0C94" w:rsidRPr="00E05D8B" w:rsidRDefault="000A0C94" w:rsidP="000A0C94">
            <w:pPr>
              <w:spacing w:after="0" w:line="240" w:lineRule="auto"/>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Região Norte</w:t>
            </w:r>
          </w:p>
        </w:tc>
        <w:tc>
          <w:tcPr>
            <w:tcW w:w="661" w:type="pct"/>
            <w:tcBorders>
              <w:top w:val="nil"/>
              <w:bottom w:val="nil"/>
              <w:right w:val="single" w:sz="4" w:space="0" w:color="auto"/>
            </w:tcBorders>
            <w:vAlign w:val="center"/>
          </w:tcPr>
          <w:p w14:paraId="2C8B757C"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12.902</w:t>
            </w:r>
          </w:p>
        </w:tc>
        <w:tc>
          <w:tcPr>
            <w:tcW w:w="480" w:type="pct"/>
            <w:tcBorders>
              <w:top w:val="nil"/>
              <w:left w:val="single" w:sz="4" w:space="0" w:color="auto"/>
              <w:bottom w:val="nil"/>
              <w:right w:val="single" w:sz="4" w:space="0" w:color="auto"/>
            </w:tcBorders>
            <w:shd w:val="clear" w:color="auto" w:fill="auto"/>
            <w:noWrap/>
            <w:vAlign w:val="center"/>
          </w:tcPr>
          <w:p w14:paraId="7D26DCED"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0,1914</w:t>
            </w:r>
          </w:p>
        </w:tc>
        <w:tc>
          <w:tcPr>
            <w:tcW w:w="764" w:type="pct"/>
            <w:tcBorders>
              <w:top w:val="nil"/>
              <w:left w:val="single" w:sz="4" w:space="0" w:color="auto"/>
              <w:bottom w:val="nil"/>
              <w:right w:val="single" w:sz="4" w:space="0" w:color="auto"/>
            </w:tcBorders>
            <w:shd w:val="clear" w:color="auto" w:fill="auto"/>
            <w:noWrap/>
            <w:vAlign w:val="center"/>
          </w:tcPr>
          <w:p w14:paraId="56F669DB"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0,3935</w:t>
            </w:r>
          </w:p>
        </w:tc>
        <w:tc>
          <w:tcPr>
            <w:tcW w:w="520" w:type="pct"/>
            <w:tcBorders>
              <w:top w:val="nil"/>
              <w:left w:val="single" w:sz="4" w:space="0" w:color="auto"/>
              <w:bottom w:val="nil"/>
              <w:right w:val="single" w:sz="4" w:space="0" w:color="auto"/>
            </w:tcBorders>
            <w:shd w:val="clear" w:color="auto" w:fill="auto"/>
            <w:noWrap/>
            <w:vAlign w:val="center"/>
          </w:tcPr>
          <w:p w14:paraId="4647D6D7"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w:t>
            </w:r>
          </w:p>
        </w:tc>
        <w:tc>
          <w:tcPr>
            <w:tcW w:w="589" w:type="pct"/>
            <w:tcBorders>
              <w:top w:val="nil"/>
              <w:left w:val="single" w:sz="4" w:space="0" w:color="auto"/>
              <w:bottom w:val="nil"/>
            </w:tcBorders>
            <w:shd w:val="clear" w:color="auto" w:fill="auto"/>
            <w:noWrap/>
            <w:vAlign w:val="center"/>
          </w:tcPr>
          <w:p w14:paraId="4D09DF9B"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1</w:t>
            </w:r>
          </w:p>
        </w:tc>
      </w:tr>
      <w:tr w:rsidR="000A0C94" w:rsidRPr="00E05D8B" w14:paraId="2F917F04" w14:textId="77777777" w:rsidTr="000A0C94">
        <w:trPr>
          <w:trHeight w:val="20"/>
          <w:jc w:val="center"/>
        </w:trPr>
        <w:tc>
          <w:tcPr>
            <w:tcW w:w="1986" w:type="pct"/>
            <w:tcBorders>
              <w:top w:val="nil"/>
              <w:bottom w:val="nil"/>
              <w:right w:val="single" w:sz="4" w:space="0" w:color="auto"/>
            </w:tcBorders>
            <w:shd w:val="clear" w:color="auto" w:fill="auto"/>
            <w:noWrap/>
            <w:vAlign w:val="center"/>
            <w:hideMark/>
          </w:tcPr>
          <w:p w14:paraId="7818EF07" w14:textId="77777777" w:rsidR="000A0C94" w:rsidRPr="00E05D8B" w:rsidRDefault="000A0C94" w:rsidP="000A0C94">
            <w:pPr>
              <w:spacing w:after="0" w:line="240" w:lineRule="auto"/>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Região Nordeste</w:t>
            </w:r>
          </w:p>
        </w:tc>
        <w:tc>
          <w:tcPr>
            <w:tcW w:w="661" w:type="pct"/>
            <w:tcBorders>
              <w:top w:val="nil"/>
              <w:bottom w:val="nil"/>
              <w:right w:val="single" w:sz="4" w:space="0" w:color="auto"/>
            </w:tcBorders>
            <w:vAlign w:val="center"/>
          </w:tcPr>
          <w:p w14:paraId="6F96D5B4"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12.902</w:t>
            </w:r>
          </w:p>
        </w:tc>
        <w:tc>
          <w:tcPr>
            <w:tcW w:w="480" w:type="pct"/>
            <w:tcBorders>
              <w:top w:val="nil"/>
              <w:left w:val="single" w:sz="4" w:space="0" w:color="auto"/>
              <w:bottom w:val="nil"/>
              <w:right w:val="single" w:sz="4" w:space="0" w:color="auto"/>
            </w:tcBorders>
            <w:shd w:val="clear" w:color="auto" w:fill="auto"/>
            <w:noWrap/>
            <w:vAlign w:val="center"/>
          </w:tcPr>
          <w:p w14:paraId="08914578"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0,2909</w:t>
            </w:r>
          </w:p>
        </w:tc>
        <w:tc>
          <w:tcPr>
            <w:tcW w:w="764" w:type="pct"/>
            <w:tcBorders>
              <w:top w:val="nil"/>
              <w:left w:val="single" w:sz="4" w:space="0" w:color="auto"/>
              <w:bottom w:val="nil"/>
              <w:right w:val="single" w:sz="4" w:space="0" w:color="auto"/>
            </w:tcBorders>
            <w:shd w:val="clear" w:color="auto" w:fill="auto"/>
            <w:noWrap/>
            <w:vAlign w:val="center"/>
          </w:tcPr>
          <w:p w14:paraId="4822AF6F"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0,4542</w:t>
            </w:r>
          </w:p>
        </w:tc>
        <w:tc>
          <w:tcPr>
            <w:tcW w:w="520" w:type="pct"/>
            <w:tcBorders>
              <w:top w:val="nil"/>
              <w:left w:val="single" w:sz="4" w:space="0" w:color="auto"/>
              <w:bottom w:val="nil"/>
              <w:right w:val="single" w:sz="4" w:space="0" w:color="auto"/>
            </w:tcBorders>
            <w:shd w:val="clear" w:color="auto" w:fill="auto"/>
            <w:noWrap/>
            <w:vAlign w:val="center"/>
          </w:tcPr>
          <w:p w14:paraId="75B120EB"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w:t>
            </w:r>
          </w:p>
        </w:tc>
        <w:tc>
          <w:tcPr>
            <w:tcW w:w="589" w:type="pct"/>
            <w:tcBorders>
              <w:top w:val="nil"/>
              <w:left w:val="single" w:sz="4" w:space="0" w:color="auto"/>
              <w:bottom w:val="nil"/>
            </w:tcBorders>
            <w:shd w:val="clear" w:color="auto" w:fill="auto"/>
            <w:noWrap/>
            <w:vAlign w:val="center"/>
          </w:tcPr>
          <w:p w14:paraId="2748D148"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1</w:t>
            </w:r>
          </w:p>
        </w:tc>
      </w:tr>
      <w:tr w:rsidR="000A0C94" w:rsidRPr="00E05D8B" w14:paraId="2E5ACD5A" w14:textId="77777777" w:rsidTr="000A0C94">
        <w:trPr>
          <w:trHeight w:val="20"/>
          <w:jc w:val="center"/>
        </w:trPr>
        <w:tc>
          <w:tcPr>
            <w:tcW w:w="1986" w:type="pct"/>
            <w:tcBorders>
              <w:top w:val="nil"/>
              <w:bottom w:val="nil"/>
              <w:right w:val="single" w:sz="4" w:space="0" w:color="auto"/>
            </w:tcBorders>
            <w:shd w:val="clear" w:color="auto" w:fill="auto"/>
            <w:noWrap/>
            <w:vAlign w:val="center"/>
            <w:hideMark/>
          </w:tcPr>
          <w:p w14:paraId="7BC27758" w14:textId="77777777" w:rsidR="000A0C94" w:rsidRPr="00E05D8B" w:rsidRDefault="000A0C94" w:rsidP="000A0C94">
            <w:pPr>
              <w:spacing w:after="0" w:line="240" w:lineRule="auto"/>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Região Centro-Oeste</w:t>
            </w:r>
          </w:p>
        </w:tc>
        <w:tc>
          <w:tcPr>
            <w:tcW w:w="661" w:type="pct"/>
            <w:tcBorders>
              <w:top w:val="nil"/>
              <w:bottom w:val="nil"/>
              <w:right w:val="single" w:sz="4" w:space="0" w:color="auto"/>
            </w:tcBorders>
            <w:vAlign w:val="center"/>
          </w:tcPr>
          <w:p w14:paraId="6E696254"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12.902</w:t>
            </w:r>
          </w:p>
        </w:tc>
        <w:tc>
          <w:tcPr>
            <w:tcW w:w="480" w:type="pct"/>
            <w:tcBorders>
              <w:top w:val="nil"/>
              <w:left w:val="single" w:sz="4" w:space="0" w:color="auto"/>
              <w:bottom w:val="nil"/>
              <w:right w:val="single" w:sz="4" w:space="0" w:color="auto"/>
            </w:tcBorders>
            <w:shd w:val="clear" w:color="auto" w:fill="auto"/>
            <w:noWrap/>
            <w:vAlign w:val="center"/>
          </w:tcPr>
          <w:p w14:paraId="5BEE17FD"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0,1276</w:t>
            </w:r>
          </w:p>
        </w:tc>
        <w:tc>
          <w:tcPr>
            <w:tcW w:w="764" w:type="pct"/>
            <w:tcBorders>
              <w:top w:val="nil"/>
              <w:left w:val="single" w:sz="4" w:space="0" w:color="auto"/>
              <w:bottom w:val="nil"/>
              <w:right w:val="single" w:sz="4" w:space="0" w:color="auto"/>
            </w:tcBorders>
            <w:shd w:val="clear" w:color="auto" w:fill="auto"/>
            <w:noWrap/>
            <w:vAlign w:val="center"/>
          </w:tcPr>
          <w:p w14:paraId="581B3F44"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0,3336</w:t>
            </w:r>
          </w:p>
        </w:tc>
        <w:tc>
          <w:tcPr>
            <w:tcW w:w="520" w:type="pct"/>
            <w:tcBorders>
              <w:top w:val="nil"/>
              <w:left w:val="single" w:sz="4" w:space="0" w:color="auto"/>
              <w:bottom w:val="nil"/>
              <w:right w:val="single" w:sz="4" w:space="0" w:color="auto"/>
            </w:tcBorders>
            <w:shd w:val="clear" w:color="auto" w:fill="auto"/>
            <w:noWrap/>
            <w:vAlign w:val="center"/>
          </w:tcPr>
          <w:p w14:paraId="2857054C"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w:t>
            </w:r>
          </w:p>
        </w:tc>
        <w:tc>
          <w:tcPr>
            <w:tcW w:w="589" w:type="pct"/>
            <w:tcBorders>
              <w:top w:val="nil"/>
              <w:left w:val="single" w:sz="4" w:space="0" w:color="auto"/>
              <w:bottom w:val="nil"/>
            </w:tcBorders>
            <w:shd w:val="clear" w:color="auto" w:fill="auto"/>
            <w:noWrap/>
            <w:vAlign w:val="center"/>
          </w:tcPr>
          <w:p w14:paraId="2D72F62C"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1</w:t>
            </w:r>
          </w:p>
        </w:tc>
      </w:tr>
      <w:tr w:rsidR="000A0C94" w:rsidRPr="00E05D8B" w14:paraId="118CE030" w14:textId="77777777" w:rsidTr="000A0C94">
        <w:trPr>
          <w:trHeight w:val="20"/>
          <w:jc w:val="center"/>
        </w:trPr>
        <w:tc>
          <w:tcPr>
            <w:tcW w:w="1986" w:type="pct"/>
            <w:tcBorders>
              <w:top w:val="nil"/>
              <w:bottom w:val="nil"/>
              <w:right w:val="single" w:sz="4" w:space="0" w:color="auto"/>
            </w:tcBorders>
            <w:shd w:val="clear" w:color="auto" w:fill="auto"/>
            <w:noWrap/>
            <w:vAlign w:val="center"/>
            <w:hideMark/>
          </w:tcPr>
          <w:p w14:paraId="6C84C797" w14:textId="77777777" w:rsidR="000A0C94" w:rsidRPr="00E05D8B" w:rsidRDefault="000A0C94" w:rsidP="000A0C94">
            <w:pPr>
              <w:spacing w:after="0" w:line="240" w:lineRule="auto"/>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Região Sul</w:t>
            </w:r>
          </w:p>
        </w:tc>
        <w:tc>
          <w:tcPr>
            <w:tcW w:w="661" w:type="pct"/>
            <w:tcBorders>
              <w:top w:val="nil"/>
              <w:bottom w:val="nil"/>
              <w:right w:val="single" w:sz="4" w:space="0" w:color="auto"/>
            </w:tcBorders>
            <w:vAlign w:val="center"/>
          </w:tcPr>
          <w:p w14:paraId="3CE9DA27"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12.902</w:t>
            </w:r>
          </w:p>
        </w:tc>
        <w:tc>
          <w:tcPr>
            <w:tcW w:w="480" w:type="pct"/>
            <w:tcBorders>
              <w:top w:val="nil"/>
              <w:left w:val="single" w:sz="4" w:space="0" w:color="auto"/>
              <w:bottom w:val="nil"/>
              <w:right w:val="single" w:sz="4" w:space="0" w:color="auto"/>
            </w:tcBorders>
            <w:shd w:val="clear" w:color="auto" w:fill="auto"/>
            <w:noWrap/>
            <w:vAlign w:val="center"/>
          </w:tcPr>
          <w:p w14:paraId="7262CC07"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0,1361</w:t>
            </w:r>
          </w:p>
        </w:tc>
        <w:tc>
          <w:tcPr>
            <w:tcW w:w="764" w:type="pct"/>
            <w:tcBorders>
              <w:top w:val="nil"/>
              <w:left w:val="single" w:sz="4" w:space="0" w:color="auto"/>
              <w:bottom w:val="nil"/>
              <w:right w:val="single" w:sz="4" w:space="0" w:color="auto"/>
            </w:tcBorders>
            <w:shd w:val="clear" w:color="auto" w:fill="auto"/>
            <w:noWrap/>
            <w:vAlign w:val="center"/>
          </w:tcPr>
          <w:p w14:paraId="533A1BC8"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0,3429</w:t>
            </w:r>
          </w:p>
        </w:tc>
        <w:tc>
          <w:tcPr>
            <w:tcW w:w="520" w:type="pct"/>
            <w:tcBorders>
              <w:top w:val="nil"/>
              <w:left w:val="single" w:sz="4" w:space="0" w:color="auto"/>
              <w:bottom w:val="nil"/>
              <w:right w:val="single" w:sz="4" w:space="0" w:color="auto"/>
            </w:tcBorders>
            <w:shd w:val="clear" w:color="auto" w:fill="auto"/>
            <w:noWrap/>
            <w:vAlign w:val="center"/>
          </w:tcPr>
          <w:p w14:paraId="7748AF94"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w:t>
            </w:r>
          </w:p>
        </w:tc>
        <w:tc>
          <w:tcPr>
            <w:tcW w:w="589" w:type="pct"/>
            <w:tcBorders>
              <w:top w:val="nil"/>
              <w:left w:val="single" w:sz="4" w:space="0" w:color="auto"/>
              <w:bottom w:val="nil"/>
            </w:tcBorders>
            <w:shd w:val="clear" w:color="auto" w:fill="auto"/>
            <w:noWrap/>
            <w:vAlign w:val="center"/>
          </w:tcPr>
          <w:p w14:paraId="3A84BE7F"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1</w:t>
            </w:r>
          </w:p>
        </w:tc>
      </w:tr>
      <w:tr w:rsidR="000A0C94" w:rsidRPr="00E05D8B" w14:paraId="4EB71AE9" w14:textId="77777777" w:rsidTr="00C84D05">
        <w:trPr>
          <w:trHeight w:val="20"/>
          <w:jc w:val="center"/>
        </w:trPr>
        <w:tc>
          <w:tcPr>
            <w:tcW w:w="1986" w:type="pct"/>
            <w:tcBorders>
              <w:top w:val="nil"/>
              <w:bottom w:val="single" w:sz="4" w:space="0" w:color="auto"/>
              <w:right w:val="single" w:sz="4" w:space="0" w:color="auto"/>
            </w:tcBorders>
            <w:shd w:val="clear" w:color="auto" w:fill="auto"/>
            <w:noWrap/>
            <w:vAlign w:val="center"/>
            <w:hideMark/>
          </w:tcPr>
          <w:p w14:paraId="648140F1" w14:textId="77777777" w:rsidR="000A0C94" w:rsidRPr="00E05D8B" w:rsidRDefault="000A0C94" w:rsidP="000A0C94">
            <w:pPr>
              <w:spacing w:after="0" w:line="240" w:lineRule="auto"/>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Região Sudeste</w:t>
            </w:r>
          </w:p>
        </w:tc>
        <w:tc>
          <w:tcPr>
            <w:tcW w:w="661" w:type="pct"/>
            <w:tcBorders>
              <w:top w:val="nil"/>
              <w:bottom w:val="single" w:sz="4" w:space="0" w:color="auto"/>
              <w:right w:val="single" w:sz="4" w:space="0" w:color="auto"/>
            </w:tcBorders>
            <w:vAlign w:val="center"/>
          </w:tcPr>
          <w:p w14:paraId="4DA53D89"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12.902</w:t>
            </w:r>
          </w:p>
        </w:tc>
        <w:tc>
          <w:tcPr>
            <w:tcW w:w="480" w:type="pct"/>
            <w:tcBorders>
              <w:top w:val="nil"/>
              <w:left w:val="single" w:sz="4" w:space="0" w:color="auto"/>
              <w:bottom w:val="single" w:sz="4" w:space="0" w:color="auto"/>
              <w:right w:val="single" w:sz="4" w:space="0" w:color="auto"/>
            </w:tcBorders>
            <w:shd w:val="clear" w:color="auto" w:fill="auto"/>
            <w:noWrap/>
            <w:vAlign w:val="center"/>
          </w:tcPr>
          <w:p w14:paraId="57367E65"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0,2540</w:t>
            </w:r>
          </w:p>
        </w:tc>
        <w:tc>
          <w:tcPr>
            <w:tcW w:w="764" w:type="pct"/>
            <w:tcBorders>
              <w:top w:val="nil"/>
              <w:left w:val="single" w:sz="4" w:space="0" w:color="auto"/>
              <w:bottom w:val="single" w:sz="4" w:space="0" w:color="auto"/>
              <w:right w:val="single" w:sz="4" w:space="0" w:color="auto"/>
            </w:tcBorders>
            <w:shd w:val="clear" w:color="auto" w:fill="auto"/>
            <w:noWrap/>
            <w:vAlign w:val="center"/>
          </w:tcPr>
          <w:p w14:paraId="609BC96C"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0,4353</w:t>
            </w:r>
          </w:p>
        </w:tc>
        <w:tc>
          <w:tcPr>
            <w:tcW w:w="520" w:type="pct"/>
            <w:tcBorders>
              <w:top w:val="nil"/>
              <w:left w:val="single" w:sz="4" w:space="0" w:color="auto"/>
              <w:bottom w:val="single" w:sz="4" w:space="0" w:color="auto"/>
              <w:right w:val="single" w:sz="4" w:space="0" w:color="auto"/>
            </w:tcBorders>
            <w:shd w:val="clear" w:color="auto" w:fill="auto"/>
            <w:noWrap/>
            <w:vAlign w:val="center"/>
          </w:tcPr>
          <w:p w14:paraId="538B212E"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0</w:t>
            </w:r>
          </w:p>
        </w:tc>
        <w:tc>
          <w:tcPr>
            <w:tcW w:w="589" w:type="pct"/>
            <w:tcBorders>
              <w:top w:val="nil"/>
              <w:left w:val="single" w:sz="4" w:space="0" w:color="auto"/>
              <w:bottom w:val="single" w:sz="4" w:space="0" w:color="auto"/>
            </w:tcBorders>
            <w:shd w:val="clear" w:color="auto" w:fill="auto"/>
            <w:noWrap/>
            <w:vAlign w:val="center"/>
          </w:tcPr>
          <w:p w14:paraId="1B84BF99" w14:textId="77777777" w:rsidR="000A0C94" w:rsidRPr="00E05D8B" w:rsidRDefault="000A0C94" w:rsidP="000A0C94">
            <w:pPr>
              <w:spacing w:after="0" w:line="240" w:lineRule="auto"/>
              <w:jc w:val="center"/>
              <w:rPr>
                <w:rFonts w:ascii="Times New Roman" w:eastAsia="Times New Roman" w:hAnsi="Times New Roman" w:cs="Times New Roman"/>
                <w:bCs/>
                <w:sz w:val="20"/>
                <w:szCs w:val="20"/>
                <w:lang w:eastAsia="pt-BR"/>
              </w:rPr>
            </w:pPr>
            <w:r w:rsidRPr="00E05D8B">
              <w:rPr>
                <w:rFonts w:ascii="Times New Roman" w:eastAsia="Times New Roman" w:hAnsi="Times New Roman" w:cs="Times New Roman"/>
                <w:bCs/>
                <w:sz w:val="20"/>
                <w:szCs w:val="20"/>
                <w:lang w:eastAsia="pt-BR"/>
              </w:rPr>
              <w:t>1</w:t>
            </w:r>
          </w:p>
        </w:tc>
      </w:tr>
      <w:tr w:rsidR="000A0C94" w:rsidRPr="00E05D8B" w14:paraId="759AF84D" w14:textId="77777777" w:rsidTr="00C84D05">
        <w:trPr>
          <w:trHeight w:val="20"/>
          <w:jc w:val="center"/>
        </w:trPr>
        <w:tc>
          <w:tcPr>
            <w:tcW w:w="5000" w:type="pct"/>
            <w:gridSpan w:val="6"/>
            <w:tcBorders>
              <w:top w:val="single" w:sz="4" w:space="0" w:color="auto"/>
            </w:tcBorders>
            <w:shd w:val="clear" w:color="auto" w:fill="auto"/>
            <w:noWrap/>
            <w:vAlign w:val="center"/>
          </w:tcPr>
          <w:p w14:paraId="61903DAD" w14:textId="092D841C" w:rsidR="000A0C94" w:rsidRPr="00E05D8B" w:rsidRDefault="000A0C94" w:rsidP="00E05D8B">
            <w:pPr>
              <w:spacing w:after="0" w:line="240" w:lineRule="auto"/>
              <w:jc w:val="both"/>
              <w:rPr>
                <w:rFonts w:ascii="Times New Roman" w:hAnsi="Times New Roman" w:cs="Times New Roman"/>
                <w:sz w:val="20"/>
                <w:szCs w:val="20"/>
              </w:rPr>
            </w:pPr>
            <w:r w:rsidRPr="00E05D8B">
              <w:rPr>
                <w:rFonts w:ascii="Times New Roman" w:hAnsi="Times New Roman" w:cs="Times New Roman"/>
                <w:sz w:val="20"/>
                <w:szCs w:val="20"/>
              </w:rPr>
              <w:t>Fonte: Elaborado pelos autores a partir da PNS (2013).</w:t>
            </w:r>
          </w:p>
        </w:tc>
      </w:tr>
    </w:tbl>
    <w:p w14:paraId="343F51DE" w14:textId="7C348A36" w:rsidR="00B56E68" w:rsidRPr="004207EA" w:rsidRDefault="00B56E68" w:rsidP="00492E41">
      <w:pPr>
        <w:pStyle w:val="PargrafodaLista"/>
        <w:spacing w:line="240" w:lineRule="auto"/>
        <w:ind w:left="0" w:firstLine="708"/>
        <w:jc w:val="both"/>
        <w:rPr>
          <w:rFonts w:ascii="Times New Roman" w:hAnsi="Times New Roman" w:cs="Times New Roman"/>
          <w:sz w:val="24"/>
          <w:szCs w:val="24"/>
        </w:rPr>
      </w:pPr>
      <w:r w:rsidRPr="004207EA">
        <w:rPr>
          <w:rFonts w:ascii="Times New Roman" w:hAnsi="Times New Roman" w:cs="Times New Roman"/>
          <w:sz w:val="24"/>
          <w:szCs w:val="24"/>
        </w:rPr>
        <w:lastRenderedPageBreak/>
        <w:t>Em relação ao nível de instrução, a maioria possui ensino fundamental incompleto (32%), seguido por analfabetos (24%), ensino médio completo (18%), superior completo (12%), fundamental completo (9%), ensino médio incompleto (2,7%) e superior incompleto (1,9%).</w:t>
      </w:r>
    </w:p>
    <w:p w14:paraId="01809F41" w14:textId="73BA0BAE" w:rsidR="00492E41" w:rsidRPr="004207EA" w:rsidRDefault="00492E41" w:rsidP="00492E41">
      <w:pPr>
        <w:pStyle w:val="PargrafodaLista"/>
        <w:spacing w:line="240" w:lineRule="auto"/>
        <w:ind w:left="0" w:firstLine="708"/>
        <w:jc w:val="both"/>
        <w:rPr>
          <w:rFonts w:ascii="Times New Roman" w:hAnsi="Times New Roman" w:cs="Times New Roman"/>
          <w:sz w:val="24"/>
          <w:szCs w:val="24"/>
        </w:rPr>
      </w:pPr>
      <w:r w:rsidRPr="004207EA">
        <w:rPr>
          <w:rFonts w:ascii="Times New Roman" w:hAnsi="Times New Roman" w:cs="Times New Roman"/>
          <w:sz w:val="24"/>
          <w:szCs w:val="24"/>
        </w:rPr>
        <w:t xml:space="preserve">Quanto às </w:t>
      </w:r>
      <w:r w:rsidRPr="004207EA">
        <w:rPr>
          <w:rFonts w:ascii="Times New Roman" w:hAnsi="Times New Roman" w:cs="Times New Roman"/>
          <w:i/>
          <w:sz w:val="24"/>
          <w:szCs w:val="24"/>
        </w:rPr>
        <w:t>proxies</w:t>
      </w:r>
      <w:r w:rsidRPr="004207EA">
        <w:rPr>
          <w:rFonts w:ascii="Times New Roman" w:hAnsi="Times New Roman" w:cs="Times New Roman"/>
          <w:sz w:val="24"/>
          <w:szCs w:val="24"/>
        </w:rPr>
        <w:t xml:space="preserve"> para acesso à informação, tem-se que 94% e 38% dos domicílios possuem televisão e internet, respectivamente. Ou seja, quase a totalidade da amostra possui, pelo menos, uma TV, enquanto menos da metade tem acesso à internet na residência. </w:t>
      </w:r>
      <w:r w:rsidR="00B56E68" w:rsidRPr="004207EA">
        <w:rPr>
          <w:rFonts w:ascii="Times New Roman" w:hAnsi="Times New Roman" w:cs="Times New Roman"/>
          <w:sz w:val="24"/>
          <w:szCs w:val="24"/>
        </w:rPr>
        <w:t>N</w:t>
      </w:r>
      <w:r w:rsidRPr="004207EA">
        <w:rPr>
          <w:rFonts w:ascii="Times New Roman" w:hAnsi="Times New Roman" w:cs="Times New Roman"/>
          <w:sz w:val="24"/>
          <w:szCs w:val="24"/>
        </w:rPr>
        <w:t xml:space="preserve">ote que 73% dos homens não possuem plano de saúde, o que pode sinalizar baixo acesso aos serviços de saúde. </w:t>
      </w:r>
      <w:r w:rsidR="00B56E68" w:rsidRPr="004207EA">
        <w:rPr>
          <w:rFonts w:ascii="Times New Roman" w:hAnsi="Times New Roman" w:cs="Times New Roman"/>
          <w:sz w:val="24"/>
          <w:szCs w:val="24"/>
        </w:rPr>
        <w:t>Q</w:t>
      </w:r>
      <w:r w:rsidRPr="004207EA">
        <w:rPr>
          <w:rFonts w:ascii="Times New Roman" w:hAnsi="Times New Roman" w:cs="Times New Roman"/>
          <w:sz w:val="24"/>
          <w:szCs w:val="24"/>
        </w:rPr>
        <w:t xml:space="preserve">uanto à oferta de profissionais especializados, nota-se que há, em média, 45 médicos oncologistas ou cancerologistas por UF. </w:t>
      </w:r>
    </w:p>
    <w:p w14:paraId="3E6A2015" w14:textId="77777777" w:rsidR="00492E41" w:rsidRPr="004207EA" w:rsidRDefault="00492E41" w:rsidP="00492E41">
      <w:pPr>
        <w:pStyle w:val="PargrafodaLista"/>
        <w:spacing w:line="240" w:lineRule="auto"/>
        <w:ind w:left="0" w:firstLine="708"/>
        <w:jc w:val="both"/>
        <w:rPr>
          <w:rFonts w:ascii="Times New Roman" w:hAnsi="Times New Roman" w:cs="Times New Roman"/>
          <w:sz w:val="24"/>
          <w:szCs w:val="24"/>
        </w:rPr>
      </w:pPr>
      <w:r w:rsidRPr="004207EA">
        <w:rPr>
          <w:rFonts w:ascii="Times New Roman" w:hAnsi="Times New Roman" w:cs="Times New Roman"/>
          <w:sz w:val="24"/>
          <w:szCs w:val="24"/>
        </w:rPr>
        <w:t>Por fim, observe que a situação censitária corresponde a 79% dos indivíduos que residem na área urbana, sendo que a</w:t>
      </w:r>
      <w:r w:rsidR="006D65A2" w:rsidRPr="004207EA">
        <w:rPr>
          <w:rFonts w:ascii="Times New Roman" w:hAnsi="Times New Roman" w:cs="Times New Roman"/>
          <w:sz w:val="24"/>
          <w:szCs w:val="24"/>
        </w:rPr>
        <w:t>s regiões</w:t>
      </w:r>
      <w:r w:rsidRPr="004207EA">
        <w:rPr>
          <w:rFonts w:ascii="Times New Roman" w:hAnsi="Times New Roman" w:cs="Times New Roman"/>
          <w:sz w:val="24"/>
          <w:szCs w:val="24"/>
        </w:rPr>
        <w:t xml:space="preserve"> Nordeste (29,7%) e Sudeste (25%) </w:t>
      </w:r>
      <w:r w:rsidR="006D65A2" w:rsidRPr="004207EA">
        <w:rPr>
          <w:rFonts w:ascii="Times New Roman" w:hAnsi="Times New Roman" w:cs="Times New Roman"/>
          <w:sz w:val="24"/>
          <w:szCs w:val="24"/>
        </w:rPr>
        <w:t>concentram</w:t>
      </w:r>
      <w:r w:rsidRPr="004207EA">
        <w:rPr>
          <w:rFonts w:ascii="Times New Roman" w:hAnsi="Times New Roman" w:cs="Times New Roman"/>
          <w:sz w:val="24"/>
          <w:szCs w:val="24"/>
        </w:rPr>
        <w:t xml:space="preserve"> a maior parcela da amostra, seguida</w:t>
      </w:r>
      <w:r w:rsidR="006D65A2" w:rsidRPr="004207EA">
        <w:rPr>
          <w:rFonts w:ascii="Times New Roman" w:hAnsi="Times New Roman" w:cs="Times New Roman"/>
          <w:sz w:val="24"/>
          <w:szCs w:val="24"/>
        </w:rPr>
        <w:t>s</w:t>
      </w:r>
      <w:r w:rsidRPr="004207EA">
        <w:rPr>
          <w:rFonts w:ascii="Times New Roman" w:hAnsi="Times New Roman" w:cs="Times New Roman"/>
          <w:sz w:val="24"/>
          <w:szCs w:val="24"/>
        </w:rPr>
        <w:t xml:space="preserve"> pelas regiões Norte (20,3%), Sul (12,5%), e Centro-Oeste (12,4%).</w:t>
      </w:r>
    </w:p>
    <w:p w14:paraId="085DAA90" w14:textId="2053F664" w:rsidR="00492E41" w:rsidRPr="004207EA" w:rsidRDefault="00492E41" w:rsidP="00492E41">
      <w:pPr>
        <w:pStyle w:val="PargrafodaLista"/>
        <w:spacing w:after="0" w:line="240" w:lineRule="auto"/>
        <w:ind w:left="0"/>
        <w:jc w:val="both"/>
        <w:rPr>
          <w:b/>
          <w:color w:val="FF0000"/>
          <w:lang w:eastAsia="pt-BR"/>
        </w:rPr>
      </w:pPr>
      <w:bookmarkStart w:id="9" w:name="_Toc450601883"/>
      <w:r w:rsidRPr="004207EA">
        <w:rPr>
          <w:rFonts w:ascii="Times New Roman" w:hAnsi="Times New Roman" w:cs="Times New Roman"/>
          <w:b/>
          <w:sz w:val="24"/>
          <w:szCs w:val="24"/>
        </w:rPr>
        <w:t>3.2</w:t>
      </w:r>
      <w:r w:rsidR="006D65A2" w:rsidRPr="004207EA">
        <w:rPr>
          <w:rFonts w:ascii="Times New Roman" w:hAnsi="Times New Roman" w:cs="Times New Roman"/>
          <w:b/>
          <w:sz w:val="24"/>
          <w:szCs w:val="24"/>
        </w:rPr>
        <w:t>.</w:t>
      </w:r>
      <w:r w:rsidRPr="004207EA">
        <w:rPr>
          <w:rFonts w:ascii="Times New Roman" w:hAnsi="Times New Roman" w:cs="Times New Roman"/>
          <w:b/>
          <w:sz w:val="24"/>
          <w:szCs w:val="24"/>
        </w:rPr>
        <w:t xml:space="preserve"> Modelo Empírico: Modelo Ordinal Não Linear</w:t>
      </w:r>
      <w:bookmarkEnd w:id="9"/>
      <w:r w:rsidRPr="004207EA">
        <w:rPr>
          <w:rFonts w:ascii="Times New Roman" w:hAnsi="Times New Roman" w:cs="Times New Roman"/>
          <w:b/>
          <w:sz w:val="24"/>
          <w:szCs w:val="24"/>
        </w:rPr>
        <w:t xml:space="preserve">    </w:t>
      </w:r>
    </w:p>
    <w:p w14:paraId="0C650898" w14:textId="77777777" w:rsidR="00492E41" w:rsidRPr="004207EA" w:rsidRDefault="00492E41" w:rsidP="00492E41">
      <w:pPr>
        <w:pStyle w:val="PargrafodaLista"/>
        <w:spacing w:line="240" w:lineRule="auto"/>
        <w:ind w:left="0"/>
        <w:jc w:val="both"/>
        <w:rPr>
          <w:rFonts w:ascii="Times New Roman" w:hAnsi="Times New Roman" w:cs="Times New Roman"/>
          <w:sz w:val="24"/>
          <w:szCs w:val="24"/>
        </w:rPr>
      </w:pPr>
      <w:r w:rsidRPr="004207EA">
        <w:rPr>
          <w:rFonts w:ascii="Times New Roman" w:hAnsi="Times New Roman" w:cs="Times New Roman"/>
          <w:sz w:val="24"/>
          <w:szCs w:val="24"/>
        </w:rPr>
        <w:tab/>
        <w:t xml:space="preserve">Para delinear o perfil dos homens brasileiros que buscam a realização de exames preventivos do câncer de próstata para o Brasil e suas Regiões, emprega-se o modelo discreto ordenado. Haja vista que a variável dependente é categórica e apresenta apenas três valores, a saber: i) 0 para o homem que nunca realizou o exame de TR; ii) 1 para o indivíduo que já realizou o exame preventivo, mas, não realiza o exame anualmente; e, iii) 2 é atribuído ao indivíduo que repetiu o TR em menos de 1 ano. </w:t>
      </w:r>
    </w:p>
    <w:p w14:paraId="74FE2E82" w14:textId="7C6E5DD6" w:rsidR="00492E41" w:rsidRPr="004207EA" w:rsidRDefault="00492E41" w:rsidP="00492E41">
      <w:pPr>
        <w:pStyle w:val="PargrafodaLista"/>
        <w:spacing w:after="0" w:line="240" w:lineRule="auto"/>
        <w:ind w:left="0" w:firstLine="709"/>
        <w:jc w:val="both"/>
        <w:rPr>
          <w:rFonts w:ascii="Times New Roman" w:hAnsi="Times New Roman" w:cs="Times New Roman"/>
          <w:sz w:val="24"/>
          <w:szCs w:val="24"/>
        </w:rPr>
      </w:pPr>
      <w:r w:rsidRPr="004207EA">
        <w:rPr>
          <w:rFonts w:ascii="Times New Roman" w:hAnsi="Times New Roman" w:cs="Times New Roman"/>
          <w:sz w:val="24"/>
          <w:szCs w:val="24"/>
        </w:rPr>
        <w:t>Como as referidas categorias apresentam uma ordenação para a frequência de realização do exame, o modelo é dito ordenado. Todavia, Long e Freese (2006) ressaltam que, apesar de as categorias da variável dependente apresentar uma ordenação natural, podendo ser ranqueadas, a distância entre elas é desconhecida.</w:t>
      </w:r>
    </w:p>
    <w:p w14:paraId="0C30ECC2" w14:textId="39B43B1D" w:rsidR="0012172E" w:rsidRPr="004207EA" w:rsidRDefault="0012172E" w:rsidP="00492E41">
      <w:pPr>
        <w:pStyle w:val="PargrafodaLista"/>
        <w:spacing w:after="0" w:line="240" w:lineRule="auto"/>
        <w:ind w:left="0" w:firstLine="709"/>
        <w:jc w:val="both"/>
        <w:rPr>
          <w:rFonts w:ascii="Times New Roman" w:hAnsi="Times New Roman" w:cs="Times New Roman"/>
          <w:sz w:val="24"/>
          <w:szCs w:val="24"/>
        </w:rPr>
      </w:pPr>
      <w:r w:rsidRPr="004207EA">
        <w:rPr>
          <w:rFonts w:ascii="Times New Roman" w:hAnsi="Times New Roman" w:cs="Times New Roman"/>
          <w:sz w:val="24"/>
          <w:szCs w:val="24"/>
        </w:rPr>
        <w:t>Os modelos não</w:t>
      </w:r>
      <w:r w:rsidR="00492E41" w:rsidRPr="004207EA">
        <w:rPr>
          <w:rFonts w:ascii="Times New Roman" w:hAnsi="Times New Roman" w:cs="Times New Roman"/>
          <w:sz w:val="24"/>
          <w:szCs w:val="24"/>
        </w:rPr>
        <w:t xml:space="preserve"> </w:t>
      </w:r>
      <w:r w:rsidRPr="004207EA">
        <w:rPr>
          <w:rFonts w:ascii="Times New Roman" w:hAnsi="Times New Roman" w:cs="Times New Roman"/>
          <w:sz w:val="24"/>
          <w:szCs w:val="24"/>
        </w:rPr>
        <w:t xml:space="preserve">lineares ordinais são Logit e Probit. Sendo que este último pressupõe distribuição normal, enquanto o Logit não necessita de nenhuma suposição, no que se refere à distribuição de probabilidade das variáveis independentes (GREENE, 2012). De acordo com Cameron e Trived (2005), o modelo adotado deve ser aquele que apresentar o maior </w:t>
      </w:r>
      <w:r w:rsidRPr="004207EA">
        <w:rPr>
          <w:rFonts w:ascii="Times New Roman" w:hAnsi="Times New Roman" w:cs="Times New Roman"/>
          <w:i/>
          <w:sz w:val="24"/>
          <w:szCs w:val="24"/>
        </w:rPr>
        <w:t>log likelihood</w:t>
      </w:r>
      <w:r w:rsidRPr="004207EA">
        <w:rPr>
          <w:rFonts w:ascii="Times New Roman" w:hAnsi="Times New Roman" w:cs="Times New Roman"/>
          <w:sz w:val="24"/>
          <w:szCs w:val="24"/>
        </w:rPr>
        <w:t>.</w:t>
      </w:r>
    </w:p>
    <w:p w14:paraId="71E0F372" w14:textId="4BF783C0" w:rsidR="00436821" w:rsidRPr="004207EA" w:rsidRDefault="00992806" w:rsidP="0012172E">
      <w:pPr>
        <w:pStyle w:val="PargrafodaLista"/>
        <w:spacing w:after="0" w:line="240" w:lineRule="auto"/>
        <w:ind w:left="0" w:firstLine="708"/>
        <w:jc w:val="both"/>
        <w:rPr>
          <w:rFonts w:ascii="Times New Roman" w:hAnsi="Times New Roman" w:cs="Times New Roman"/>
          <w:sz w:val="24"/>
          <w:szCs w:val="24"/>
        </w:rPr>
      </w:pPr>
      <w:r w:rsidRPr="004207EA">
        <w:rPr>
          <w:rFonts w:ascii="Times New Roman" w:hAnsi="Times New Roman" w:cs="Times New Roman"/>
          <w:sz w:val="24"/>
          <w:szCs w:val="24"/>
        </w:rPr>
        <w:t>Os modelos ordenados podem ser estimados em sua versão padrão, generalizada ou de chances parciais pro</w:t>
      </w:r>
      <w:r w:rsidR="00F02E54" w:rsidRPr="004207EA">
        <w:rPr>
          <w:rFonts w:ascii="Times New Roman" w:hAnsi="Times New Roman" w:cs="Times New Roman"/>
          <w:sz w:val="24"/>
          <w:szCs w:val="24"/>
        </w:rPr>
        <w:t xml:space="preserve">porcionais. </w:t>
      </w:r>
      <w:r w:rsidRPr="004207EA">
        <w:rPr>
          <w:rFonts w:ascii="Times New Roman" w:hAnsi="Times New Roman" w:cs="Times New Roman"/>
          <w:sz w:val="24"/>
          <w:szCs w:val="24"/>
        </w:rPr>
        <w:t>O modelo ordenado padrão, também denominado de retas paralelas, pode ser definido por:</w:t>
      </w:r>
      <w:r w:rsidR="00436821" w:rsidRPr="004207EA">
        <w:rPr>
          <w:rFonts w:ascii="Times New Roman" w:hAnsi="Times New Roman" w:cs="Times New Roman"/>
          <w:sz w:val="24"/>
          <w:szCs w:val="24"/>
        </w:rPr>
        <w:t xml:space="preserve"> </w:t>
      </w:r>
    </w:p>
    <w:p w14:paraId="5DE85DBD" w14:textId="77777777" w:rsidR="00436821" w:rsidRPr="004207EA" w:rsidRDefault="00E11EB4" w:rsidP="00303CDA">
      <w:pPr>
        <w:pStyle w:val="PargrafodaLista"/>
        <w:spacing w:after="0" w:line="240" w:lineRule="auto"/>
        <w:ind w:left="2124" w:firstLine="708"/>
        <w:jc w:val="center"/>
        <w:rPr>
          <w:rFonts w:ascii="Times New Roman" w:hAnsi="Times New Roman" w:cs="Times New Roman"/>
          <w:sz w:val="24"/>
          <w:szCs w:val="24"/>
        </w:rPr>
      </w:pPr>
      <w:r w:rsidRPr="004207EA">
        <w:rPr>
          <w:rFonts w:ascii="Times New Roman" w:hAnsi="Times New Roman" w:cs="Times New Roman"/>
          <w:position w:val="-10"/>
          <w:sz w:val="24"/>
          <w:szCs w:val="24"/>
        </w:rPr>
        <w:object w:dxaOrig="1400" w:dyaOrig="320" w14:anchorId="0AF320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15.75pt" o:ole="">
            <v:imagedata r:id="rId12" o:title=""/>
          </v:shape>
          <o:OLEObject Type="Embed" ProgID="Equation.3" ShapeID="_x0000_i1025" DrawAspect="Content" ObjectID="_1535277904" r:id="rId13"/>
        </w:object>
      </w:r>
      <w:r w:rsidR="00436821" w:rsidRPr="004207EA">
        <w:rPr>
          <w:rFonts w:ascii="Times New Roman" w:hAnsi="Times New Roman" w:cs="Times New Roman"/>
          <w:sz w:val="24"/>
          <w:szCs w:val="24"/>
        </w:rPr>
        <w:t xml:space="preserve"> </w:t>
      </w:r>
      <w:r w:rsidRPr="004207EA">
        <w:rPr>
          <w:rFonts w:ascii="Times New Roman" w:hAnsi="Times New Roman" w:cs="Times New Roman"/>
          <w:sz w:val="24"/>
          <w:szCs w:val="24"/>
        </w:rPr>
        <w:tab/>
      </w:r>
      <w:r w:rsidRPr="004207EA">
        <w:rPr>
          <w:rFonts w:ascii="Times New Roman" w:hAnsi="Times New Roman" w:cs="Times New Roman"/>
          <w:sz w:val="24"/>
          <w:szCs w:val="24"/>
        </w:rPr>
        <w:tab/>
      </w:r>
      <w:r w:rsidRPr="004207EA">
        <w:rPr>
          <w:rFonts w:ascii="Times New Roman" w:hAnsi="Times New Roman" w:cs="Times New Roman"/>
          <w:sz w:val="24"/>
          <w:szCs w:val="24"/>
        </w:rPr>
        <w:tab/>
      </w:r>
      <w:r w:rsidRPr="004207EA">
        <w:rPr>
          <w:rFonts w:ascii="Times New Roman" w:hAnsi="Times New Roman" w:cs="Times New Roman"/>
          <w:sz w:val="24"/>
          <w:szCs w:val="24"/>
        </w:rPr>
        <w:tab/>
      </w:r>
      <w:r w:rsidRPr="004207EA">
        <w:rPr>
          <w:rFonts w:ascii="Times New Roman" w:hAnsi="Times New Roman" w:cs="Times New Roman"/>
          <w:sz w:val="24"/>
          <w:szCs w:val="24"/>
        </w:rPr>
        <w:tab/>
      </w:r>
      <w:r w:rsidRPr="004207EA">
        <w:rPr>
          <w:rFonts w:ascii="Times New Roman" w:hAnsi="Times New Roman" w:cs="Times New Roman"/>
          <w:sz w:val="24"/>
          <w:szCs w:val="24"/>
        </w:rPr>
        <w:tab/>
      </w:r>
      <w:r w:rsidRPr="004207EA">
        <w:rPr>
          <w:rFonts w:ascii="Times New Roman" w:hAnsi="Times New Roman" w:cs="Times New Roman"/>
          <w:sz w:val="24"/>
          <w:szCs w:val="24"/>
        </w:rPr>
        <w:tab/>
      </w:r>
      <w:r w:rsidRPr="004207EA">
        <w:rPr>
          <w:rFonts w:ascii="Times New Roman" w:hAnsi="Times New Roman" w:cs="Times New Roman"/>
          <w:sz w:val="24"/>
          <w:szCs w:val="24"/>
        </w:rPr>
        <w:tab/>
      </w:r>
      <w:r w:rsidR="00436821" w:rsidRPr="004207EA">
        <w:rPr>
          <w:rFonts w:ascii="Times New Roman" w:hAnsi="Times New Roman" w:cs="Times New Roman"/>
          <w:sz w:val="24"/>
          <w:szCs w:val="24"/>
        </w:rPr>
        <w:t>(</w:t>
      </w:r>
      <w:r w:rsidRPr="004207EA">
        <w:rPr>
          <w:rFonts w:ascii="Times New Roman" w:hAnsi="Times New Roman" w:cs="Times New Roman"/>
          <w:sz w:val="24"/>
          <w:szCs w:val="24"/>
        </w:rPr>
        <w:t>1</w:t>
      </w:r>
      <w:r w:rsidR="00436821" w:rsidRPr="004207EA">
        <w:rPr>
          <w:rFonts w:ascii="Times New Roman" w:hAnsi="Times New Roman" w:cs="Times New Roman"/>
          <w:sz w:val="24"/>
          <w:szCs w:val="24"/>
        </w:rPr>
        <w:t>)</w:t>
      </w:r>
    </w:p>
    <w:p w14:paraId="36610948" w14:textId="77777777" w:rsidR="005000E2" w:rsidRPr="004207EA" w:rsidRDefault="005000E2" w:rsidP="005F142F">
      <w:pPr>
        <w:pStyle w:val="PargrafodaLista"/>
        <w:spacing w:after="0" w:line="240" w:lineRule="auto"/>
        <w:ind w:left="0"/>
        <w:jc w:val="both"/>
        <w:rPr>
          <w:rFonts w:ascii="Times New Roman" w:hAnsi="Times New Roman" w:cs="Times New Roman"/>
          <w:iCs/>
          <w:sz w:val="24"/>
          <w:szCs w:val="24"/>
        </w:rPr>
      </w:pPr>
      <w:r w:rsidRPr="004207EA">
        <w:rPr>
          <w:rFonts w:ascii="Times New Roman" w:hAnsi="Times New Roman" w:cs="Times New Roman"/>
          <w:sz w:val="24"/>
          <w:szCs w:val="24"/>
        </w:rPr>
        <w:t xml:space="preserve">Sendo </w:t>
      </w:r>
      <w:r w:rsidRPr="004207EA">
        <w:rPr>
          <w:rFonts w:ascii="Times New Roman" w:hAnsi="Times New Roman" w:cs="Times New Roman"/>
          <w:i/>
          <w:iCs/>
          <w:sz w:val="24"/>
          <w:szCs w:val="24"/>
        </w:rPr>
        <w:t>y</w:t>
      </w:r>
      <w:r w:rsidRPr="004207EA">
        <w:rPr>
          <w:rFonts w:ascii="Times New Roman" w:hAnsi="Times New Roman" w:cs="Times New Roman"/>
          <w:i/>
          <w:iCs/>
          <w:sz w:val="24"/>
          <w:szCs w:val="24"/>
          <w:vertAlign w:val="superscript"/>
        </w:rPr>
        <w:t>*</w:t>
      </w:r>
      <w:r w:rsidRPr="004207EA">
        <w:rPr>
          <w:rFonts w:ascii="Times New Roman" w:hAnsi="Times New Roman" w:cs="Times New Roman"/>
          <w:iCs/>
          <w:sz w:val="24"/>
          <w:szCs w:val="24"/>
        </w:rPr>
        <w:t xml:space="preserve"> uma variável latente, dividida em J categorias, os limiares (pontos de corte) são estabelecidos por α</w:t>
      </w:r>
      <w:r w:rsidRPr="004207EA">
        <w:rPr>
          <w:rFonts w:ascii="Times New Roman" w:hAnsi="Times New Roman" w:cs="Times New Roman"/>
          <w:iCs/>
          <w:sz w:val="24"/>
          <w:szCs w:val="24"/>
          <w:vertAlign w:val="subscript"/>
        </w:rPr>
        <w:t>0</w:t>
      </w:r>
      <w:r w:rsidRPr="004207EA">
        <w:rPr>
          <w:rFonts w:ascii="Times New Roman" w:hAnsi="Times New Roman" w:cs="Times New Roman"/>
          <w:iCs/>
          <w:sz w:val="24"/>
          <w:szCs w:val="24"/>
        </w:rPr>
        <w:t xml:space="preserve"> = -∞ a α</w:t>
      </w:r>
      <w:r w:rsidRPr="004207EA">
        <w:rPr>
          <w:rFonts w:ascii="Times New Roman" w:hAnsi="Times New Roman" w:cs="Times New Roman"/>
          <w:iCs/>
          <w:sz w:val="24"/>
          <w:szCs w:val="24"/>
          <w:vertAlign w:val="subscript"/>
        </w:rPr>
        <w:t>j</w:t>
      </w:r>
      <w:r w:rsidRPr="004207EA">
        <w:rPr>
          <w:rFonts w:ascii="Times New Roman" w:hAnsi="Times New Roman" w:cs="Times New Roman"/>
          <w:iCs/>
          <w:sz w:val="24"/>
          <w:szCs w:val="24"/>
        </w:rPr>
        <w:t xml:space="preserve"> = ∞. Como mostrado abaixo:</w:t>
      </w:r>
    </w:p>
    <w:p w14:paraId="43ADDF08" w14:textId="48366C6D" w:rsidR="00436821" w:rsidRPr="004207EA" w:rsidRDefault="00CB2E73" w:rsidP="00303CDA">
      <w:pPr>
        <w:pStyle w:val="PargrafodaLista"/>
        <w:spacing w:after="0" w:line="240" w:lineRule="auto"/>
        <w:ind w:left="2124" w:firstLine="708"/>
        <w:jc w:val="center"/>
        <w:rPr>
          <w:rFonts w:ascii="Times New Roman" w:hAnsi="Times New Roman" w:cs="Times New Roman"/>
          <w:sz w:val="24"/>
          <w:szCs w:val="24"/>
        </w:rPr>
      </w:pPr>
      <w:r w:rsidRPr="004207EA">
        <w:rPr>
          <w:position w:val="-108"/>
        </w:rPr>
        <w:object w:dxaOrig="2980" w:dyaOrig="2280" w14:anchorId="2C3726F0">
          <v:shape id="_x0000_i1026" type="#_x0000_t75" style="width:149.25pt;height:114pt" o:ole="">
            <v:imagedata r:id="rId14" o:title=""/>
          </v:shape>
          <o:OLEObject Type="Embed" ProgID="Equation.3" ShapeID="_x0000_i1026" DrawAspect="Content" ObjectID="_1535277905" r:id="rId15"/>
        </w:object>
      </w:r>
      <w:r w:rsidR="00E11EB4" w:rsidRPr="004207EA">
        <w:tab/>
      </w:r>
      <w:r w:rsidR="00E11EB4" w:rsidRPr="004207EA">
        <w:tab/>
      </w:r>
      <w:r w:rsidR="00E11EB4" w:rsidRPr="004207EA">
        <w:tab/>
      </w:r>
      <w:r w:rsidR="00E11EB4" w:rsidRPr="004207EA">
        <w:tab/>
      </w:r>
      <w:r w:rsidR="00E11EB4" w:rsidRPr="004207EA">
        <w:tab/>
      </w:r>
      <w:r w:rsidR="00E11EB4" w:rsidRPr="004207EA">
        <w:tab/>
      </w:r>
      <w:r w:rsidR="00436821" w:rsidRPr="004207EA">
        <w:rPr>
          <w:rFonts w:ascii="Times New Roman" w:hAnsi="Times New Roman" w:cs="Times New Roman"/>
        </w:rPr>
        <w:t>(</w:t>
      </w:r>
      <w:r w:rsidR="00E11EB4" w:rsidRPr="004207EA">
        <w:rPr>
          <w:rFonts w:ascii="Times New Roman" w:hAnsi="Times New Roman" w:cs="Times New Roman"/>
        </w:rPr>
        <w:t>2</w:t>
      </w:r>
      <w:r w:rsidR="00436821" w:rsidRPr="004207EA">
        <w:rPr>
          <w:rFonts w:ascii="Times New Roman" w:hAnsi="Times New Roman" w:cs="Times New Roman"/>
        </w:rPr>
        <w:t>)</w:t>
      </w:r>
    </w:p>
    <w:p w14:paraId="00520183" w14:textId="77777777" w:rsidR="005000E2" w:rsidRPr="004207EA" w:rsidRDefault="005000E2" w:rsidP="005F142F">
      <w:pPr>
        <w:pStyle w:val="PargrafodaLista"/>
        <w:spacing w:after="0" w:line="240" w:lineRule="auto"/>
        <w:ind w:left="0"/>
        <w:jc w:val="both"/>
        <w:rPr>
          <w:rFonts w:ascii="Times New Roman" w:hAnsi="Times New Roman" w:cs="Times New Roman"/>
          <w:sz w:val="24"/>
          <w:szCs w:val="24"/>
        </w:rPr>
      </w:pPr>
      <w:r w:rsidRPr="004207EA">
        <w:rPr>
          <w:rFonts w:ascii="Times New Roman" w:hAnsi="Times New Roman" w:cs="Times New Roman"/>
          <w:sz w:val="24"/>
          <w:szCs w:val="24"/>
        </w:rPr>
        <w:t xml:space="preserve">Como nesse estudo a variável dependente possui três categorias, determinadas segundo a realização do exame de </w:t>
      </w:r>
      <w:r w:rsidR="00E11EB4" w:rsidRPr="004207EA">
        <w:rPr>
          <w:rFonts w:ascii="Times New Roman" w:hAnsi="Times New Roman" w:cs="Times New Roman"/>
          <w:sz w:val="24"/>
          <w:szCs w:val="24"/>
        </w:rPr>
        <w:t>TR</w:t>
      </w:r>
      <w:r w:rsidRPr="004207EA">
        <w:rPr>
          <w:rFonts w:ascii="Times New Roman" w:hAnsi="Times New Roman" w:cs="Times New Roman"/>
          <w:sz w:val="24"/>
          <w:szCs w:val="24"/>
        </w:rPr>
        <w:t>, a equação (</w:t>
      </w:r>
      <w:r w:rsidR="00E11EB4" w:rsidRPr="004207EA">
        <w:rPr>
          <w:rFonts w:ascii="Times New Roman" w:hAnsi="Times New Roman" w:cs="Times New Roman"/>
          <w:sz w:val="24"/>
          <w:szCs w:val="24"/>
        </w:rPr>
        <w:t>2</w:t>
      </w:r>
      <w:r w:rsidRPr="004207EA">
        <w:rPr>
          <w:rFonts w:ascii="Times New Roman" w:hAnsi="Times New Roman" w:cs="Times New Roman"/>
          <w:sz w:val="24"/>
          <w:szCs w:val="24"/>
        </w:rPr>
        <w:t xml:space="preserve">) pode ser reescrita como: </w:t>
      </w:r>
    </w:p>
    <w:p w14:paraId="6510BCA1" w14:textId="3E5F5C32" w:rsidR="00436821" w:rsidRPr="004207EA" w:rsidRDefault="005000E2" w:rsidP="005F142F">
      <w:pPr>
        <w:pStyle w:val="PargrafodaLista"/>
        <w:spacing w:after="0" w:line="240" w:lineRule="auto"/>
        <w:ind w:left="0"/>
        <w:jc w:val="both"/>
        <w:rPr>
          <w:rFonts w:ascii="Times New Roman" w:hAnsi="Times New Roman" w:cs="Times New Roman"/>
          <w:sz w:val="24"/>
          <w:szCs w:val="24"/>
        </w:rPr>
      </w:pPr>
      <w:r w:rsidRPr="004207EA">
        <w:rPr>
          <w:rFonts w:ascii="Times New Roman" w:hAnsi="Times New Roman" w:cs="Times New Roman"/>
          <w:sz w:val="24"/>
          <w:szCs w:val="24"/>
        </w:rPr>
        <w:tab/>
      </w:r>
      <w:r w:rsidR="00E11EB4" w:rsidRPr="004207EA">
        <w:rPr>
          <w:rFonts w:ascii="Times New Roman" w:hAnsi="Times New Roman" w:cs="Times New Roman"/>
          <w:sz w:val="24"/>
          <w:szCs w:val="24"/>
        </w:rPr>
        <w:tab/>
      </w:r>
      <w:r w:rsidR="00E11EB4" w:rsidRPr="004207EA">
        <w:rPr>
          <w:rFonts w:ascii="Times New Roman" w:hAnsi="Times New Roman" w:cs="Times New Roman"/>
          <w:sz w:val="24"/>
          <w:szCs w:val="24"/>
        </w:rPr>
        <w:tab/>
      </w:r>
      <w:r w:rsidR="00E11EB4" w:rsidRPr="004207EA">
        <w:rPr>
          <w:rFonts w:ascii="Times New Roman" w:hAnsi="Times New Roman" w:cs="Times New Roman"/>
          <w:sz w:val="24"/>
          <w:szCs w:val="24"/>
        </w:rPr>
        <w:tab/>
      </w:r>
      <w:r w:rsidR="00436821" w:rsidRPr="004207EA">
        <w:rPr>
          <w:rFonts w:ascii="Times New Roman" w:hAnsi="Times New Roman" w:cs="Times New Roman"/>
          <w:position w:val="-74"/>
        </w:rPr>
        <w:object w:dxaOrig="2980" w:dyaOrig="1700" w14:anchorId="5ADDA159">
          <v:shape id="_x0000_i1027" type="#_x0000_t75" style="width:149.25pt;height:84.75pt" o:ole="">
            <v:imagedata r:id="rId16" o:title=""/>
          </v:shape>
          <o:OLEObject Type="Embed" ProgID="Equation.3" ShapeID="_x0000_i1027" DrawAspect="Content" ObjectID="_1535277906" r:id="rId17"/>
        </w:object>
      </w:r>
      <w:r w:rsidR="00E11EB4" w:rsidRPr="004207EA">
        <w:rPr>
          <w:rFonts w:ascii="Times New Roman" w:hAnsi="Times New Roman" w:cs="Times New Roman"/>
        </w:rPr>
        <w:tab/>
      </w:r>
      <w:r w:rsidR="00E11EB4" w:rsidRPr="004207EA">
        <w:rPr>
          <w:rFonts w:ascii="Times New Roman" w:hAnsi="Times New Roman" w:cs="Times New Roman"/>
        </w:rPr>
        <w:tab/>
      </w:r>
      <w:r w:rsidR="00E11EB4" w:rsidRPr="004207EA">
        <w:rPr>
          <w:rFonts w:ascii="Times New Roman" w:hAnsi="Times New Roman" w:cs="Times New Roman"/>
        </w:rPr>
        <w:tab/>
      </w:r>
      <w:r w:rsidR="00E11EB4" w:rsidRPr="004207EA">
        <w:rPr>
          <w:rFonts w:ascii="Times New Roman" w:hAnsi="Times New Roman" w:cs="Times New Roman"/>
        </w:rPr>
        <w:tab/>
      </w:r>
      <w:r w:rsidR="00303CDA" w:rsidRPr="004207EA">
        <w:rPr>
          <w:rFonts w:ascii="Times New Roman" w:hAnsi="Times New Roman" w:cs="Times New Roman"/>
        </w:rPr>
        <w:tab/>
      </w:r>
      <w:r w:rsidR="00E11EB4" w:rsidRPr="004207EA">
        <w:rPr>
          <w:rFonts w:ascii="Times New Roman" w:hAnsi="Times New Roman" w:cs="Times New Roman"/>
        </w:rPr>
        <w:tab/>
      </w:r>
      <w:r w:rsidR="00436821" w:rsidRPr="004207EA">
        <w:rPr>
          <w:rFonts w:ascii="Times New Roman" w:hAnsi="Times New Roman" w:cs="Times New Roman"/>
        </w:rPr>
        <w:t>(</w:t>
      </w:r>
      <w:r w:rsidR="00E11EB4" w:rsidRPr="004207EA">
        <w:rPr>
          <w:rFonts w:ascii="Times New Roman" w:hAnsi="Times New Roman" w:cs="Times New Roman"/>
        </w:rPr>
        <w:t>3</w:t>
      </w:r>
      <w:r w:rsidR="00436821" w:rsidRPr="004207EA">
        <w:rPr>
          <w:rFonts w:ascii="Times New Roman" w:hAnsi="Times New Roman" w:cs="Times New Roman"/>
        </w:rPr>
        <w:t>)</w:t>
      </w:r>
    </w:p>
    <w:p w14:paraId="4E21559D" w14:textId="77777777" w:rsidR="005000E2" w:rsidRPr="004207EA" w:rsidRDefault="00E11EB4" w:rsidP="005F142F">
      <w:pPr>
        <w:pStyle w:val="PargrafodaLista"/>
        <w:spacing w:after="0" w:line="240" w:lineRule="auto"/>
        <w:ind w:left="0"/>
        <w:jc w:val="both"/>
        <w:rPr>
          <w:rFonts w:ascii="Times New Roman" w:hAnsi="Times New Roman" w:cs="Times New Roman"/>
          <w:iCs/>
          <w:sz w:val="24"/>
          <w:szCs w:val="24"/>
        </w:rPr>
      </w:pPr>
      <w:r w:rsidRPr="004207EA">
        <w:rPr>
          <w:rFonts w:ascii="Times New Roman" w:hAnsi="Times New Roman" w:cs="Times New Roman"/>
          <w:sz w:val="24"/>
          <w:szCs w:val="24"/>
        </w:rPr>
        <w:t xml:space="preserve">Pela </w:t>
      </w:r>
      <w:r w:rsidR="005000E2" w:rsidRPr="004207EA">
        <w:rPr>
          <w:rFonts w:ascii="Times New Roman" w:hAnsi="Times New Roman" w:cs="Times New Roman"/>
          <w:sz w:val="24"/>
          <w:szCs w:val="24"/>
        </w:rPr>
        <w:t>equação (</w:t>
      </w:r>
      <w:r w:rsidRPr="004207EA">
        <w:rPr>
          <w:rFonts w:ascii="Times New Roman" w:hAnsi="Times New Roman" w:cs="Times New Roman"/>
          <w:sz w:val="24"/>
          <w:szCs w:val="24"/>
        </w:rPr>
        <w:t>3</w:t>
      </w:r>
      <w:r w:rsidR="005000E2" w:rsidRPr="004207EA">
        <w:rPr>
          <w:rFonts w:ascii="Times New Roman" w:hAnsi="Times New Roman" w:cs="Times New Roman"/>
          <w:sz w:val="24"/>
          <w:szCs w:val="24"/>
        </w:rPr>
        <w:t>)</w:t>
      </w:r>
      <w:r w:rsidRPr="004207EA">
        <w:rPr>
          <w:rFonts w:ascii="Times New Roman" w:hAnsi="Times New Roman" w:cs="Times New Roman"/>
          <w:sz w:val="24"/>
          <w:szCs w:val="24"/>
        </w:rPr>
        <w:t xml:space="preserve">, </w:t>
      </w:r>
      <w:r w:rsidR="005000E2" w:rsidRPr="004207EA">
        <w:rPr>
          <w:rFonts w:ascii="Times New Roman" w:hAnsi="Times New Roman" w:cs="Times New Roman"/>
          <w:sz w:val="24"/>
          <w:szCs w:val="24"/>
        </w:rPr>
        <w:t xml:space="preserve">quando a variável latente, </w:t>
      </w:r>
      <w:r w:rsidR="005000E2" w:rsidRPr="004207EA">
        <w:rPr>
          <w:rFonts w:ascii="Times New Roman" w:hAnsi="Times New Roman" w:cs="Times New Roman"/>
          <w:i/>
          <w:iCs/>
          <w:sz w:val="24"/>
          <w:szCs w:val="24"/>
        </w:rPr>
        <w:t>y</w:t>
      </w:r>
      <w:r w:rsidR="005000E2" w:rsidRPr="004207EA">
        <w:rPr>
          <w:rFonts w:ascii="Times New Roman" w:hAnsi="Times New Roman" w:cs="Times New Roman"/>
          <w:i/>
          <w:iCs/>
          <w:sz w:val="24"/>
          <w:szCs w:val="24"/>
          <w:vertAlign w:val="subscript"/>
        </w:rPr>
        <w:t>i</w:t>
      </w:r>
      <w:r w:rsidR="005000E2" w:rsidRPr="004207EA">
        <w:rPr>
          <w:rFonts w:ascii="Times New Roman" w:hAnsi="Times New Roman" w:cs="Times New Roman"/>
          <w:i/>
          <w:iCs/>
          <w:sz w:val="24"/>
          <w:szCs w:val="24"/>
          <w:vertAlign w:val="superscript"/>
        </w:rPr>
        <w:t>*</w:t>
      </w:r>
      <w:r w:rsidR="005000E2" w:rsidRPr="004207EA">
        <w:rPr>
          <w:rFonts w:ascii="Times New Roman" w:hAnsi="Times New Roman" w:cs="Times New Roman"/>
          <w:iCs/>
          <w:sz w:val="24"/>
          <w:szCs w:val="24"/>
        </w:rPr>
        <w:t>, cruza o limiar (α), a variável observada</w:t>
      </w:r>
      <w:r w:rsidR="005000E2" w:rsidRPr="004207EA">
        <w:rPr>
          <w:rFonts w:ascii="Times New Roman" w:hAnsi="Times New Roman" w:cs="Times New Roman"/>
          <w:sz w:val="24"/>
          <w:szCs w:val="24"/>
        </w:rPr>
        <w:t xml:space="preserve">, </w:t>
      </w:r>
      <w:r w:rsidR="005000E2" w:rsidRPr="004207EA">
        <w:rPr>
          <w:rFonts w:ascii="Times New Roman" w:hAnsi="Times New Roman" w:cs="Times New Roman"/>
          <w:i/>
          <w:iCs/>
          <w:sz w:val="24"/>
          <w:szCs w:val="24"/>
        </w:rPr>
        <w:t>y</w:t>
      </w:r>
      <w:r w:rsidR="005000E2" w:rsidRPr="004207EA">
        <w:rPr>
          <w:rFonts w:ascii="Times New Roman" w:hAnsi="Times New Roman" w:cs="Times New Roman"/>
          <w:i/>
          <w:iCs/>
          <w:sz w:val="24"/>
          <w:szCs w:val="24"/>
          <w:vertAlign w:val="subscript"/>
        </w:rPr>
        <w:t>i</w:t>
      </w:r>
      <w:r w:rsidR="005000E2" w:rsidRPr="004207EA">
        <w:rPr>
          <w:rFonts w:ascii="Times New Roman" w:hAnsi="Times New Roman" w:cs="Times New Roman"/>
          <w:iCs/>
          <w:sz w:val="24"/>
          <w:szCs w:val="24"/>
        </w:rPr>
        <w:t>, muda de valor, passando de 0 p</w:t>
      </w:r>
      <w:r w:rsidR="00603B11" w:rsidRPr="004207EA">
        <w:rPr>
          <w:rFonts w:ascii="Times New Roman" w:hAnsi="Times New Roman" w:cs="Times New Roman"/>
          <w:iCs/>
          <w:sz w:val="24"/>
          <w:szCs w:val="24"/>
        </w:rPr>
        <w:t>a</w:t>
      </w:r>
      <w:r w:rsidR="005000E2" w:rsidRPr="004207EA">
        <w:rPr>
          <w:rFonts w:ascii="Times New Roman" w:hAnsi="Times New Roman" w:cs="Times New Roman"/>
          <w:iCs/>
          <w:sz w:val="24"/>
          <w:szCs w:val="24"/>
        </w:rPr>
        <w:t>ra 1, ou de 1 p</w:t>
      </w:r>
      <w:r w:rsidR="00603B11" w:rsidRPr="004207EA">
        <w:rPr>
          <w:rFonts w:ascii="Times New Roman" w:hAnsi="Times New Roman" w:cs="Times New Roman"/>
          <w:iCs/>
          <w:sz w:val="24"/>
          <w:szCs w:val="24"/>
        </w:rPr>
        <w:t>a</w:t>
      </w:r>
      <w:r w:rsidR="005000E2" w:rsidRPr="004207EA">
        <w:rPr>
          <w:rFonts w:ascii="Times New Roman" w:hAnsi="Times New Roman" w:cs="Times New Roman"/>
          <w:iCs/>
          <w:sz w:val="24"/>
          <w:szCs w:val="24"/>
        </w:rPr>
        <w:t>ra 2, por exemplo. Em termos de probabilidade, tem-se:</w:t>
      </w:r>
    </w:p>
    <w:p w14:paraId="6FDE4A30" w14:textId="6B60BE15" w:rsidR="00436821" w:rsidRPr="004207EA" w:rsidRDefault="005000E2" w:rsidP="002530B9">
      <w:pPr>
        <w:pStyle w:val="PargrafodaLista"/>
        <w:spacing w:line="240" w:lineRule="auto"/>
        <w:ind w:left="0"/>
        <w:jc w:val="both"/>
        <w:rPr>
          <w:rFonts w:ascii="Times New Roman" w:hAnsi="Times New Roman" w:cs="Times New Roman"/>
          <w:sz w:val="24"/>
          <w:szCs w:val="24"/>
        </w:rPr>
      </w:pPr>
      <w:r w:rsidRPr="004207EA">
        <w:rPr>
          <w:rFonts w:ascii="Times New Roman" w:hAnsi="Times New Roman" w:cs="Times New Roman"/>
          <w:sz w:val="24"/>
          <w:szCs w:val="24"/>
        </w:rPr>
        <w:lastRenderedPageBreak/>
        <w:tab/>
      </w:r>
      <w:r w:rsidR="00E11EB4" w:rsidRPr="004207EA">
        <w:rPr>
          <w:rFonts w:ascii="Times New Roman" w:hAnsi="Times New Roman" w:cs="Times New Roman"/>
          <w:sz w:val="24"/>
          <w:szCs w:val="24"/>
        </w:rPr>
        <w:tab/>
      </w:r>
      <w:r w:rsidR="00CB2E73" w:rsidRPr="004207EA">
        <w:rPr>
          <w:rFonts w:ascii="Times New Roman" w:hAnsi="Times New Roman" w:cs="Times New Roman"/>
          <w:sz w:val="24"/>
          <w:szCs w:val="24"/>
        </w:rPr>
        <w:tab/>
      </w:r>
      <w:r w:rsidR="00CB2E73" w:rsidRPr="004207EA">
        <w:rPr>
          <w:rFonts w:ascii="Times New Roman" w:hAnsi="Times New Roman" w:cs="Times New Roman"/>
          <w:sz w:val="24"/>
          <w:szCs w:val="24"/>
        </w:rPr>
        <w:tab/>
      </w:r>
      <w:r w:rsidR="00436821" w:rsidRPr="004207EA">
        <w:rPr>
          <w:rFonts w:ascii="Times New Roman" w:hAnsi="Times New Roman" w:cs="Times New Roman"/>
          <w:position w:val="-48"/>
        </w:rPr>
        <w:object w:dxaOrig="3400" w:dyaOrig="1060" w14:anchorId="0383BD36">
          <v:shape id="_x0000_i1028" type="#_x0000_t75" style="width:169.5pt;height:53.25pt" o:ole="">
            <v:imagedata r:id="rId18" o:title=""/>
          </v:shape>
          <o:OLEObject Type="Embed" ProgID="Equation.3" ShapeID="_x0000_i1028" DrawAspect="Content" ObjectID="_1535277907" r:id="rId19"/>
        </w:object>
      </w:r>
      <w:r w:rsidR="00436821" w:rsidRPr="004207EA">
        <w:rPr>
          <w:rFonts w:ascii="Times New Roman" w:hAnsi="Times New Roman" w:cs="Times New Roman"/>
        </w:rPr>
        <w:t xml:space="preserve"> </w:t>
      </w:r>
      <w:r w:rsidR="00E11EB4" w:rsidRPr="004207EA">
        <w:rPr>
          <w:rFonts w:ascii="Times New Roman" w:hAnsi="Times New Roman" w:cs="Times New Roman"/>
        </w:rPr>
        <w:tab/>
      </w:r>
      <w:r w:rsidR="00E11EB4" w:rsidRPr="004207EA">
        <w:rPr>
          <w:rFonts w:ascii="Times New Roman" w:hAnsi="Times New Roman" w:cs="Times New Roman"/>
        </w:rPr>
        <w:tab/>
      </w:r>
      <w:r w:rsidR="00E11EB4" w:rsidRPr="004207EA">
        <w:rPr>
          <w:rFonts w:ascii="Times New Roman" w:hAnsi="Times New Roman" w:cs="Times New Roman"/>
        </w:rPr>
        <w:tab/>
      </w:r>
      <w:r w:rsidR="00E11EB4" w:rsidRPr="004207EA">
        <w:rPr>
          <w:rFonts w:ascii="Times New Roman" w:hAnsi="Times New Roman" w:cs="Times New Roman"/>
        </w:rPr>
        <w:tab/>
      </w:r>
      <w:r w:rsidR="00303CDA" w:rsidRPr="004207EA">
        <w:rPr>
          <w:rFonts w:ascii="Times New Roman" w:hAnsi="Times New Roman" w:cs="Times New Roman"/>
        </w:rPr>
        <w:tab/>
      </w:r>
      <w:r w:rsidR="00E11EB4" w:rsidRPr="004207EA">
        <w:rPr>
          <w:rFonts w:ascii="Times New Roman" w:hAnsi="Times New Roman" w:cs="Times New Roman"/>
        </w:rPr>
        <w:tab/>
      </w:r>
      <w:r w:rsidR="00436821" w:rsidRPr="004207EA">
        <w:rPr>
          <w:rFonts w:ascii="Times New Roman" w:hAnsi="Times New Roman" w:cs="Times New Roman"/>
        </w:rPr>
        <w:t>(</w:t>
      </w:r>
      <w:r w:rsidR="00E11EB4" w:rsidRPr="004207EA">
        <w:rPr>
          <w:rFonts w:ascii="Times New Roman" w:hAnsi="Times New Roman" w:cs="Times New Roman"/>
        </w:rPr>
        <w:t>4</w:t>
      </w:r>
      <w:r w:rsidR="00436821" w:rsidRPr="004207EA">
        <w:rPr>
          <w:rFonts w:ascii="Times New Roman" w:hAnsi="Times New Roman" w:cs="Times New Roman"/>
        </w:rPr>
        <w:t>)</w:t>
      </w:r>
    </w:p>
    <w:p w14:paraId="3DD111B1" w14:textId="77777777" w:rsidR="00092BF3" w:rsidRPr="004207EA" w:rsidRDefault="00092BF3" w:rsidP="005F142F">
      <w:pPr>
        <w:pStyle w:val="PargrafodaLista"/>
        <w:spacing w:line="240" w:lineRule="auto"/>
        <w:ind w:left="0"/>
        <w:jc w:val="both"/>
        <w:rPr>
          <w:rFonts w:ascii="Times New Roman" w:hAnsi="Times New Roman" w:cs="Times New Roman"/>
          <w:sz w:val="24"/>
          <w:szCs w:val="24"/>
        </w:rPr>
      </w:pPr>
      <w:r w:rsidRPr="004207EA">
        <w:rPr>
          <w:rFonts w:ascii="Times New Roman" w:hAnsi="Times New Roman" w:cs="Times New Roman"/>
          <w:sz w:val="24"/>
          <w:szCs w:val="24"/>
        </w:rPr>
        <w:t>O modelo ordinal padrão supõe que a significância estatística dos</w:t>
      </w:r>
      <w:r w:rsidRPr="004207EA">
        <w:rPr>
          <w:rFonts w:ascii="Times New Roman" w:hAnsi="Times New Roman" w:cs="Times New Roman"/>
          <w:position w:val="-10"/>
          <w:sz w:val="24"/>
          <w:szCs w:val="24"/>
        </w:rPr>
        <w:object w:dxaOrig="420" w:dyaOrig="320" w14:anchorId="6FFE66FA">
          <v:shape id="_x0000_i1029" type="#_x0000_t75" style="width:21.75pt;height:15pt" o:ole="">
            <v:imagedata r:id="rId20" o:title=""/>
          </v:shape>
          <o:OLEObject Type="Embed" ProgID="Equation.3" ShapeID="_x0000_i1029" DrawAspect="Content" ObjectID="_1535277908" r:id="rId21"/>
        </w:object>
      </w:r>
      <w:r w:rsidRPr="004207EA">
        <w:rPr>
          <w:rFonts w:ascii="Times New Roman" w:hAnsi="Times New Roman" w:cs="Times New Roman"/>
          <w:sz w:val="24"/>
          <w:szCs w:val="24"/>
        </w:rPr>
        <w:t>, apresentada na equação (</w:t>
      </w:r>
      <w:r w:rsidR="00E11EB4" w:rsidRPr="004207EA">
        <w:rPr>
          <w:rFonts w:ascii="Times New Roman" w:hAnsi="Times New Roman" w:cs="Times New Roman"/>
          <w:sz w:val="24"/>
          <w:szCs w:val="24"/>
        </w:rPr>
        <w:t>4</w:t>
      </w:r>
      <w:r w:rsidRPr="004207EA">
        <w:rPr>
          <w:rFonts w:ascii="Times New Roman" w:hAnsi="Times New Roman" w:cs="Times New Roman"/>
          <w:sz w:val="24"/>
          <w:szCs w:val="24"/>
        </w:rPr>
        <w:t xml:space="preserve">) </w:t>
      </w:r>
      <w:r w:rsidR="00E11EB4" w:rsidRPr="004207EA">
        <w:rPr>
          <w:rFonts w:ascii="Times New Roman" w:hAnsi="Times New Roman" w:cs="Times New Roman"/>
          <w:sz w:val="24"/>
          <w:szCs w:val="24"/>
        </w:rPr>
        <w:t>s</w:t>
      </w:r>
      <w:r w:rsidRPr="004207EA">
        <w:rPr>
          <w:rFonts w:ascii="Times New Roman" w:hAnsi="Times New Roman" w:cs="Times New Roman"/>
          <w:sz w:val="24"/>
          <w:szCs w:val="24"/>
        </w:rPr>
        <w:t>e mantém constante ao longo das três categorias. Em outras palavras, essa versão padrão admite que, se uma variável explicativa for estatisticamente significativa para uma categoria da variável dependente, também será para as demais categorias e vice-versa.</w:t>
      </w:r>
      <w:r w:rsidR="00E11EB4" w:rsidRPr="004207EA">
        <w:rPr>
          <w:rFonts w:ascii="Times New Roman" w:hAnsi="Times New Roman" w:cs="Times New Roman"/>
          <w:sz w:val="24"/>
          <w:szCs w:val="24"/>
        </w:rPr>
        <w:t xml:space="preserve"> No entanto, conforme </w:t>
      </w:r>
      <w:r w:rsidRPr="004207EA">
        <w:rPr>
          <w:rFonts w:ascii="Times New Roman" w:hAnsi="Times New Roman" w:cs="Times New Roman"/>
          <w:sz w:val="24"/>
          <w:szCs w:val="24"/>
        </w:rPr>
        <w:t>Williams (2006), a hipótese dos</w:t>
      </w:r>
      <w:r w:rsidRPr="004207EA">
        <w:rPr>
          <w:rFonts w:ascii="Times New Roman" w:hAnsi="Times New Roman" w:cs="Times New Roman"/>
          <w:position w:val="-10"/>
          <w:sz w:val="24"/>
          <w:szCs w:val="24"/>
        </w:rPr>
        <w:object w:dxaOrig="420" w:dyaOrig="320" w14:anchorId="0DC18507">
          <v:shape id="_x0000_i1030" type="#_x0000_t75" style="width:21.75pt;height:15pt" o:ole="">
            <v:imagedata r:id="rId22" o:title=""/>
          </v:shape>
          <o:OLEObject Type="Embed" ProgID="Equation.3" ShapeID="_x0000_i1030" DrawAspect="Content" ObjectID="_1535277909" r:id="rId23"/>
        </w:object>
      </w:r>
      <w:r w:rsidRPr="004207EA">
        <w:rPr>
          <w:rFonts w:ascii="Times New Roman" w:hAnsi="Times New Roman" w:cs="Times New Roman"/>
          <w:sz w:val="24"/>
          <w:szCs w:val="24"/>
        </w:rPr>
        <w:t>permanecerem fixos ao longo das equações é muito restritiva. Por isso, é indispensável admitir a possibilidade de violação dessa hipótese, a partir do modelo ordinal generalizado e do modelo ordenado de chances proporcionais parciais.</w:t>
      </w:r>
    </w:p>
    <w:p w14:paraId="18A08FB1" w14:textId="77777777" w:rsidR="005000E2" w:rsidRPr="004207EA" w:rsidRDefault="00092BF3" w:rsidP="005F142F">
      <w:pPr>
        <w:pStyle w:val="PargrafodaLista"/>
        <w:spacing w:after="0" w:line="240" w:lineRule="auto"/>
        <w:ind w:left="0"/>
        <w:jc w:val="both"/>
        <w:rPr>
          <w:rFonts w:ascii="Times New Roman" w:hAnsi="Times New Roman" w:cs="Times New Roman"/>
          <w:sz w:val="24"/>
          <w:szCs w:val="24"/>
        </w:rPr>
      </w:pPr>
      <w:r w:rsidRPr="004207EA">
        <w:rPr>
          <w:rFonts w:ascii="Times New Roman" w:hAnsi="Times New Roman" w:cs="Times New Roman"/>
          <w:sz w:val="24"/>
          <w:szCs w:val="24"/>
        </w:rPr>
        <w:tab/>
        <w:t>O modelo ordinal generalizado pressupõe que os</w:t>
      </w:r>
      <w:r w:rsidRPr="004207EA">
        <w:rPr>
          <w:rFonts w:ascii="Times New Roman" w:hAnsi="Times New Roman" w:cs="Times New Roman"/>
          <w:position w:val="-10"/>
          <w:sz w:val="24"/>
          <w:szCs w:val="24"/>
        </w:rPr>
        <w:object w:dxaOrig="420" w:dyaOrig="320" w14:anchorId="541908ED">
          <v:shape id="_x0000_i1031" type="#_x0000_t75" style="width:21.75pt;height:15pt" o:ole="">
            <v:imagedata r:id="rId24" o:title=""/>
          </v:shape>
          <o:OLEObject Type="Embed" ProgID="Equation.3" ShapeID="_x0000_i1031" DrawAspect="Content" ObjectID="_1535277910" r:id="rId25"/>
        </w:object>
      </w:r>
      <w:r w:rsidRPr="004207EA">
        <w:rPr>
          <w:rFonts w:ascii="Times New Roman" w:hAnsi="Times New Roman" w:cs="Times New Roman"/>
          <w:sz w:val="24"/>
          <w:szCs w:val="24"/>
        </w:rPr>
        <w:t>são divergentes em todas as categorias. Assim, a equação (</w:t>
      </w:r>
      <w:r w:rsidR="00E11EB4" w:rsidRPr="004207EA">
        <w:rPr>
          <w:rFonts w:ascii="Times New Roman" w:hAnsi="Times New Roman" w:cs="Times New Roman"/>
          <w:sz w:val="24"/>
          <w:szCs w:val="24"/>
        </w:rPr>
        <w:t>4</w:t>
      </w:r>
      <w:r w:rsidRPr="004207EA">
        <w:rPr>
          <w:rFonts w:ascii="Times New Roman" w:hAnsi="Times New Roman" w:cs="Times New Roman"/>
          <w:sz w:val="24"/>
          <w:szCs w:val="24"/>
        </w:rPr>
        <w:t>) pode ser transformada do seguinte modo:</w:t>
      </w:r>
    </w:p>
    <w:p w14:paraId="62B52B5A" w14:textId="34778E20" w:rsidR="008D41A7" w:rsidRPr="004207EA" w:rsidRDefault="005000E2" w:rsidP="002530B9">
      <w:pPr>
        <w:pStyle w:val="PargrafodaLista"/>
        <w:spacing w:after="0" w:line="240" w:lineRule="auto"/>
        <w:ind w:left="0"/>
        <w:jc w:val="both"/>
        <w:rPr>
          <w:rFonts w:ascii="Times New Roman" w:eastAsia="Times New Roman" w:hAnsi="Times New Roman" w:cs="Times New Roman"/>
          <w:iCs/>
          <w:lang w:eastAsia="ar-SA"/>
        </w:rPr>
      </w:pPr>
      <w:r w:rsidRPr="004207EA">
        <w:rPr>
          <w:rFonts w:ascii="Times New Roman" w:hAnsi="Times New Roman" w:cs="Times New Roman"/>
          <w:sz w:val="24"/>
          <w:szCs w:val="24"/>
        </w:rPr>
        <w:tab/>
      </w:r>
      <w:r w:rsidR="00E11EB4" w:rsidRPr="004207EA">
        <w:rPr>
          <w:rFonts w:ascii="Times New Roman" w:hAnsi="Times New Roman" w:cs="Times New Roman"/>
          <w:sz w:val="24"/>
          <w:szCs w:val="24"/>
        </w:rPr>
        <w:tab/>
      </w:r>
      <w:r w:rsidR="00E11EB4" w:rsidRPr="004207EA">
        <w:rPr>
          <w:rFonts w:ascii="Times New Roman" w:hAnsi="Times New Roman" w:cs="Times New Roman"/>
          <w:sz w:val="24"/>
          <w:szCs w:val="24"/>
        </w:rPr>
        <w:tab/>
      </w:r>
      <w:r w:rsidR="00CB2E73" w:rsidRPr="004207EA">
        <w:rPr>
          <w:rFonts w:ascii="Times New Roman" w:hAnsi="Times New Roman" w:cs="Times New Roman"/>
          <w:sz w:val="24"/>
          <w:szCs w:val="24"/>
        </w:rPr>
        <w:tab/>
      </w:r>
      <w:r w:rsidR="008D41A7" w:rsidRPr="004207EA">
        <w:rPr>
          <w:rFonts w:ascii="Times New Roman" w:eastAsia="Times New Roman" w:hAnsi="Times New Roman" w:cs="Times New Roman"/>
          <w:iCs/>
          <w:lang w:eastAsia="ar-SA"/>
        </w:rPr>
        <w:object w:dxaOrig="3340" w:dyaOrig="1080" w14:anchorId="5F784C74">
          <v:shape id="_x0000_i1032" type="#_x0000_t75" style="width:167.25pt;height:54pt" o:ole="">
            <v:imagedata r:id="rId26" o:title=""/>
          </v:shape>
          <o:OLEObject Type="Embed" ProgID="Equation.3" ShapeID="_x0000_i1032" DrawAspect="Content" ObjectID="_1535277911" r:id="rId27"/>
        </w:object>
      </w:r>
      <w:r w:rsidR="008D41A7" w:rsidRPr="004207EA">
        <w:rPr>
          <w:rFonts w:ascii="Times New Roman" w:eastAsia="Times New Roman" w:hAnsi="Times New Roman" w:cs="Times New Roman"/>
          <w:iCs/>
          <w:lang w:eastAsia="ar-SA"/>
        </w:rPr>
        <w:tab/>
      </w:r>
      <w:r w:rsidR="00303CDA" w:rsidRPr="004207EA">
        <w:rPr>
          <w:rFonts w:ascii="Times New Roman" w:eastAsia="Times New Roman" w:hAnsi="Times New Roman" w:cs="Times New Roman"/>
          <w:iCs/>
          <w:lang w:eastAsia="ar-SA"/>
        </w:rPr>
        <w:t xml:space="preserve">            </w:t>
      </w:r>
      <w:r w:rsidR="008D41A7" w:rsidRPr="004207EA">
        <w:rPr>
          <w:rFonts w:ascii="Times New Roman" w:eastAsia="Times New Roman" w:hAnsi="Times New Roman" w:cs="Times New Roman"/>
          <w:iCs/>
          <w:lang w:eastAsia="ar-SA"/>
        </w:rPr>
        <w:tab/>
      </w:r>
      <w:r w:rsidR="008D41A7" w:rsidRPr="004207EA">
        <w:rPr>
          <w:rFonts w:ascii="Times New Roman" w:eastAsia="Times New Roman" w:hAnsi="Times New Roman" w:cs="Times New Roman"/>
          <w:iCs/>
          <w:lang w:eastAsia="ar-SA"/>
        </w:rPr>
        <w:tab/>
      </w:r>
      <w:r w:rsidR="00E11EB4" w:rsidRPr="004207EA">
        <w:rPr>
          <w:rFonts w:ascii="Times New Roman" w:eastAsia="Times New Roman" w:hAnsi="Times New Roman" w:cs="Times New Roman"/>
          <w:iCs/>
          <w:lang w:eastAsia="ar-SA"/>
        </w:rPr>
        <w:tab/>
      </w:r>
      <w:r w:rsidR="00303CDA" w:rsidRPr="004207EA">
        <w:rPr>
          <w:rFonts w:ascii="Times New Roman" w:eastAsia="Times New Roman" w:hAnsi="Times New Roman" w:cs="Times New Roman"/>
          <w:iCs/>
          <w:lang w:eastAsia="ar-SA"/>
        </w:rPr>
        <w:tab/>
        <w:t xml:space="preserve">           </w:t>
      </w:r>
      <w:r w:rsidR="00E11EB4" w:rsidRPr="004207EA">
        <w:rPr>
          <w:rFonts w:ascii="Times New Roman" w:eastAsia="Times New Roman" w:hAnsi="Times New Roman" w:cs="Times New Roman"/>
          <w:iCs/>
          <w:lang w:eastAsia="ar-SA"/>
        </w:rPr>
        <w:t xml:space="preserve"> </w:t>
      </w:r>
      <w:r w:rsidR="008D41A7" w:rsidRPr="004207EA">
        <w:rPr>
          <w:rFonts w:ascii="Times New Roman" w:eastAsia="Times New Roman" w:hAnsi="Times New Roman" w:cs="Times New Roman"/>
          <w:iCs/>
          <w:lang w:eastAsia="ar-SA"/>
        </w:rPr>
        <w:t>(</w:t>
      </w:r>
      <w:r w:rsidR="00E11EB4" w:rsidRPr="004207EA">
        <w:rPr>
          <w:rFonts w:ascii="Times New Roman" w:eastAsia="Times New Roman" w:hAnsi="Times New Roman" w:cs="Times New Roman"/>
          <w:iCs/>
          <w:lang w:eastAsia="ar-SA"/>
        </w:rPr>
        <w:t>5</w:t>
      </w:r>
      <w:r w:rsidR="008D41A7" w:rsidRPr="004207EA">
        <w:rPr>
          <w:rFonts w:ascii="Times New Roman" w:eastAsia="Times New Roman" w:hAnsi="Times New Roman" w:cs="Times New Roman"/>
          <w:iCs/>
          <w:lang w:eastAsia="ar-SA"/>
        </w:rPr>
        <w:t>)</w:t>
      </w:r>
    </w:p>
    <w:p w14:paraId="5B4D026C" w14:textId="77777777" w:rsidR="005000E2" w:rsidRPr="004207EA" w:rsidRDefault="00E11EB4" w:rsidP="00E11EB4">
      <w:pPr>
        <w:pStyle w:val="PargrafodaLista"/>
        <w:spacing w:after="0" w:line="240" w:lineRule="auto"/>
        <w:ind w:left="0"/>
        <w:jc w:val="both"/>
        <w:rPr>
          <w:rFonts w:ascii="Times New Roman" w:hAnsi="Times New Roman" w:cs="Times New Roman"/>
          <w:sz w:val="24"/>
          <w:szCs w:val="24"/>
        </w:rPr>
      </w:pPr>
      <w:r w:rsidRPr="004207EA">
        <w:rPr>
          <w:rFonts w:ascii="Times New Roman" w:hAnsi="Times New Roman" w:cs="Times New Roman"/>
          <w:sz w:val="24"/>
          <w:szCs w:val="24"/>
        </w:rPr>
        <w:t xml:space="preserve"> </w:t>
      </w:r>
      <w:r w:rsidRPr="004207EA">
        <w:rPr>
          <w:rFonts w:ascii="Times New Roman" w:hAnsi="Times New Roman" w:cs="Times New Roman"/>
          <w:sz w:val="24"/>
          <w:szCs w:val="24"/>
        </w:rPr>
        <w:tab/>
        <w:t>O</w:t>
      </w:r>
      <w:r w:rsidR="005000E2" w:rsidRPr="004207EA">
        <w:rPr>
          <w:rFonts w:ascii="Times New Roman" w:hAnsi="Times New Roman" w:cs="Times New Roman"/>
          <w:sz w:val="24"/>
          <w:szCs w:val="24"/>
        </w:rPr>
        <w:t xml:space="preserve"> modelo ordenado de chances proporcionais parciais assume que alguns </w:t>
      </w:r>
      <w:r w:rsidR="005000E2" w:rsidRPr="004207EA">
        <w:rPr>
          <w:rFonts w:ascii="Times New Roman" w:hAnsi="Times New Roman" w:cs="Times New Roman"/>
          <w:position w:val="-10"/>
          <w:sz w:val="24"/>
          <w:szCs w:val="24"/>
        </w:rPr>
        <w:object w:dxaOrig="420" w:dyaOrig="320" w14:anchorId="2519EE9C">
          <v:shape id="_x0000_i1033" type="#_x0000_t75" style="width:21.75pt;height:15pt" o:ole="">
            <v:imagedata r:id="rId24" o:title=""/>
          </v:shape>
          <o:OLEObject Type="Embed" ProgID="Equation.3" ShapeID="_x0000_i1033" DrawAspect="Content" ObjectID="_1535277912" r:id="rId28"/>
        </w:object>
      </w:r>
      <w:r w:rsidR="005000E2" w:rsidRPr="004207EA">
        <w:rPr>
          <w:rFonts w:ascii="Times New Roman" w:hAnsi="Times New Roman" w:cs="Times New Roman"/>
          <w:sz w:val="24"/>
          <w:szCs w:val="24"/>
        </w:rPr>
        <w:t>podem variar, enquanto outros podem permanecer fixos, ao longo das categorias. Logo, esse modelo pode ser explicito como a versão intermediária entre o padrão e o generalizado. Matematicamente, tem-se:</w:t>
      </w:r>
    </w:p>
    <w:p w14:paraId="3462C433" w14:textId="69943A6A" w:rsidR="00436821" w:rsidRPr="004207EA" w:rsidRDefault="005000E2" w:rsidP="005F142F">
      <w:pPr>
        <w:pStyle w:val="PargrafodaLista"/>
        <w:spacing w:line="240" w:lineRule="auto"/>
        <w:ind w:left="0"/>
        <w:jc w:val="both"/>
        <w:rPr>
          <w:rFonts w:ascii="Times New Roman" w:hAnsi="Times New Roman" w:cs="Times New Roman"/>
          <w:sz w:val="24"/>
          <w:szCs w:val="24"/>
        </w:rPr>
      </w:pPr>
      <w:r w:rsidRPr="004207EA">
        <w:rPr>
          <w:rFonts w:ascii="Times New Roman" w:hAnsi="Times New Roman" w:cs="Times New Roman"/>
          <w:sz w:val="24"/>
          <w:szCs w:val="24"/>
        </w:rPr>
        <w:tab/>
      </w:r>
      <w:r w:rsidR="00E11EB4" w:rsidRPr="004207EA">
        <w:rPr>
          <w:rFonts w:ascii="Times New Roman" w:hAnsi="Times New Roman" w:cs="Times New Roman"/>
          <w:sz w:val="24"/>
          <w:szCs w:val="24"/>
        </w:rPr>
        <w:tab/>
      </w:r>
      <w:r w:rsidR="00CB2E73" w:rsidRPr="004207EA">
        <w:rPr>
          <w:rFonts w:ascii="Times New Roman" w:hAnsi="Times New Roman" w:cs="Times New Roman"/>
          <w:sz w:val="24"/>
          <w:szCs w:val="24"/>
        </w:rPr>
        <w:tab/>
      </w:r>
      <w:r w:rsidR="00CB2E73" w:rsidRPr="004207EA">
        <w:rPr>
          <w:rFonts w:ascii="Times New Roman" w:hAnsi="Times New Roman" w:cs="Times New Roman"/>
          <w:sz w:val="24"/>
          <w:szCs w:val="24"/>
        </w:rPr>
        <w:tab/>
      </w:r>
      <w:r w:rsidR="00436821" w:rsidRPr="004207EA">
        <w:rPr>
          <w:rFonts w:ascii="Times New Roman" w:hAnsi="Times New Roman" w:cs="Times New Roman"/>
          <w:position w:val="-48"/>
        </w:rPr>
        <w:object w:dxaOrig="4860" w:dyaOrig="1080" w14:anchorId="6EE3A2CC">
          <v:shape id="_x0000_i1034" type="#_x0000_t75" style="width:243pt;height:54pt" o:ole="">
            <v:imagedata r:id="rId29" o:title=""/>
          </v:shape>
          <o:OLEObject Type="Embed" ProgID="Equation.3" ShapeID="_x0000_i1034" DrawAspect="Content" ObjectID="_1535277913" r:id="rId30"/>
        </w:object>
      </w:r>
      <w:r w:rsidR="00436821" w:rsidRPr="004207EA">
        <w:rPr>
          <w:rFonts w:ascii="Times New Roman" w:hAnsi="Times New Roman" w:cs="Times New Roman"/>
        </w:rPr>
        <w:t xml:space="preserve"> </w:t>
      </w:r>
      <w:r w:rsidR="00E11EB4" w:rsidRPr="004207EA">
        <w:rPr>
          <w:rFonts w:ascii="Times New Roman" w:hAnsi="Times New Roman" w:cs="Times New Roman"/>
        </w:rPr>
        <w:tab/>
      </w:r>
      <w:r w:rsidR="00E11EB4" w:rsidRPr="004207EA">
        <w:rPr>
          <w:rFonts w:ascii="Times New Roman" w:hAnsi="Times New Roman" w:cs="Times New Roman"/>
        </w:rPr>
        <w:tab/>
      </w:r>
      <w:r w:rsidR="00E11EB4" w:rsidRPr="004207EA">
        <w:rPr>
          <w:rFonts w:ascii="Times New Roman" w:hAnsi="Times New Roman" w:cs="Times New Roman"/>
        </w:rPr>
        <w:tab/>
      </w:r>
      <w:r w:rsidR="00436821" w:rsidRPr="004207EA">
        <w:rPr>
          <w:rFonts w:ascii="Times New Roman" w:hAnsi="Times New Roman" w:cs="Times New Roman"/>
        </w:rPr>
        <w:t xml:space="preserve"> </w:t>
      </w:r>
      <w:r w:rsidR="00303CDA" w:rsidRPr="004207EA">
        <w:rPr>
          <w:rFonts w:ascii="Times New Roman" w:hAnsi="Times New Roman" w:cs="Times New Roman"/>
        </w:rPr>
        <w:t xml:space="preserve">           </w:t>
      </w:r>
      <w:r w:rsidR="00436821" w:rsidRPr="004207EA">
        <w:rPr>
          <w:rFonts w:ascii="Times New Roman" w:hAnsi="Times New Roman" w:cs="Times New Roman"/>
        </w:rPr>
        <w:t xml:space="preserve"> (</w:t>
      </w:r>
      <w:r w:rsidR="00E11EB4" w:rsidRPr="004207EA">
        <w:rPr>
          <w:rFonts w:ascii="Times New Roman" w:hAnsi="Times New Roman" w:cs="Times New Roman"/>
        </w:rPr>
        <w:t>6</w:t>
      </w:r>
      <w:r w:rsidR="00436821" w:rsidRPr="004207EA">
        <w:rPr>
          <w:rFonts w:ascii="Times New Roman" w:hAnsi="Times New Roman" w:cs="Times New Roman"/>
        </w:rPr>
        <w:t>)</w:t>
      </w:r>
    </w:p>
    <w:p w14:paraId="4C0D9FA2" w14:textId="77777777" w:rsidR="00AF74F2" w:rsidRPr="004207EA" w:rsidRDefault="005000E2" w:rsidP="002530B9">
      <w:pPr>
        <w:pStyle w:val="PargrafodaLista"/>
        <w:spacing w:line="240" w:lineRule="auto"/>
        <w:ind w:left="0" w:firstLine="708"/>
        <w:jc w:val="both"/>
        <w:rPr>
          <w:rFonts w:ascii="Times New Roman" w:hAnsi="Times New Roman" w:cs="Times New Roman"/>
          <w:sz w:val="24"/>
          <w:szCs w:val="24"/>
        </w:rPr>
      </w:pPr>
      <w:r w:rsidRPr="004207EA">
        <w:rPr>
          <w:rFonts w:ascii="Times New Roman" w:hAnsi="Times New Roman" w:cs="Times New Roman"/>
          <w:sz w:val="24"/>
          <w:szCs w:val="24"/>
        </w:rPr>
        <w:t>Para verificar qual a versão mais adequada na estimação do modelo não-linear ordinal, utiliz</w:t>
      </w:r>
      <w:r w:rsidR="00FE00F4" w:rsidRPr="004207EA">
        <w:rPr>
          <w:rFonts w:ascii="Times New Roman" w:hAnsi="Times New Roman" w:cs="Times New Roman"/>
          <w:sz w:val="24"/>
          <w:szCs w:val="24"/>
        </w:rPr>
        <w:t>a</w:t>
      </w:r>
      <w:r w:rsidRPr="004207EA">
        <w:rPr>
          <w:rFonts w:ascii="Times New Roman" w:hAnsi="Times New Roman" w:cs="Times New Roman"/>
          <w:sz w:val="24"/>
          <w:szCs w:val="24"/>
        </w:rPr>
        <w:t>-se o teste de Brant (1990)</w:t>
      </w:r>
      <w:r w:rsidR="00FE00F4" w:rsidRPr="004207EA">
        <w:rPr>
          <w:rFonts w:ascii="Times New Roman" w:hAnsi="Times New Roman" w:cs="Times New Roman"/>
          <w:sz w:val="24"/>
          <w:szCs w:val="24"/>
        </w:rPr>
        <w:t xml:space="preserve">, que tem </w:t>
      </w:r>
      <w:r w:rsidRPr="004207EA">
        <w:rPr>
          <w:rFonts w:ascii="Times New Roman" w:hAnsi="Times New Roman" w:cs="Times New Roman"/>
          <w:sz w:val="24"/>
          <w:szCs w:val="24"/>
        </w:rPr>
        <w:t xml:space="preserve">como hipótese nula a versão padrão. Logo, se a hipótese nula for violada para todos os coeficientes, o modelo mais apropriado é o generalizado. Caso essa hipótese seja violada apenas para alguns coeficientes, o mais parcimonioso será o modelo de </w:t>
      </w:r>
      <w:r w:rsidR="00554B1E" w:rsidRPr="004207EA">
        <w:rPr>
          <w:rFonts w:ascii="Times New Roman" w:hAnsi="Times New Roman" w:cs="Times New Roman"/>
          <w:sz w:val="24"/>
          <w:szCs w:val="24"/>
        </w:rPr>
        <w:t xml:space="preserve">chances proporcionais parciais. </w:t>
      </w:r>
    </w:p>
    <w:p w14:paraId="41B1F227" w14:textId="61E38CC6" w:rsidR="009122CC" w:rsidRPr="004207EA" w:rsidRDefault="00AF74F2" w:rsidP="009122CC">
      <w:pPr>
        <w:pStyle w:val="PargrafodaLista"/>
        <w:spacing w:line="240" w:lineRule="auto"/>
        <w:ind w:left="0"/>
        <w:jc w:val="both"/>
        <w:rPr>
          <w:rFonts w:ascii="Times New Roman" w:hAnsi="Times New Roman" w:cs="Times New Roman"/>
          <w:sz w:val="24"/>
          <w:szCs w:val="24"/>
        </w:rPr>
      </w:pPr>
      <w:r w:rsidRPr="004207EA">
        <w:rPr>
          <w:rFonts w:ascii="Times New Roman" w:hAnsi="Times New Roman" w:cs="Times New Roman"/>
          <w:sz w:val="24"/>
          <w:szCs w:val="24"/>
        </w:rPr>
        <w:tab/>
      </w:r>
      <w:r w:rsidR="00992806" w:rsidRPr="004207EA">
        <w:rPr>
          <w:rFonts w:ascii="Times New Roman" w:hAnsi="Times New Roman" w:cs="Times New Roman"/>
          <w:sz w:val="24"/>
          <w:szCs w:val="24"/>
        </w:rPr>
        <w:t xml:space="preserve">Como em um modelo de resposta qualitativa o valor do coeficiente do </w:t>
      </w:r>
      <w:r w:rsidR="009250AA" w:rsidRPr="004207EA">
        <w:rPr>
          <w:rFonts w:ascii="Times New Roman" w:hAnsi="Times New Roman" w:cs="Times New Roman"/>
          <w:position w:val="-10"/>
          <w:sz w:val="24"/>
          <w:szCs w:val="24"/>
        </w:rPr>
        <w:object w:dxaOrig="240" w:dyaOrig="320" w14:anchorId="2DE95AEE">
          <v:shape id="_x0000_i1035" type="#_x0000_t75" style="width:15pt;height:15pt" o:ole="">
            <v:imagedata r:id="rId31" o:title=""/>
          </v:shape>
          <o:OLEObject Type="Embed" ProgID="Equation.3" ShapeID="_x0000_i1035" DrawAspect="Content" ObjectID="_1535277914" r:id="rId32"/>
        </w:object>
      </w:r>
      <w:r w:rsidR="00992806" w:rsidRPr="004207EA">
        <w:rPr>
          <w:rFonts w:ascii="Times New Roman" w:hAnsi="Times New Roman" w:cs="Times New Roman"/>
          <w:sz w:val="24"/>
          <w:szCs w:val="24"/>
        </w:rPr>
        <w:t xml:space="preserve">possui uma interpretação pouco intuitiva, esse estudo irá determinar, a partir da análise dos efeitos marginais, a </w:t>
      </w:r>
      <w:r w:rsidR="00FE00F4" w:rsidRPr="004207EA">
        <w:rPr>
          <w:rFonts w:ascii="Times New Roman" w:hAnsi="Times New Roman" w:cs="Times New Roman"/>
          <w:sz w:val="24"/>
          <w:szCs w:val="24"/>
        </w:rPr>
        <w:t>chance</w:t>
      </w:r>
      <w:r w:rsidR="00992806" w:rsidRPr="004207EA">
        <w:rPr>
          <w:rFonts w:ascii="Times New Roman" w:hAnsi="Times New Roman" w:cs="Times New Roman"/>
          <w:sz w:val="24"/>
          <w:szCs w:val="24"/>
        </w:rPr>
        <w:t xml:space="preserve"> de um homem com mais de 41 anos, realizar, ou não, o exame de </w:t>
      </w:r>
      <w:r w:rsidR="00FE00F4" w:rsidRPr="004207EA">
        <w:rPr>
          <w:rFonts w:ascii="Times New Roman" w:hAnsi="Times New Roman" w:cs="Times New Roman"/>
          <w:sz w:val="24"/>
          <w:szCs w:val="24"/>
        </w:rPr>
        <w:t>TR</w:t>
      </w:r>
      <w:r w:rsidR="00992806" w:rsidRPr="004207EA">
        <w:rPr>
          <w:rFonts w:ascii="Times New Roman" w:hAnsi="Times New Roman" w:cs="Times New Roman"/>
          <w:sz w:val="24"/>
          <w:szCs w:val="24"/>
        </w:rPr>
        <w:t xml:space="preserve"> para prevenção do câncer de próstata, dado um conjunto de características</w:t>
      </w:r>
      <w:r w:rsidR="00EE5D3F" w:rsidRPr="004207EA">
        <w:rPr>
          <w:rFonts w:ascii="Times New Roman" w:hAnsi="Times New Roman" w:cs="Times New Roman"/>
          <w:sz w:val="24"/>
          <w:szCs w:val="24"/>
        </w:rPr>
        <w:t xml:space="preserve"> socioeconômicas e demográficas</w:t>
      </w:r>
      <w:r w:rsidR="00992806" w:rsidRPr="004207EA">
        <w:rPr>
          <w:rFonts w:ascii="Times New Roman" w:hAnsi="Times New Roman" w:cs="Times New Roman"/>
          <w:sz w:val="24"/>
          <w:szCs w:val="24"/>
        </w:rPr>
        <w:t>.</w:t>
      </w:r>
    </w:p>
    <w:p w14:paraId="62A39603" w14:textId="5C290195" w:rsidR="00F26158" w:rsidRPr="004207EA" w:rsidRDefault="00BB45E7" w:rsidP="004C78DE">
      <w:pPr>
        <w:pStyle w:val="PargrafodaLista"/>
        <w:spacing w:after="0" w:line="240" w:lineRule="auto"/>
        <w:ind w:left="0"/>
        <w:jc w:val="both"/>
        <w:rPr>
          <w:rFonts w:ascii="Times New Roman" w:hAnsi="Times New Roman" w:cs="Times New Roman"/>
          <w:b/>
          <w:sz w:val="24"/>
          <w:szCs w:val="24"/>
        </w:rPr>
      </w:pPr>
      <w:bookmarkStart w:id="10" w:name="_Toc450601884"/>
      <w:r w:rsidRPr="004207EA">
        <w:rPr>
          <w:rFonts w:ascii="Times New Roman" w:hAnsi="Times New Roman" w:cs="Times New Roman"/>
          <w:b/>
          <w:sz w:val="24"/>
          <w:szCs w:val="24"/>
        </w:rPr>
        <w:t>4</w:t>
      </w:r>
      <w:r w:rsidR="00015C03" w:rsidRPr="004207EA">
        <w:rPr>
          <w:rFonts w:ascii="Times New Roman" w:hAnsi="Times New Roman" w:cs="Times New Roman"/>
          <w:b/>
          <w:sz w:val="24"/>
          <w:szCs w:val="24"/>
        </w:rPr>
        <w:t>.</w:t>
      </w:r>
      <w:r w:rsidR="00ED2CFE" w:rsidRPr="004207EA">
        <w:rPr>
          <w:rFonts w:ascii="Times New Roman" w:hAnsi="Times New Roman" w:cs="Times New Roman"/>
          <w:b/>
          <w:sz w:val="24"/>
          <w:szCs w:val="24"/>
        </w:rPr>
        <w:t xml:space="preserve"> </w:t>
      </w:r>
      <w:r w:rsidR="004C78DE" w:rsidRPr="004207EA">
        <w:rPr>
          <w:rFonts w:ascii="Times New Roman" w:hAnsi="Times New Roman" w:cs="Times New Roman"/>
          <w:b/>
          <w:sz w:val="24"/>
          <w:szCs w:val="24"/>
        </w:rPr>
        <w:t>Análise e Discussão dos Resultados</w:t>
      </w:r>
      <w:bookmarkEnd w:id="10"/>
    </w:p>
    <w:p w14:paraId="38BED4BF" w14:textId="6C178771" w:rsidR="00FE00F4" w:rsidRPr="004207EA" w:rsidRDefault="00992806" w:rsidP="00F02E54">
      <w:pPr>
        <w:pStyle w:val="PargrafodaLista"/>
        <w:spacing w:after="0" w:line="240" w:lineRule="auto"/>
        <w:ind w:left="0" w:firstLine="851"/>
        <w:jc w:val="both"/>
        <w:rPr>
          <w:rFonts w:ascii="Times New Roman" w:hAnsi="Times New Roman" w:cs="Times New Roman"/>
          <w:sz w:val="24"/>
          <w:szCs w:val="24"/>
        </w:rPr>
      </w:pPr>
      <w:r w:rsidRPr="004207EA">
        <w:rPr>
          <w:rFonts w:ascii="Times New Roman" w:hAnsi="Times New Roman" w:cs="Times New Roman"/>
          <w:sz w:val="24"/>
          <w:szCs w:val="24"/>
        </w:rPr>
        <w:t>Para analisar o</w:t>
      </w:r>
      <w:r w:rsidR="00FE00F4" w:rsidRPr="004207EA">
        <w:rPr>
          <w:rFonts w:ascii="Times New Roman" w:hAnsi="Times New Roman" w:cs="Times New Roman"/>
          <w:sz w:val="24"/>
          <w:szCs w:val="24"/>
        </w:rPr>
        <w:t xml:space="preserve"> perfil dos homens que fazem </w:t>
      </w:r>
      <w:r w:rsidRPr="004207EA">
        <w:rPr>
          <w:rFonts w:ascii="Times New Roman" w:hAnsi="Times New Roman" w:cs="Times New Roman"/>
          <w:sz w:val="24"/>
          <w:szCs w:val="24"/>
        </w:rPr>
        <w:t>exames preventivos do câncer de próstata no Brasil e suas regiões, foram estimados, diferentes exercí</w:t>
      </w:r>
      <w:r w:rsidR="00FE00F4" w:rsidRPr="004207EA">
        <w:rPr>
          <w:rFonts w:ascii="Times New Roman" w:hAnsi="Times New Roman" w:cs="Times New Roman"/>
          <w:sz w:val="24"/>
          <w:szCs w:val="24"/>
        </w:rPr>
        <w:t xml:space="preserve">cios como por exemplo, comparações com os homens que possuem plano de saúde </w:t>
      </w:r>
      <w:r w:rsidR="00FE00F4" w:rsidRPr="004207EA">
        <w:rPr>
          <w:rFonts w:ascii="Times New Roman" w:hAnsi="Times New Roman" w:cs="Times New Roman"/>
          <w:i/>
          <w:sz w:val="24"/>
          <w:szCs w:val="24"/>
        </w:rPr>
        <w:t>vis-à-vis</w:t>
      </w:r>
      <w:r w:rsidR="00FE00F4" w:rsidRPr="004207EA">
        <w:rPr>
          <w:rFonts w:ascii="Times New Roman" w:hAnsi="Times New Roman" w:cs="Times New Roman"/>
          <w:sz w:val="24"/>
          <w:szCs w:val="24"/>
        </w:rPr>
        <w:t xml:space="preserve"> os que não têm o plano (Tabela 5), além de estimações econométricas apenas com homens que possuem plano de saúde. A partir desse recorte amostral, pretende-se tornar os resultados mais robustos, evitando que os mesmos estejam viesados por questões de acesso à saúde dos brasileiros.</w:t>
      </w:r>
    </w:p>
    <w:p w14:paraId="0BF46D32" w14:textId="77777777" w:rsidR="00992806" w:rsidRPr="004207EA" w:rsidRDefault="00992806" w:rsidP="00F02E54">
      <w:pPr>
        <w:pStyle w:val="PargrafodaLista"/>
        <w:spacing w:after="0" w:line="240" w:lineRule="auto"/>
        <w:ind w:left="0" w:firstLine="851"/>
        <w:jc w:val="both"/>
        <w:rPr>
          <w:rFonts w:ascii="Times New Roman" w:hAnsi="Times New Roman" w:cs="Times New Roman"/>
          <w:sz w:val="24"/>
          <w:szCs w:val="24"/>
        </w:rPr>
      </w:pPr>
      <w:r w:rsidRPr="004207EA">
        <w:rPr>
          <w:rFonts w:ascii="Times New Roman" w:hAnsi="Times New Roman" w:cs="Times New Roman"/>
          <w:sz w:val="24"/>
          <w:szCs w:val="24"/>
        </w:rPr>
        <w:t xml:space="preserve">Vale ressaltar que a realização desse exame requer apenas a presença de um médico especializado, não exigindo qualquer equipamento específico. Os detentores do plano de saúde teriam menores problemas de acesso à realização do exame, quando comparado com o grupo que </w:t>
      </w:r>
      <w:r w:rsidR="00822ADC" w:rsidRPr="004207EA">
        <w:rPr>
          <w:rFonts w:ascii="Times New Roman" w:hAnsi="Times New Roman" w:cs="Times New Roman"/>
          <w:sz w:val="24"/>
          <w:szCs w:val="24"/>
        </w:rPr>
        <w:t xml:space="preserve">não possui o referido plano. </w:t>
      </w:r>
      <w:r w:rsidRPr="004207EA">
        <w:rPr>
          <w:rFonts w:ascii="Times New Roman" w:hAnsi="Times New Roman" w:cs="Times New Roman"/>
          <w:sz w:val="24"/>
          <w:szCs w:val="24"/>
        </w:rPr>
        <w:t>Ademais, foram estimados modelos regionais, com o intuito de fazer um comparativo entre as macrorregiões brasileiras.</w:t>
      </w:r>
    </w:p>
    <w:p w14:paraId="3B0DC76B" w14:textId="7F6A6C00" w:rsidR="00992806" w:rsidRPr="004207EA" w:rsidRDefault="00992806" w:rsidP="005F142F">
      <w:pPr>
        <w:pStyle w:val="PargrafodaLista"/>
        <w:spacing w:after="0" w:line="240" w:lineRule="auto"/>
        <w:ind w:left="0" w:firstLine="851"/>
        <w:jc w:val="both"/>
        <w:rPr>
          <w:rFonts w:ascii="Times New Roman" w:hAnsi="Times New Roman" w:cs="Times New Roman"/>
          <w:sz w:val="24"/>
          <w:szCs w:val="24"/>
        </w:rPr>
      </w:pPr>
      <w:r w:rsidRPr="004207EA">
        <w:rPr>
          <w:rFonts w:ascii="Times New Roman" w:hAnsi="Times New Roman" w:cs="Times New Roman"/>
          <w:sz w:val="24"/>
          <w:szCs w:val="24"/>
        </w:rPr>
        <w:t xml:space="preserve">Descrito os modelos, antes de apresentar e analisar os resultados, é importante frisar que foi realizado o teste de Brant (1990), para </w:t>
      </w:r>
      <w:r w:rsidR="00A5517A" w:rsidRPr="004207EA">
        <w:rPr>
          <w:rFonts w:ascii="Times New Roman" w:hAnsi="Times New Roman" w:cs="Times New Roman"/>
          <w:sz w:val="24"/>
          <w:szCs w:val="24"/>
        </w:rPr>
        <w:t>medir</w:t>
      </w:r>
      <w:r w:rsidRPr="004207EA">
        <w:rPr>
          <w:rFonts w:ascii="Times New Roman" w:hAnsi="Times New Roman" w:cs="Times New Roman"/>
          <w:sz w:val="24"/>
          <w:szCs w:val="24"/>
        </w:rPr>
        <w:t xml:space="preserve"> a hipótese nula sobre regressões paralelas</w:t>
      </w:r>
      <w:r w:rsidRPr="004207EA">
        <w:rPr>
          <w:rStyle w:val="Refdenotaderodap"/>
          <w:rFonts w:ascii="Times New Roman" w:hAnsi="Times New Roman" w:cs="Times New Roman"/>
          <w:sz w:val="24"/>
          <w:szCs w:val="24"/>
        </w:rPr>
        <w:footnoteReference w:id="7"/>
      </w:r>
      <w:r w:rsidRPr="004207EA">
        <w:rPr>
          <w:rFonts w:ascii="Times New Roman" w:hAnsi="Times New Roman" w:cs="Times New Roman"/>
          <w:sz w:val="24"/>
          <w:szCs w:val="24"/>
        </w:rPr>
        <w:t xml:space="preserve">. </w:t>
      </w:r>
      <w:r w:rsidR="00FE00F4" w:rsidRPr="004207EA">
        <w:rPr>
          <w:rFonts w:ascii="Times New Roman" w:hAnsi="Times New Roman" w:cs="Times New Roman"/>
          <w:sz w:val="24"/>
          <w:szCs w:val="24"/>
        </w:rPr>
        <w:t xml:space="preserve">A partir do resultado, pode-se inferir que </w:t>
      </w:r>
      <w:r w:rsidRPr="004207EA">
        <w:rPr>
          <w:rFonts w:ascii="Times New Roman" w:hAnsi="Times New Roman" w:cs="Times New Roman"/>
          <w:sz w:val="24"/>
          <w:szCs w:val="24"/>
        </w:rPr>
        <w:t xml:space="preserve">o </w:t>
      </w:r>
      <w:r w:rsidR="00FE00F4" w:rsidRPr="004207EA">
        <w:rPr>
          <w:rFonts w:ascii="Times New Roman" w:hAnsi="Times New Roman" w:cs="Times New Roman"/>
          <w:sz w:val="24"/>
          <w:szCs w:val="24"/>
        </w:rPr>
        <w:t>m</w:t>
      </w:r>
      <w:r w:rsidRPr="004207EA">
        <w:rPr>
          <w:rFonts w:ascii="Times New Roman" w:hAnsi="Times New Roman" w:cs="Times New Roman"/>
          <w:sz w:val="24"/>
          <w:szCs w:val="24"/>
        </w:rPr>
        <w:t xml:space="preserve">odelo </w:t>
      </w:r>
      <w:r w:rsidR="00FE00F4" w:rsidRPr="004207EA">
        <w:rPr>
          <w:rFonts w:ascii="Times New Roman" w:hAnsi="Times New Roman" w:cs="Times New Roman"/>
          <w:sz w:val="24"/>
          <w:szCs w:val="24"/>
        </w:rPr>
        <w:t>L</w:t>
      </w:r>
      <w:r w:rsidRPr="004207EA">
        <w:rPr>
          <w:rFonts w:ascii="Times New Roman" w:hAnsi="Times New Roman" w:cs="Times New Roman"/>
          <w:sz w:val="24"/>
          <w:szCs w:val="24"/>
        </w:rPr>
        <w:t xml:space="preserve">ogit de chances parciais proporcionais </w:t>
      </w:r>
      <w:r w:rsidR="00FE00F4" w:rsidRPr="004207EA">
        <w:rPr>
          <w:rFonts w:ascii="Times New Roman" w:hAnsi="Times New Roman" w:cs="Times New Roman"/>
          <w:sz w:val="24"/>
          <w:szCs w:val="24"/>
        </w:rPr>
        <w:t>é</w:t>
      </w:r>
      <w:r w:rsidRPr="004207EA">
        <w:rPr>
          <w:rFonts w:ascii="Times New Roman" w:hAnsi="Times New Roman" w:cs="Times New Roman"/>
          <w:sz w:val="24"/>
          <w:szCs w:val="24"/>
        </w:rPr>
        <w:t xml:space="preserve"> o mais apropriado para a investigação em voga.</w:t>
      </w:r>
    </w:p>
    <w:p w14:paraId="1AA82CD0" w14:textId="77777777" w:rsidR="009406CD" w:rsidRPr="004207EA" w:rsidRDefault="00467212" w:rsidP="005F142F">
      <w:pPr>
        <w:pStyle w:val="PargrafodaLista"/>
        <w:spacing w:after="0" w:line="240" w:lineRule="auto"/>
        <w:ind w:left="0" w:firstLine="708"/>
        <w:jc w:val="both"/>
        <w:rPr>
          <w:rFonts w:ascii="Times New Roman" w:hAnsi="Times New Roman" w:cs="Times New Roman"/>
          <w:sz w:val="24"/>
          <w:szCs w:val="24"/>
        </w:rPr>
      </w:pPr>
      <w:r w:rsidRPr="004207EA">
        <w:rPr>
          <w:rFonts w:ascii="Times New Roman" w:hAnsi="Times New Roman" w:cs="Times New Roman"/>
          <w:sz w:val="24"/>
          <w:szCs w:val="24"/>
        </w:rPr>
        <w:lastRenderedPageBreak/>
        <w:t>O modelo A, na Tabela 4</w:t>
      </w:r>
      <w:r w:rsidR="00992806" w:rsidRPr="004207EA">
        <w:rPr>
          <w:rFonts w:ascii="Times New Roman" w:hAnsi="Times New Roman" w:cs="Times New Roman"/>
          <w:sz w:val="24"/>
          <w:szCs w:val="24"/>
        </w:rPr>
        <w:t xml:space="preserve">, delineia que homens entre 41 e 50 anos possuem uma probabilidade de </w:t>
      </w:r>
      <w:r w:rsidR="001171EB" w:rsidRPr="004207EA">
        <w:rPr>
          <w:rFonts w:ascii="Times New Roman" w:hAnsi="Times New Roman" w:cs="Times New Roman"/>
          <w:sz w:val="24"/>
          <w:szCs w:val="24"/>
        </w:rPr>
        <w:t>43,3</w:t>
      </w:r>
      <w:r w:rsidR="00992806" w:rsidRPr="004207EA">
        <w:rPr>
          <w:rFonts w:ascii="Times New Roman" w:hAnsi="Times New Roman" w:cs="Times New Roman"/>
          <w:sz w:val="24"/>
          <w:szCs w:val="24"/>
        </w:rPr>
        <w:t xml:space="preserve"> pontos percentuais (p.p) maior de nunca realizar o exame preventivo, quando comparado a um homem acima de 70 anos. Indivíduos entre 51 e 60 anos e entre 61 e 70 anos, também possuem maior probabilidade de nunca realizar o TR </w:t>
      </w:r>
      <w:r w:rsidR="00822ADC" w:rsidRPr="004207EA">
        <w:rPr>
          <w:rFonts w:ascii="Times New Roman" w:hAnsi="Times New Roman" w:cs="Times New Roman"/>
          <w:sz w:val="24"/>
          <w:szCs w:val="24"/>
        </w:rPr>
        <w:t>do que</w:t>
      </w:r>
      <w:r w:rsidR="00992806" w:rsidRPr="004207EA">
        <w:rPr>
          <w:rFonts w:ascii="Times New Roman" w:hAnsi="Times New Roman" w:cs="Times New Roman"/>
          <w:sz w:val="24"/>
          <w:szCs w:val="24"/>
        </w:rPr>
        <w:t xml:space="preserve"> </w:t>
      </w:r>
      <w:r w:rsidR="00822ADC" w:rsidRPr="004207EA">
        <w:rPr>
          <w:rFonts w:ascii="Times New Roman" w:hAnsi="Times New Roman" w:cs="Times New Roman"/>
          <w:sz w:val="24"/>
          <w:szCs w:val="24"/>
        </w:rPr>
        <w:t>a categoria de referência</w:t>
      </w:r>
      <w:r w:rsidR="00992806" w:rsidRPr="004207EA">
        <w:rPr>
          <w:rFonts w:ascii="Times New Roman" w:hAnsi="Times New Roman" w:cs="Times New Roman"/>
          <w:sz w:val="24"/>
          <w:szCs w:val="24"/>
        </w:rPr>
        <w:t xml:space="preserve">. Logo, infere-se que os homens somente passam a ter uma maior </w:t>
      </w:r>
      <w:r w:rsidR="00FE00F4" w:rsidRPr="004207EA">
        <w:rPr>
          <w:rFonts w:ascii="Times New Roman" w:hAnsi="Times New Roman" w:cs="Times New Roman"/>
          <w:sz w:val="24"/>
          <w:szCs w:val="24"/>
        </w:rPr>
        <w:t xml:space="preserve">chance de realizar exame preventivo </w:t>
      </w:r>
      <w:r w:rsidR="00992806" w:rsidRPr="004207EA">
        <w:rPr>
          <w:rFonts w:ascii="Times New Roman" w:hAnsi="Times New Roman" w:cs="Times New Roman"/>
          <w:sz w:val="24"/>
          <w:szCs w:val="24"/>
        </w:rPr>
        <w:t>contra o câncer de próstata quando vão ficando mais velhos e mais próximos da fase idosa. Este fato pode reduzir a probabilidade de descoberta da patologia precocemente, além de aumentar as consequências que podem ser causadas pelo câncer na vida do paciente.</w:t>
      </w:r>
    </w:p>
    <w:p w14:paraId="40CBF257" w14:textId="77777777" w:rsidR="00556AA1" w:rsidRPr="004207EA" w:rsidRDefault="00FE00F4" w:rsidP="005F142F">
      <w:pPr>
        <w:pStyle w:val="PargrafodaLista"/>
        <w:spacing w:after="0" w:line="240" w:lineRule="auto"/>
        <w:ind w:left="0" w:firstLine="708"/>
        <w:jc w:val="both"/>
        <w:rPr>
          <w:rFonts w:ascii="Times New Roman" w:hAnsi="Times New Roman" w:cs="Times New Roman"/>
          <w:sz w:val="24"/>
          <w:szCs w:val="24"/>
        </w:rPr>
      </w:pPr>
      <w:r w:rsidRPr="004207EA">
        <w:rPr>
          <w:rFonts w:ascii="Times New Roman" w:hAnsi="Times New Roman" w:cs="Times New Roman"/>
          <w:sz w:val="24"/>
          <w:szCs w:val="24"/>
        </w:rPr>
        <w:t>A</w:t>
      </w:r>
      <w:r w:rsidR="00556AA1" w:rsidRPr="004207EA">
        <w:rPr>
          <w:rFonts w:ascii="Times New Roman" w:hAnsi="Times New Roman" w:cs="Times New Roman"/>
          <w:sz w:val="24"/>
          <w:szCs w:val="24"/>
        </w:rPr>
        <w:t xml:space="preserve"> cor/raça do indivíduo não se revelou, a priori, determinante na realização do exame preventivo prostático, o que contraria o estudo de Demark-Wahnefried et al</w:t>
      </w:r>
      <w:r w:rsidR="00556AA1" w:rsidRPr="004207EA">
        <w:rPr>
          <w:rFonts w:ascii="Times New Roman" w:hAnsi="Times New Roman" w:cs="Times New Roman"/>
          <w:i/>
          <w:sz w:val="24"/>
          <w:szCs w:val="24"/>
        </w:rPr>
        <w:t>.</w:t>
      </w:r>
      <w:r w:rsidR="00556AA1" w:rsidRPr="004207EA">
        <w:rPr>
          <w:rFonts w:ascii="Times New Roman" w:hAnsi="Times New Roman" w:cs="Times New Roman"/>
          <w:sz w:val="24"/>
          <w:szCs w:val="24"/>
        </w:rPr>
        <w:t xml:space="preserve"> (1995), em que constataram que homens brancos efetivam mais os exames preventivos do câncer de próstata, do que homens não brancos</w:t>
      </w:r>
      <w:r w:rsidR="009250AA" w:rsidRPr="004207EA">
        <w:rPr>
          <w:rFonts w:ascii="Times New Roman" w:hAnsi="Times New Roman" w:cs="Times New Roman"/>
          <w:sz w:val="24"/>
          <w:szCs w:val="24"/>
        </w:rPr>
        <w:t>.</w:t>
      </w:r>
    </w:p>
    <w:p w14:paraId="6B1CD815" w14:textId="77777777" w:rsidR="00F31E38" w:rsidRPr="004207EA" w:rsidRDefault="00FE00F4" w:rsidP="00F31E38">
      <w:pPr>
        <w:pStyle w:val="PargrafodaLista"/>
        <w:tabs>
          <w:tab w:val="left" w:pos="3600"/>
        </w:tabs>
        <w:spacing w:after="0" w:line="240" w:lineRule="auto"/>
        <w:ind w:left="0" w:firstLine="851"/>
        <w:jc w:val="both"/>
        <w:rPr>
          <w:rFonts w:ascii="Times New Roman" w:hAnsi="Times New Roman" w:cs="Times New Roman"/>
          <w:sz w:val="24"/>
          <w:szCs w:val="24"/>
        </w:rPr>
      </w:pPr>
      <w:r w:rsidRPr="004207EA">
        <w:rPr>
          <w:rFonts w:ascii="Times New Roman" w:hAnsi="Times New Roman" w:cs="Times New Roman"/>
          <w:sz w:val="24"/>
          <w:szCs w:val="24"/>
        </w:rPr>
        <w:t>Em relação as características socioeconômicas, observa-se que a</w:t>
      </w:r>
      <w:r w:rsidR="00F30FEF" w:rsidRPr="004207EA">
        <w:rPr>
          <w:rFonts w:ascii="Times New Roman" w:hAnsi="Times New Roman" w:cs="Times New Roman"/>
          <w:sz w:val="24"/>
          <w:szCs w:val="24"/>
        </w:rPr>
        <w:t xml:space="preserve"> </w:t>
      </w:r>
      <w:r w:rsidR="00F30FEF" w:rsidRPr="004207EA">
        <w:rPr>
          <w:rFonts w:ascii="Times New Roman" w:hAnsi="Times New Roman" w:cs="Times New Roman"/>
          <w:i/>
          <w:sz w:val="24"/>
          <w:szCs w:val="24"/>
        </w:rPr>
        <w:t>proxy</w:t>
      </w:r>
      <w:r w:rsidR="00F30FEF" w:rsidRPr="004207EA">
        <w:rPr>
          <w:rFonts w:ascii="Times New Roman" w:hAnsi="Times New Roman" w:cs="Times New Roman"/>
          <w:sz w:val="24"/>
          <w:szCs w:val="24"/>
        </w:rPr>
        <w:t xml:space="preserve"> </w:t>
      </w:r>
      <w:r w:rsidRPr="004207EA">
        <w:rPr>
          <w:rFonts w:ascii="Times New Roman" w:hAnsi="Times New Roman" w:cs="Times New Roman"/>
          <w:sz w:val="24"/>
          <w:szCs w:val="24"/>
        </w:rPr>
        <w:t>d</w:t>
      </w:r>
      <w:r w:rsidR="00F30FEF" w:rsidRPr="004207EA">
        <w:rPr>
          <w:rFonts w:ascii="Times New Roman" w:hAnsi="Times New Roman" w:cs="Times New Roman"/>
          <w:sz w:val="24"/>
          <w:szCs w:val="24"/>
        </w:rPr>
        <w:t>o nível de renda domiciliar da ABEP, apesar de ter sido estatisticamente significativa, apresent</w:t>
      </w:r>
      <w:r w:rsidRPr="004207EA">
        <w:rPr>
          <w:rFonts w:ascii="Times New Roman" w:hAnsi="Times New Roman" w:cs="Times New Roman"/>
          <w:sz w:val="24"/>
          <w:szCs w:val="24"/>
        </w:rPr>
        <w:t>a</w:t>
      </w:r>
      <w:r w:rsidR="00F30FEF" w:rsidRPr="004207EA">
        <w:rPr>
          <w:rFonts w:ascii="Times New Roman" w:hAnsi="Times New Roman" w:cs="Times New Roman"/>
          <w:sz w:val="24"/>
          <w:szCs w:val="24"/>
        </w:rPr>
        <w:t xml:space="preserve"> uma probabilidade praticamente nula de alterar a decisão do indivíduo efetivar ou não o exame preventivo do cancro. Já o nível educacional revelou ser um fator im</w:t>
      </w:r>
      <w:r w:rsidRPr="004207EA">
        <w:rPr>
          <w:rFonts w:ascii="Times New Roman" w:hAnsi="Times New Roman" w:cs="Times New Roman"/>
          <w:sz w:val="24"/>
          <w:szCs w:val="24"/>
        </w:rPr>
        <w:t>portante na consecução do exame, uma vez que o</w:t>
      </w:r>
      <w:r w:rsidR="00F30FEF" w:rsidRPr="004207EA">
        <w:rPr>
          <w:rFonts w:ascii="Times New Roman" w:hAnsi="Times New Roman" w:cs="Times New Roman"/>
          <w:sz w:val="24"/>
          <w:szCs w:val="24"/>
        </w:rPr>
        <w:t xml:space="preserve">s resultados apontam que não ser analfabeto diminui a probabilidade do homem nunca realizar o TR e aumenta a probabilidade de efetivar o exame pelo menos uma vez ao longo da vida. Para os homens que realizam a prevenção anualmente, o nível de instrução só é relevante para os que possuem, no mínimo, o ensino médio incompleto. </w:t>
      </w:r>
    </w:p>
    <w:p w14:paraId="4C9A8DB9" w14:textId="77777777" w:rsidR="00F30FEF" w:rsidRPr="004207EA" w:rsidRDefault="00F30FEF" w:rsidP="00F31E38">
      <w:pPr>
        <w:pStyle w:val="PargrafodaLista"/>
        <w:tabs>
          <w:tab w:val="left" w:pos="3600"/>
        </w:tabs>
        <w:spacing w:after="0" w:line="240" w:lineRule="auto"/>
        <w:ind w:left="0" w:firstLine="851"/>
        <w:jc w:val="both"/>
        <w:rPr>
          <w:rFonts w:ascii="Times New Roman" w:hAnsi="Times New Roman" w:cs="Times New Roman"/>
          <w:sz w:val="24"/>
          <w:szCs w:val="24"/>
        </w:rPr>
      </w:pPr>
      <w:r w:rsidRPr="004207EA">
        <w:rPr>
          <w:rFonts w:ascii="Times New Roman" w:hAnsi="Times New Roman" w:cs="Times New Roman"/>
          <w:sz w:val="24"/>
          <w:szCs w:val="24"/>
        </w:rPr>
        <w:t>Também é interessante atentar que, se no domicílio tem televisão, isso diminui a probabilidade de o homem nunca re</w:t>
      </w:r>
      <w:r w:rsidR="001171EB" w:rsidRPr="004207EA">
        <w:rPr>
          <w:rFonts w:ascii="Times New Roman" w:hAnsi="Times New Roman" w:cs="Times New Roman"/>
          <w:sz w:val="24"/>
          <w:szCs w:val="24"/>
        </w:rPr>
        <w:t>alizar o exame preventivo em 9,6</w:t>
      </w:r>
      <w:r w:rsidRPr="004207EA">
        <w:rPr>
          <w:rFonts w:ascii="Times New Roman" w:hAnsi="Times New Roman" w:cs="Times New Roman"/>
          <w:sz w:val="24"/>
          <w:szCs w:val="24"/>
        </w:rPr>
        <w:t xml:space="preserve"> p.p. Além disso, aumenta a probabilidade de o homem realizar o TR pelo menos uma vez na vida, ou até de realiza-lo anualmente, como é recomendado pelo </w:t>
      </w:r>
      <w:r w:rsidR="00801021" w:rsidRPr="004207EA">
        <w:rPr>
          <w:rFonts w:ascii="Times New Roman" w:hAnsi="Times New Roman" w:cs="Times New Roman"/>
          <w:sz w:val="24"/>
          <w:szCs w:val="24"/>
        </w:rPr>
        <w:t xml:space="preserve">Ministério </w:t>
      </w:r>
      <w:r w:rsidRPr="004207EA">
        <w:rPr>
          <w:rFonts w:ascii="Times New Roman" w:hAnsi="Times New Roman" w:cs="Times New Roman"/>
          <w:sz w:val="24"/>
          <w:szCs w:val="24"/>
        </w:rPr>
        <w:t xml:space="preserve">da </w:t>
      </w:r>
      <w:r w:rsidR="00801021" w:rsidRPr="004207EA">
        <w:rPr>
          <w:rFonts w:ascii="Times New Roman" w:hAnsi="Times New Roman" w:cs="Times New Roman"/>
          <w:sz w:val="24"/>
          <w:szCs w:val="24"/>
        </w:rPr>
        <w:t>Saúde</w:t>
      </w:r>
      <w:r w:rsidRPr="004207EA">
        <w:rPr>
          <w:rFonts w:ascii="Times New Roman" w:hAnsi="Times New Roman" w:cs="Times New Roman"/>
          <w:sz w:val="24"/>
          <w:szCs w:val="24"/>
        </w:rPr>
        <w:t xml:space="preserve">. Estes resultados corroboram com o estudo de Gonçalves </w:t>
      </w:r>
      <w:r w:rsidRPr="004207EA">
        <w:rPr>
          <w:rFonts w:ascii="Times New Roman" w:hAnsi="Times New Roman" w:cs="Times New Roman"/>
          <w:i/>
          <w:sz w:val="24"/>
          <w:szCs w:val="24"/>
        </w:rPr>
        <w:t>et al.</w:t>
      </w:r>
      <w:r w:rsidRPr="004207EA">
        <w:rPr>
          <w:rFonts w:ascii="Times New Roman" w:hAnsi="Times New Roman" w:cs="Times New Roman"/>
          <w:sz w:val="24"/>
          <w:szCs w:val="24"/>
        </w:rPr>
        <w:t xml:space="preserve"> (2008), segundo o qual os homens não realizam os exames preventivos por falta de orientação e conhecimento. </w:t>
      </w:r>
    </w:p>
    <w:p w14:paraId="603BC1DB" w14:textId="063946AF" w:rsidR="00801021" w:rsidRPr="004207EA" w:rsidRDefault="00822ADC" w:rsidP="00801021">
      <w:pPr>
        <w:pStyle w:val="PargrafodaLista"/>
        <w:tabs>
          <w:tab w:val="left" w:pos="3600"/>
        </w:tabs>
        <w:spacing w:after="0" w:line="240" w:lineRule="auto"/>
        <w:ind w:left="0" w:firstLine="851"/>
        <w:jc w:val="both"/>
        <w:rPr>
          <w:rFonts w:ascii="Times New Roman" w:hAnsi="Times New Roman" w:cs="Times New Roman"/>
          <w:sz w:val="24"/>
          <w:szCs w:val="24"/>
        </w:rPr>
      </w:pPr>
      <w:r w:rsidRPr="004207EA">
        <w:rPr>
          <w:rFonts w:ascii="Times New Roman" w:hAnsi="Times New Roman" w:cs="Times New Roman"/>
          <w:sz w:val="24"/>
          <w:szCs w:val="24"/>
        </w:rPr>
        <w:t>Desse modo, os resultados do modelo A ilustram que maiores taxas de escolaridade tendem a reduzir o fato do homem nunca realizar o exame. Por outro lado, maiores níveis de rendimento</w:t>
      </w:r>
      <w:r w:rsidR="009F66AF" w:rsidRPr="004207EA">
        <w:rPr>
          <w:rFonts w:ascii="Times New Roman" w:hAnsi="Times New Roman" w:cs="Times New Roman"/>
          <w:sz w:val="24"/>
          <w:szCs w:val="24"/>
        </w:rPr>
        <w:t xml:space="preserve">, </w:t>
      </w:r>
      <w:r w:rsidR="009F66AF" w:rsidRPr="004207EA">
        <w:rPr>
          <w:rFonts w:ascii="Times New Roman" w:hAnsi="Times New Roman" w:cs="Times New Roman"/>
          <w:i/>
          <w:sz w:val="24"/>
          <w:szCs w:val="24"/>
        </w:rPr>
        <w:t>ceteris paribus</w:t>
      </w:r>
      <w:r w:rsidR="009F66AF" w:rsidRPr="004207EA">
        <w:rPr>
          <w:rFonts w:ascii="Times New Roman" w:hAnsi="Times New Roman" w:cs="Times New Roman"/>
          <w:sz w:val="24"/>
          <w:szCs w:val="24"/>
        </w:rPr>
        <w:t xml:space="preserve">, </w:t>
      </w:r>
      <w:r w:rsidRPr="004207EA">
        <w:rPr>
          <w:rFonts w:ascii="Times New Roman" w:hAnsi="Times New Roman" w:cs="Times New Roman"/>
          <w:sz w:val="24"/>
          <w:szCs w:val="24"/>
        </w:rPr>
        <w:t xml:space="preserve">não afeta a probabilidade de realização de prevenção frequente e/ou regular. </w:t>
      </w:r>
      <w:r w:rsidR="009F66AF" w:rsidRPr="004207EA">
        <w:rPr>
          <w:rFonts w:ascii="Times New Roman" w:hAnsi="Times New Roman" w:cs="Times New Roman"/>
          <w:sz w:val="24"/>
          <w:szCs w:val="24"/>
        </w:rPr>
        <w:t>Assim,</w:t>
      </w:r>
      <w:r w:rsidR="00801021" w:rsidRPr="004207EA">
        <w:rPr>
          <w:rFonts w:ascii="Times New Roman" w:hAnsi="Times New Roman" w:cs="Times New Roman"/>
          <w:sz w:val="24"/>
          <w:szCs w:val="24"/>
        </w:rPr>
        <w:t xml:space="preserve"> pode-se inferir </w:t>
      </w:r>
      <w:r w:rsidRPr="004207EA">
        <w:rPr>
          <w:rFonts w:ascii="Times New Roman" w:hAnsi="Times New Roman" w:cs="Times New Roman"/>
          <w:sz w:val="24"/>
          <w:szCs w:val="24"/>
        </w:rPr>
        <w:t>que, mais do que renda, o fator educação formal afeta significativamente a probabilidade de prevenção</w:t>
      </w:r>
      <w:bookmarkStart w:id="11" w:name="_Toc441746644"/>
      <w:r w:rsidR="00801021" w:rsidRPr="004207EA">
        <w:rPr>
          <w:rFonts w:ascii="Times New Roman" w:hAnsi="Times New Roman" w:cs="Times New Roman"/>
          <w:sz w:val="24"/>
          <w:szCs w:val="24"/>
        </w:rPr>
        <w:t>.</w:t>
      </w:r>
    </w:p>
    <w:p w14:paraId="4E6B3720" w14:textId="246D2089" w:rsidR="00CB2E73" w:rsidRPr="004207EA" w:rsidRDefault="006D65A2" w:rsidP="00CB2E73">
      <w:pPr>
        <w:spacing w:after="0" w:line="240" w:lineRule="auto"/>
        <w:ind w:firstLine="708"/>
        <w:jc w:val="both"/>
        <w:rPr>
          <w:rFonts w:ascii="Times New Roman" w:hAnsi="Times New Roman" w:cs="Times New Roman"/>
          <w:sz w:val="24"/>
          <w:szCs w:val="24"/>
        </w:rPr>
      </w:pPr>
      <w:r w:rsidRPr="004207EA">
        <w:rPr>
          <w:rFonts w:ascii="Times New Roman" w:hAnsi="Times New Roman" w:cs="Times New Roman"/>
          <w:sz w:val="24"/>
          <w:szCs w:val="24"/>
        </w:rPr>
        <w:t>O</w:t>
      </w:r>
      <w:r w:rsidR="00CB2E73" w:rsidRPr="004207EA">
        <w:rPr>
          <w:rFonts w:ascii="Times New Roman" w:hAnsi="Times New Roman" w:cs="Times New Roman"/>
          <w:sz w:val="24"/>
          <w:szCs w:val="24"/>
        </w:rPr>
        <w:t xml:space="preserve">s homens casados possuem menor probabilidade de nunca ter realizado o exame preventivo </w:t>
      </w:r>
      <w:r w:rsidR="00CB2E73" w:rsidRPr="004207EA">
        <w:rPr>
          <w:rFonts w:ascii="Times New Roman" w:hAnsi="Times New Roman" w:cs="Times New Roman"/>
          <w:i/>
          <w:sz w:val="24"/>
          <w:szCs w:val="24"/>
        </w:rPr>
        <w:t>vis-à-vis</w:t>
      </w:r>
      <w:r w:rsidR="00492E41" w:rsidRPr="004207EA">
        <w:rPr>
          <w:rFonts w:ascii="Times New Roman" w:hAnsi="Times New Roman" w:cs="Times New Roman"/>
          <w:sz w:val="24"/>
          <w:szCs w:val="24"/>
        </w:rPr>
        <w:t xml:space="preserve"> os homens solteiros. Note também que os homens casados possuem maior chance de</w:t>
      </w:r>
      <w:r w:rsidR="00CB2E73" w:rsidRPr="004207EA">
        <w:rPr>
          <w:rFonts w:ascii="Times New Roman" w:hAnsi="Times New Roman" w:cs="Times New Roman"/>
          <w:sz w:val="24"/>
          <w:szCs w:val="24"/>
        </w:rPr>
        <w:t xml:space="preserve"> realizar, pelo menos uma vez, o exame</w:t>
      </w:r>
      <w:r w:rsidR="006222F3" w:rsidRPr="004207EA">
        <w:rPr>
          <w:rFonts w:ascii="Times New Roman" w:hAnsi="Times New Roman" w:cs="Times New Roman"/>
          <w:sz w:val="24"/>
          <w:szCs w:val="24"/>
        </w:rPr>
        <w:t xml:space="preserve"> de próstata </w:t>
      </w:r>
      <w:r w:rsidR="00492E41" w:rsidRPr="004207EA">
        <w:rPr>
          <w:rFonts w:ascii="Times New Roman" w:hAnsi="Times New Roman" w:cs="Times New Roman"/>
          <w:sz w:val="24"/>
          <w:szCs w:val="24"/>
        </w:rPr>
        <w:t>em 3,9 p.p. e, ainda, possuem maior probabilidade em fazer o TR anualmente.</w:t>
      </w:r>
      <w:r w:rsidR="00CB2E73" w:rsidRPr="004207EA">
        <w:rPr>
          <w:rFonts w:ascii="Times New Roman" w:hAnsi="Times New Roman" w:cs="Times New Roman"/>
          <w:sz w:val="24"/>
          <w:szCs w:val="24"/>
        </w:rPr>
        <w:t xml:space="preserve"> Também é possível verificar que, mesmo que o homem não esteja casado atualmente, mas tenha tido um cônjuge em algum momento da vida (isto é, </w:t>
      </w:r>
      <w:r w:rsidRPr="004207EA">
        <w:rPr>
          <w:rFonts w:ascii="Times New Roman" w:hAnsi="Times New Roman" w:cs="Times New Roman"/>
          <w:sz w:val="24"/>
          <w:szCs w:val="24"/>
        </w:rPr>
        <w:t>seja</w:t>
      </w:r>
      <w:r w:rsidR="00CB2E73" w:rsidRPr="004207EA">
        <w:rPr>
          <w:rFonts w:ascii="Times New Roman" w:hAnsi="Times New Roman" w:cs="Times New Roman"/>
          <w:sz w:val="24"/>
          <w:szCs w:val="24"/>
        </w:rPr>
        <w:t xml:space="preserve"> viúvo, desquitado, divorciado ou separado), aumenta a probabilidade do indivíduo realizar o exame TR. Desse modo, pode-se dizer que os benefícios da presença do cônjuge, no que concerne à prevenção a saúde do homem, que não se extinguem após o fim da união conjugal.</w:t>
      </w:r>
    </w:p>
    <w:p w14:paraId="61D0F8AC" w14:textId="24D3EA2E" w:rsidR="00CB2E73" w:rsidRPr="004207EA" w:rsidRDefault="00CB2E73" w:rsidP="00CB2E73">
      <w:pPr>
        <w:pStyle w:val="PargrafodaLista"/>
        <w:tabs>
          <w:tab w:val="left" w:pos="3600"/>
        </w:tabs>
        <w:spacing w:after="0" w:line="240" w:lineRule="auto"/>
        <w:ind w:left="0" w:firstLine="851"/>
        <w:jc w:val="both"/>
        <w:rPr>
          <w:rFonts w:ascii="Times New Roman" w:hAnsi="Times New Roman" w:cs="Times New Roman"/>
          <w:sz w:val="24"/>
          <w:szCs w:val="24"/>
        </w:rPr>
      </w:pPr>
      <w:r w:rsidRPr="004207EA">
        <w:rPr>
          <w:rFonts w:ascii="Times New Roman" w:hAnsi="Times New Roman" w:cs="Times New Roman"/>
          <w:sz w:val="24"/>
          <w:szCs w:val="24"/>
        </w:rPr>
        <w:t>O fato de ter plano de saúde também aumenta a probabilidade dos brasileiros realizarem a prevenção secundária prostática. Se um homem tem plano de saúde, isso reduz em 12,5 p.p a probabilidade de que ele nunca realize o exame. Por outro lado, aumenta em 4,5 p.p a probabilidade que ele faça o exame pelo menos uma vez na vida; e aumenta em 8,0 p.p a probabilidade de que ele realize o exame anualmente. Em outras palavras, ao comparar homens que possuem plano de saúde com os que não possuem, verifica-se que os que possuem têm maior probabilidade de realizar o exame que previne o câncer de próstata. Este resultado</w:t>
      </w:r>
      <w:r w:rsidR="006967E9" w:rsidRPr="004207EA">
        <w:rPr>
          <w:rFonts w:ascii="Times New Roman" w:hAnsi="Times New Roman" w:cs="Times New Roman"/>
          <w:sz w:val="24"/>
          <w:szCs w:val="24"/>
        </w:rPr>
        <w:t xml:space="preserve"> corrobora com a hipótese de que </w:t>
      </w:r>
      <w:r w:rsidRPr="004207EA">
        <w:rPr>
          <w:rFonts w:ascii="Times New Roman" w:hAnsi="Times New Roman" w:cs="Times New Roman"/>
          <w:sz w:val="24"/>
          <w:szCs w:val="24"/>
        </w:rPr>
        <w:t xml:space="preserve">pessoas com plano de saúde, em geral, </w:t>
      </w:r>
      <w:r w:rsidR="006967E9" w:rsidRPr="004207EA">
        <w:rPr>
          <w:rFonts w:ascii="Times New Roman" w:hAnsi="Times New Roman" w:cs="Times New Roman"/>
          <w:sz w:val="24"/>
          <w:szCs w:val="24"/>
        </w:rPr>
        <w:t xml:space="preserve">tende a ir </w:t>
      </w:r>
      <w:r w:rsidRPr="004207EA">
        <w:rPr>
          <w:rFonts w:ascii="Times New Roman" w:hAnsi="Times New Roman" w:cs="Times New Roman"/>
          <w:sz w:val="24"/>
          <w:szCs w:val="24"/>
        </w:rPr>
        <w:t>mais ao médico</w:t>
      </w:r>
      <w:r w:rsidR="006967E9" w:rsidRPr="004207EA">
        <w:rPr>
          <w:rFonts w:ascii="Times New Roman" w:hAnsi="Times New Roman" w:cs="Times New Roman"/>
          <w:sz w:val="24"/>
          <w:szCs w:val="24"/>
        </w:rPr>
        <w:t xml:space="preserve"> e, por isso, </w:t>
      </w:r>
      <w:r w:rsidRPr="004207EA">
        <w:rPr>
          <w:rFonts w:ascii="Times New Roman" w:hAnsi="Times New Roman" w:cs="Times New Roman"/>
          <w:sz w:val="24"/>
          <w:szCs w:val="24"/>
        </w:rPr>
        <w:t>são mais propensas à realização de exames preventivos do que pessoas que não possuem plano de saúde. Tal resultado também está em conformidade aquele encontrado por Souza et al</w:t>
      </w:r>
      <w:r w:rsidRPr="004207EA">
        <w:rPr>
          <w:rFonts w:ascii="Times New Roman" w:hAnsi="Times New Roman" w:cs="Times New Roman"/>
          <w:i/>
          <w:sz w:val="24"/>
          <w:szCs w:val="24"/>
        </w:rPr>
        <w:t>.</w:t>
      </w:r>
      <w:r w:rsidRPr="004207EA">
        <w:rPr>
          <w:rFonts w:ascii="Times New Roman" w:hAnsi="Times New Roman" w:cs="Times New Roman"/>
          <w:sz w:val="24"/>
          <w:szCs w:val="24"/>
        </w:rPr>
        <w:t xml:space="preserve"> (2011), que apresentaram como justificativa para a realização do TR, variáveis relacionadas à acessibilidade aos serviços de saúde. </w:t>
      </w:r>
    </w:p>
    <w:p w14:paraId="10087011" w14:textId="0BFF1D7C" w:rsidR="000A0C94" w:rsidRPr="004207EA" w:rsidRDefault="006967E9" w:rsidP="0012172E">
      <w:pPr>
        <w:spacing w:after="0" w:line="240" w:lineRule="auto"/>
        <w:ind w:firstLine="851"/>
        <w:jc w:val="both"/>
        <w:rPr>
          <w:rFonts w:ascii="Times New Roman" w:hAnsi="Times New Roman" w:cs="Times New Roman"/>
          <w:sz w:val="24"/>
          <w:szCs w:val="24"/>
        </w:rPr>
      </w:pPr>
      <w:r w:rsidRPr="004207EA">
        <w:rPr>
          <w:rFonts w:ascii="Times New Roman" w:hAnsi="Times New Roman" w:cs="Times New Roman"/>
          <w:sz w:val="24"/>
          <w:szCs w:val="24"/>
        </w:rPr>
        <w:t xml:space="preserve">Sobre a oferta de oncologistas e cancerologistas por UF, observa-se que a mesma não é estatisticamente significativa. Ou seja, a oferta de médicos especializados não influencia na probabilidade de o homem realizar exame preventivo </w:t>
      </w:r>
      <w:r w:rsidR="003E2089" w:rsidRPr="004207EA">
        <w:rPr>
          <w:rFonts w:ascii="Times New Roman" w:hAnsi="Times New Roman" w:cs="Times New Roman"/>
          <w:sz w:val="24"/>
          <w:szCs w:val="24"/>
        </w:rPr>
        <w:t>para</w:t>
      </w:r>
      <w:r w:rsidRPr="004207EA">
        <w:rPr>
          <w:rFonts w:ascii="Times New Roman" w:hAnsi="Times New Roman" w:cs="Times New Roman"/>
          <w:sz w:val="24"/>
          <w:szCs w:val="24"/>
        </w:rPr>
        <w:t xml:space="preserve"> câncer prostático.</w:t>
      </w:r>
      <w:bookmarkEnd w:id="11"/>
    </w:p>
    <w:p w14:paraId="0FDEEC88" w14:textId="77777777" w:rsidR="0012172E" w:rsidRPr="004207EA" w:rsidRDefault="0012172E" w:rsidP="00303CDA">
      <w:pPr>
        <w:tabs>
          <w:tab w:val="left" w:pos="484"/>
          <w:tab w:val="left" w:pos="2923"/>
        </w:tabs>
        <w:spacing w:after="0" w:line="240" w:lineRule="auto"/>
        <w:ind w:firstLine="708"/>
        <w:jc w:val="both"/>
        <w:rPr>
          <w:noProof/>
          <w:sz w:val="20"/>
          <w:szCs w:val="20"/>
        </w:rPr>
      </w:pPr>
    </w:p>
    <w:tbl>
      <w:tblPr>
        <w:tblpPr w:leftFromText="141" w:rightFromText="141" w:vertAnchor="text" w:horzAnchor="margin" w:tblpXSpec="center" w:tblpY="-156"/>
        <w:tblW w:w="10064" w:type="dxa"/>
        <w:tblLayout w:type="fixed"/>
        <w:tblCellMar>
          <w:left w:w="70" w:type="dxa"/>
          <w:right w:w="70" w:type="dxa"/>
        </w:tblCellMar>
        <w:tblLook w:val="04A0" w:firstRow="1" w:lastRow="0" w:firstColumn="1" w:lastColumn="0" w:noHBand="0" w:noVBand="1"/>
      </w:tblPr>
      <w:tblGrid>
        <w:gridCol w:w="1984"/>
        <w:gridCol w:w="1276"/>
        <w:gridCol w:w="1488"/>
        <w:gridCol w:w="1276"/>
        <w:gridCol w:w="1276"/>
        <w:gridCol w:w="1417"/>
        <w:gridCol w:w="1347"/>
      </w:tblGrid>
      <w:tr w:rsidR="000A0C94" w:rsidRPr="00E05D8B" w14:paraId="1282408D" w14:textId="77777777" w:rsidTr="00C84D05">
        <w:trPr>
          <w:trHeight w:val="61"/>
        </w:trPr>
        <w:tc>
          <w:tcPr>
            <w:tcW w:w="10064" w:type="dxa"/>
            <w:gridSpan w:val="7"/>
            <w:tcBorders>
              <w:left w:val="nil"/>
              <w:bottom w:val="single" w:sz="4" w:space="0" w:color="auto"/>
            </w:tcBorders>
            <w:shd w:val="clear" w:color="auto" w:fill="auto"/>
            <w:noWrap/>
            <w:vAlign w:val="center"/>
            <w:hideMark/>
          </w:tcPr>
          <w:p w14:paraId="2EBFE35D" w14:textId="5D0DFAE7" w:rsidR="000A0C94" w:rsidRPr="00E05D8B" w:rsidRDefault="000A0C94" w:rsidP="00850542">
            <w:pPr>
              <w:spacing w:after="0" w:line="240" w:lineRule="auto"/>
              <w:rPr>
                <w:rFonts w:ascii="Times New Roman" w:eastAsia="Times New Roman" w:hAnsi="Times New Roman" w:cs="Times New Roman"/>
                <w:iCs/>
                <w:sz w:val="20"/>
                <w:szCs w:val="20"/>
                <w:lang w:eastAsia="ar-SA"/>
              </w:rPr>
            </w:pPr>
            <w:r w:rsidRPr="00E05D8B">
              <w:rPr>
                <w:rFonts w:ascii="Times New Roman" w:hAnsi="Times New Roman" w:cs="Times New Roman"/>
                <w:sz w:val="20"/>
                <w:szCs w:val="20"/>
              </w:rPr>
              <w:lastRenderedPageBreak/>
              <w:t xml:space="preserve">Tabela 4: </w:t>
            </w:r>
            <w:r w:rsidRPr="00E05D8B">
              <w:rPr>
                <w:rFonts w:ascii="Times New Roman" w:hAnsi="Times New Roman" w:cs="Times New Roman"/>
                <w:noProof/>
                <w:sz w:val="20"/>
                <w:szCs w:val="20"/>
              </w:rPr>
              <w:t xml:space="preserve">Efeitos </w:t>
            </w:r>
            <w:r w:rsidR="00976D82" w:rsidRPr="00E05D8B">
              <w:rPr>
                <w:rFonts w:ascii="Times New Roman" w:hAnsi="Times New Roman" w:cs="Times New Roman"/>
                <w:noProof/>
                <w:sz w:val="20"/>
                <w:szCs w:val="20"/>
              </w:rPr>
              <w:t>m</w:t>
            </w:r>
            <w:r w:rsidRPr="00E05D8B">
              <w:rPr>
                <w:rFonts w:ascii="Times New Roman" w:hAnsi="Times New Roman" w:cs="Times New Roman"/>
                <w:noProof/>
                <w:sz w:val="20"/>
                <w:szCs w:val="20"/>
              </w:rPr>
              <w:t xml:space="preserve">arginais </w:t>
            </w:r>
            <w:r w:rsidR="00976D82" w:rsidRPr="00E05D8B">
              <w:rPr>
                <w:rFonts w:ascii="Times New Roman" w:hAnsi="Times New Roman" w:cs="Times New Roman"/>
                <w:noProof/>
                <w:sz w:val="20"/>
                <w:szCs w:val="20"/>
              </w:rPr>
              <w:t xml:space="preserve">estimados para </w:t>
            </w:r>
            <w:r w:rsidR="00B56E68" w:rsidRPr="00E05D8B">
              <w:rPr>
                <w:rFonts w:ascii="Times New Roman" w:hAnsi="Times New Roman" w:cs="Times New Roman"/>
                <w:noProof/>
                <w:sz w:val="20"/>
                <w:szCs w:val="20"/>
              </w:rPr>
              <w:t xml:space="preserve">realização do </w:t>
            </w:r>
            <w:r w:rsidR="00976D82" w:rsidRPr="00E05D8B">
              <w:rPr>
                <w:rFonts w:ascii="Times New Roman" w:hAnsi="Times New Roman" w:cs="Times New Roman"/>
                <w:noProof/>
                <w:sz w:val="20"/>
                <w:szCs w:val="20"/>
              </w:rPr>
              <w:t xml:space="preserve">exame preventivo </w:t>
            </w:r>
            <w:r w:rsidR="00850542" w:rsidRPr="00E05D8B">
              <w:rPr>
                <w:rFonts w:ascii="Times New Roman" w:hAnsi="Times New Roman" w:cs="Times New Roman"/>
                <w:noProof/>
                <w:sz w:val="20"/>
                <w:szCs w:val="20"/>
              </w:rPr>
              <w:t>para</w:t>
            </w:r>
            <w:r w:rsidR="00976D82" w:rsidRPr="00E05D8B">
              <w:rPr>
                <w:rFonts w:ascii="Times New Roman" w:hAnsi="Times New Roman" w:cs="Times New Roman"/>
                <w:noProof/>
                <w:sz w:val="20"/>
                <w:szCs w:val="20"/>
              </w:rPr>
              <w:t xml:space="preserve"> câncer de próstata </w:t>
            </w:r>
            <w:r w:rsidRPr="00E05D8B">
              <w:rPr>
                <w:rFonts w:ascii="Times New Roman" w:hAnsi="Times New Roman" w:cs="Times New Roman"/>
                <w:noProof/>
                <w:sz w:val="20"/>
                <w:szCs w:val="20"/>
              </w:rPr>
              <w:t>no Brasil.</w:t>
            </w:r>
            <w:r w:rsidRPr="00E05D8B">
              <w:rPr>
                <w:rStyle w:val="Refdenotaderodap"/>
                <w:rFonts w:ascii="Times New Roman" w:hAnsi="Times New Roman" w:cs="Times New Roman"/>
                <w:noProof/>
                <w:sz w:val="20"/>
                <w:szCs w:val="20"/>
              </w:rPr>
              <w:footnoteReference w:id="8"/>
            </w:r>
          </w:p>
        </w:tc>
      </w:tr>
      <w:tr w:rsidR="006222F3" w:rsidRPr="00E05D8B" w14:paraId="70E9009B" w14:textId="77777777" w:rsidTr="000A0C94">
        <w:trPr>
          <w:trHeight w:val="61"/>
        </w:trPr>
        <w:tc>
          <w:tcPr>
            <w:tcW w:w="10064" w:type="dxa"/>
            <w:gridSpan w:val="7"/>
            <w:tcBorders>
              <w:top w:val="single" w:sz="4" w:space="0" w:color="auto"/>
              <w:left w:val="nil"/>
              <w:bottom w:val="single" w:sz="4" w:space="0" w:color="auto"/>
            </w:tcBorders>
            <w:shd w:val="clear" w:color="auto" w:fill="auto"/>
            <w:noWrap/>
            <w:vAlign w:val="center"/>
          </w:tcPr>
          <w:p w14:paraId="29F32BEE" w14:textId="407E94B2" w:rsidR="006222F3" w:rsidRPr="00E05D8B" w:rsidRDefault="006222F3" w:rsidP="006222F3">
            <w:pPr>
              <w:spacing w:after="0" w:line="240" w:lineRule="auto"/>
              <w:rPr>
                <w:rFonts w:ascii="Times New Roman" w:eastAsia="Times New Roman" w:hAnsi="Times New Roman" w:cs="Times New Roman"/>
                <w:b/>
                <w:bCs/>
                <w:color w:val="000000"/>
                <w:sz w:val="20"/>
                <w:szCs w:val="20"/>
                <w:lang w:eastAsia="pt-BR"/>
              </w:rPr>
            </w:pPr>
            <w:r w:rsidRPr="00E05D8B">
              <w:rPr>
                <w:rFonts w:ascii="Times New Roman" w:eastAsia="Times New Roman" w:hAnsi="Times New Roman" w:cs="Times New Roman"/>
                <w:b/>
                <w:bCs/>
                <w:color w:val="000000"/>
                <w:sz w:val="20"/>
                <w:szCs w:val="20"/>
                <w:lang w:eastAsia="pt-BR"/>
              </w:rPr>
              <w:t xml:space="preserve">Variável Dependente: </w:t>
            </w:r>
            <w:r w:rsidRPr="00E05D8B">
              <w:rPr>
                <w:rFonts w:ascii="Times New Roman" w:hAnsi="Times New Roman" w:cs="Times New Roman"/>
                <w:i/>
                <w:sz w:val="20"/>
                <w:szCs w:val="20"/>
              </w:rPr>
              <w:t>Quando foi à última vez que o senhor fez um exame físico/toque retal da próstata?</w:t>
            </w:r>
          </w:p>
        </w:tc>
      </w:tr>
      <w:tr w:rsidR="006222F3" w:rsidRPr="00E05D8B" w14:paraId="555F019C" w14:textId="77777777" w:rsidTr="000A0C94">
        <w:trPr>
          <w:trHeight w:val="61"/>
        </w:trPr>
        <w:tc>
          <w:tcPr>
            <w:tcW w:w="1984" w:type="dxa"/>
            <w:tcBorders>
              <w:top w:val="single" w:sz="4" w:space="0" w:color="auto"/>
              <w:left w:val="nil"/>
              <w:bottom w:val="single" w:sz="4" w:space="0" w:color="auto"/>
              <w:right w:val="single" w:sz="4" w:space="0" w:color="auto"/>
            </w:tcBorders>
            <w:shd w:val="clear" w:color="auto" w:fill="auto"/>
            <w:noWrap/>
            <w:vAlign w:val="center"/>
          </w:tcPr>
          <w:p w14:paraId="35C92E86" w14:textId="77777777" w:rsidR="006222F3" w:rsidRPr="00E05D8B" w:rsidRDefault="006222F3" w:rsidP="006222F3">
            <w:pPr>
              <w:spacing w:after="0" w:line="240" w:lineRule="auto"/>
              <w:jc w:val="center"/>
              <w:rPr>
                <w:rFonts w:ascii="Times New Roman" w:eastAsia="Times New Roman" w:hAnsi="Times New Roman" w:cs="Times New Roman"/>
                <w:b/>
                <w:bCs/>
                <w:color w:val="000000"/>
                <w:sz w:val="20"/>
                <w:szCs w:val="20"/>
                <w:lang w:eastAsia="pt-BR"/>
              </w:rPr>
            </w:pPr>
            <w:r w:rsidRPr="00E05D8B">
              <w:rPr>
                <w:rFonts w:ascii="Times New Roman" w:eastAsia="Times New Roman" w:hAnsi="Times New Roman" w:cs="Times New Roman"/>
                <w:b/>
                <w:bCs/>
                <w:color w:val="000000"/>
                <w:sz w:val="20"/>
                <w:szCs w:val="20"/>
                <w:lang w:eastAsia="pt-BR"/>
              </w:rPr>
              <w:t>Modelos</w:t>
            </w:r>
          </w:p>
        </w:tc>
        <w:tc>
          <w:tcPr>
            <w:tcW w:w="4040" w:type="dxa"/>
            <w:gridSpan w:val="3"/>
            <w:tcBorders>
              <w:top w:val="single" w:sz="4" w:space="0" w:color="auto"/>
              <w:left w:val="nil"/>
              <w:bottom w:val="single" w:sz="4" w:space="0" w:color="auto"/>
              <w:right w:val="single" w:sz="4" w:space="0" w:color="auto"/>
            </w:tcBorders>
            <w:shd w:val="clear" w:color="auto" w:fill="auto"/>
            <w:noWrap/>
            <w:vAlign w:val="center"/>
          </w:tcPr>
          <w:p w14:paraId="020A9A08" w14:textId="77777777" w:rsidR="006222F3" w:rsidRPr="00E05D8B" w:rsidRDefault="006222F3" w:rsidP="006222F3">
            <w:pPr>
              <w:spacing w:after="0" w:line="240" w:lineRule="auto"/>
              <w:jc w:val="center"/>
              <w:rPr>
                <w:rFonts w:ascii="Times New Roman" w:eastAsia="Times New Roman" w:hAnsi="Times New Roman" w:cs="Times New Roman"/>
                <w:b/>
                <w:bCs/>
                <w:color w:val="000000"/>
                <w:sz w:val="20"/>
                <w:szCs w:val="20"/>
                <w:lang w:eastAsia="pt-BR"/>
              </w:rPr>
            </w:pPr>
            <w:r w:rsidRPr="00E05D8B">
              <w:rPr>
                <w:rFonts w:ascii="Times New Roman" w:eastAsia="Times New Roman" w:hAnsi="Times New Roman" w:cs="Times New Roman"/>
                <w:b/>
                <w:bCs/>
                <w:color w:val="000000"/>
                <w:sz w:val="20"/>
                <w:szCs w:val="20"/>
                <w:lang w:eastAsia="pt-BR"/>
              </w:rPr>
              <w:t xml:space="preserve">A – </w:t>
            </w:r>
            <w:r w:rsidRPr="00E05D8B">
              <w:rPr>
                <w:rFonts w:ascii="Times New Roman" w:eastAsia="Times New Roman" w:hAnsi="Times New Roman" w:cs="Times New Roman"/>
                <w:b/>
                <w:bCs/>
                <w:i/>
                <w:color w:val="000000"/>
                <w:sz w:val="20"/>
                <w:szCs w:val="20"/>
                <w:lang w:eastAsia="pt-BR"/>
              </w:rPr>
              <w:t>Brasil</w:t>
            </w:r>
            <w:r w:rsidRPr="00E05D8B">
              <w:rPr>
                <w:rFonts w:ascii="Times New Roman" w:eastAsia="Times New Roman" w:hAnsi="Times New Roman" w:cs="Times New Roman"/>
                <w:b/>
                <w:bCs/>
                <w:color w:val="000000"/>
                <w:sz w:val="20"/>
                <w:szCs w:val="20"/>
                <w:lang w:eastAsia="pt-BR"/>
              </w:rPr>
              <w:t>, todas as regiões</w:t>
            </w:r>
          </w:p>
        </w:tc>
        <w:tc>
          <w:tcPr>
            <w:tcW w:w="4040" w:type="dxa"/>
            <w:gridSpan w:val="3"/>
            <w:tcBorders>
              <w:top w:val="single" w:sz="4" w:space="0" w:color="auto"/>
              <w:left w:val="single" w:sz="4" w:space="0" w:color="auto"/>
              <w:bottom w:val="single" w:sz="4" w:space="0" w:color="auto"/>
              <w:right w:val="nil"/>
            </w:tcBorders>
            <w:vAlign w:val="center"/>
          </w:tcPr>
          <w:p w14:paraId="6BC3E617" w14:textId="77777777" w:rsidR="006222F3" w:rsidRPr="00E05D8B" w:rsidRDefault="006222F3" w:rsidP="006222F3">
            <w:pPr>
              <w:spacing w:after="0" w:line="240" w:lineRule="auto"/>
              <w:jc w:val="center"/>
              <w:rPr>
                <w:rFonts w:ascii="Times New Roman" w:eastAsia="Times New Roman" w:hAnsi="Times New Roman" w:cs="Times New Roman"/>
                <w:b/>
                <w:bCs/>
                <w:color w:val="000000"/>
                <w:sz w:val="20"/>
                <w:szCs w:val="20"/>
                <w:lang w:eastAsia="pt-BR"/>
              </w:rPr>
            </w:pPr>
            <w:r w:rsidRPr="00E05D8B">
              <w:rPr>
                <w:rFonts w:ascii="Times New Roman" w:eastAsia="Times New Roman" w:hAnsi="Times New Roman" w:cs="Times New Roman"/>
                <w:b/>
                <w:bCs/>
                <w:color w:val="000000"/>
                <w:sz w:val="20"/>
                <w:szCs w:val="20"/>
                <w:lang w:eastAsia="pt-BR"/>
              </w:rPr>
              <w:t xml:space="preserve">B – </w:t>
            </w:r>
            <w:r w:rsidRPr="00E05D8B">
              <w:rPr>
                <w:rFonts w:ascii="Times New Roman" w:eastAsia="Times New Roman" w:hAnsi="Times New Roman" w:cs="Times New Roman"/>
                <w:b/>
                <w:bCs/>
                <w:i/>
                <w:color w:val="000000"/>
                <w:sz w:val="20"/>
                <w:szCs w:val="20"/>
                <w:lang w:eastAsia="pt-BR"/>
              </w:rPr>
              <w:t xml:space="preserve">Brasil, </w:t>
            </w:r>
            <w:r w:rsidRPr="00E05D8B">
              <w:rPr>
                <w:rFonts w:ascii="Times New Roman" w:eastAsia="Times New Roman" w:hAnsi="Times New Roman" w:cs="Times New Roman"/>
                <w:b/>
                <w:bCs/>
                <w:color w:val="000000"/>
                <w:sz w:val="20"/>
                <w:szCs w:val="20"/>
                <w:lang w:eastAsia="pt-BR"/>
              </w:rPr>
              <w:t xml:space="preserve">excluindo a região Norte </w:t>
            </w:r>
          </w:p>
        </w:tc>
      </w:tr>
      <w:tr w:rsidR="006222F3" w:rsidRPr="00E05D8B" w14:paraId="22DAB6FF" w14:textId="77777777" w:rsidTr="000A0C94">
        <w:trPr>
          <w:trHeight w:val="340"/>
        </w:trPr>
        <w:tc>
          <w:tcPr>
            <w:tcW w:w="1984" w:type="dxa"/>
            <w:tcBorders>
              <w:top w:val="single" w:sz="4" w:space="0" w:color="auto"/>
              <w:left w:val="nil"/>
              <w:bottom w:val="single" w:sz="4" w:space="0" w:color="auto"/>
              <w:right w:val="single" w:sz="4" w:space="0" w:color="auto"/>
            </w:tcBorders>
            <w:shd w:val="clear" w:color="auto" w:fill="auto"/>
            <w:noWrap/>
            <w:vAlign w:val="center"/>
          </w:tcPr>
          <w:p w14:paraId="38CD94D0" w14:textId="77777777" w:rsidR="006222F3" w:rsidRPr="00E05D8B" w:rsidRDefault="006222F3" w:rsidP="006222F3">
            <w:pPr>
              <w:spacing w:after="0" w:line="240" w:lineRule="auto"/>
              <w:jc w:val="center"/>
              <w:rPr>
                <w:rFonts w:ascii="Times New Roman" w:eastAsia="Times New Roman" w:hAnsi="Times New Roman" w:cs="Times New Roman"/>
                <w:b/>
                <w:bCs/>
                <w:color w:val="000000"/>
                <w:sz w:val="20"/>
                <w:szCs w:val="20"/>
                <w:lang w:eastAsia="pt-BR"/>
              </w:rPr>
            </w:pPr>
            <w:r w:rsidRPr="00E05D8B">
              <w:rPr>
                <w:rFonts w:ascii="Times New Roman" w:eastAsia="Times New Roman" w:hAnsi="Times New Roman" w:cs="Times New Roman"/>
                <w:b/>
                <w:bCs/>
                <w:color w:val="000000"/>
                <w:sz w:val="20"/>
                <w:szCs w:val="20"/>
                <w:lang w:eastAsia="pt-BR"/>
              </w:rPr>
              <w:t>Variáveis explicativas</w:t>
            </w:r>
          </w:p>
        </w:tc>
        <w:tc>
          <w:tcPr>
            <w:tcW w:w="1276" w:type="dxa"/>
            <w:tcBorders>
              <w:top w:val="single" w:sz="4" w:space="0" w:color="auto"/>
              <w:left w:val="nil"/>
              <w:bottom w:val="single" w:sz="4" w:space="0" w:color="auto"/>
            </w:tcBorders>
            <w:shd w:val="clear" w:color="auto" w:fill="auto"/>
            <w:noWrap/>
            <w:vAlign w:val="center"/>
          </w:tcPr>
          <w:p w14:paraId="41D2D2EB" w14:textId="77777777" w:rsidR="006222F3" w:rsidRPr="00E05D8B" w:rsidRDefault="006222F3" w:rsidP="006222F3">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Nunca Realizou</w:t>
            </w:r>
          </w:p>
        </w:tc>
        <w:tc>
          <w:tcPr>
            <w:tcW w:w="1488" w:type="dxa"/>
            <w:tcBorders>
              <w:top w:val="single" w:sz="4" w:space="0" w:color="auto"/>
              <w:left w:val="nil"/>
              <w:bottom w:val="single" w:sz="4" w:space="0" w:color="auto"/>
            </w:tcBorders>
            <w:vAlign w:val="center"/>
          </w:tcPr>
          <w:p w14:paraId="4FF255AA" w14:textId="77777777" w:rsidR="006222F3" w:rsidRPr="00E05D8B" w:rsidRDefault="006222F3" w:rsidP="006222F3">
            <w:pPr>
              <w:spacing w:after="0" w:line="240" w:lineRule="auto"/>
              <w:jc w:val="center"/>
              <w:rPr>
                <w:rFonts w:ascii="Times New Roman" w:eastAsia="Times New Roman" w:hAnsi="Times New Roman" w:cs="Times New Roman"/>
                <w:bCs/>
                <w:color w:val="000000"/>
                <w:sz w:val="20"/>
                <w:szCs w:val="20"/>
                <w:lang w:eastAsia="pt-BR"/>
              </w:rPr>
            </w:pPr>
            <w:r w:rsidRPr="00E05D8B">
              <w:rPr>
                <w:rFonts w:ascii="Times New Roman" w:eastAsia="Times New Roman" w:hAnsi="Times New Roman" w:cs="Times New Roman"/>
                <w:bCs/>
                <w:color w:val="000000"/>
                <w:sz w:val="20"/>
                <w:szCs w:val="20"/>
                <w:lang w:eastAsia="pt-BR"/>
              </w:rPr>
              <w:t>Realizou pelo menos uma vez</w:t>
            </w:r>
          </w:p>
        </w:tc>
        <w:tc>
          <w:tcPr>
            <w:tcW w:w="1276" w:type="dxa"/>
            <w:tcBorders>
              <w:top w:val="single" w:sz="4" w:space="0" w:color="auto"/>
              <w:left w:val="nil"/>
              <w:bottom w:val="single" w:sz="4" w:space="0" w:color="auto"/>
              <w:right w:val="single" w:sz="4" w:space="0" w:color="auto"/>
            </w:tcBorders>
            <w:vAlign w:val="center"/>
          </w:tcPr>
          <w:p w14:paraId="1ECD41DD" w14:textId="77777777" w:rsidR="006222F3" w:rsidRPr="00E05D8B" w:rsidRDefault="006222F3" w:rsidP="006222F3">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Realiza Anualmente</w:t>
            </w:r>
          </w:p>
        </w:tc>
        <w:tc>
          <w:tcPr>
            <w:tcW w:w="1276" w:type="dxa"/>
            <w:tcBorders>
              <w:top w:val="single" w:sz="4" w:space="0" w:color="auto"/>
              <w:left w:val="single" w:sz="4" w:space="0" w:color="auto"/>
              <w:bottom w:val="single" w:sz="4" w:space="0" w:color="auto"/>
              <w:right w:val="nil"/>
            </w:tcBorders>
            <w:vAlign w:val="center"/>
          </w:tcPr>
          <w:p w14:paraId="43646C5D" w14:textId="77777777" w:rsidR="006222F3" w:rsidRPr="00E05D8B" w:rsidRDefault="006222F3" w:rsidP="006222F3">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Nunca Realizou</w:t>
            </w:r>
          </w:p>
        </w:tc>
        <w:tc>
          <w:tcPr>
            <w:tcW w:w="1417" w:type="dxa"/>
            <w:tcBorders>
              <w:top w:val="single" w:sz="4" w:space="0" w:color="auto"/>
              <w:left w:val="nil"/>
              <w:bottom w:val="single" w:sz="4" w:space="0" w:color="auto"/>
              <w:right w:val="nil"/>
            </w:tcBorders>
            <w:vAlign w:val="center"/>
          </w:tcPr>
          <w:p w14:paraId="7E9E04A6" w14:textId="77777777" w:rsidR="006222F3" w:rsidRPr="00E05D8B" w:rsidRDefault="006222F3" w:rsidP="006222F3">
            <w:pPr>
              <w:spacing w:after="0" w:line="240" w:lineRule="auto"/>
              <w:jc w:val="center"/>
              <w:rPr>
                <w:rFonts w:ascii="Times New Roman" w:eastAsia="Times New Roman" w:hAnsi="Times New Roman" w:cs="Times New Roman"/>
                <w:bCs/>
                <w:color w:val="000000"/>
                <w:sz w:val="20"/>
                <w:szCs w:val="20"/>
                <w:lang w:eastAsia="pt-BR"/>
              </w:rPr>
            </w:pPr>
            <w:r w:rsidRPr="00E05D8B">
              <w:rPr>
                <w:rFonts w:ascii="Times New Roman" w:eastAsia="Times New Roman" w:hAnsi="Times New Roman" w:cs="Times New Roman"/>
                <w:bCs/>
                <w:color w:val="000000"/>
                <w:sz w:val="20"/>
                <w:szCs w:val="20"/>
                <w:lang w:eastAsia="pt-BR"/>
              </w:rPr>
              <w:t>Realizou pelo menos uma vez</w:t>
            </w:r>
          </w:p>
        </w:tc>
        <w:tc>
          <w:tcPr>
            <w:tcW w:w="1347" w:type="dxa"/>
            <w:tcBorders>
              <w:top w:val="single" w:sz="4" w:space="0" w:color="auto"/>
              <w:left w:val="nil"/>
              <w:bottom w:val="single" w:sz="4" w:space="0" w:color="auto"/>
              <w:right w:val="nil"/>
            </w:tcBorders>
            <w:vAlign w:val="center"/>
          </w:tcPr>
          <w:p w14:paraId="0F253E7B" w14:textId="77777777" w:rsidR="006222F3" w:rsidRPr="00E05D8B" w:rsidRDefault="006222F3" w:rsidP="006222F3">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Realiza Anualmente</w:t>
            </w:r>
          </w:p>
        </w:tc>
      </w:tr>
      <w:tr w:rsidR="006222F3" w:rsidRPr="00E05D8B" w14:paraId="612AB100" w14:textId="77777777" w:rsidTr="000A0C94">
        <w:trPr>
          <w:trHeight w:val="340"/>
        </w:trPr>
        <w:tc>
          <w:tcPr>
            <w:tcW w:w="1984" w:type="dxa"/>
            <w:tcBorders>
              <w:top w:val="single" w:sz="4" w:space="0" w:color="auto"/>
              <w:left w:val="nil"/>
              <w:right w:val="single" w:sz="4" w:space="0" w:color="auto"/>
            </w:tcBorders>
            <w:shd w:val="clear" w:color="auto" w:fill="auto"/>
            <w:noWrap/>
            <w:vAlign w:val="center"/>
            <w:hideMark/>
          </w:tcPr>
          <w:p w14:paraId="3BAB24F6" w14:textId="77777777" w:rsidR="006222F3" w:rsidRPr="00E05D8B" w:rsidRDefault="006222F3" w:rsidP="006222F3">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41 e 50 anos</w:t>
            </w:r>
          </w:p>
        </w:tc>
        <w:tc>
          <w:tcPr>
            <w:tcW w:w="1276" w:type="dxa"/>
            <w:tcBorders>
              <w:top w:val="single" w:sz="4" w:space="0" w:color="auto"/>
              <w:left w:val="nil"/>
              <w:right w:val="nil"/>
            </w:tcBorders>
            <w:shd w:val="clear" w:color="auto" w:fill="auto"/>
            <w:noWrap/>
          </w:tcPr>
          <w:p w14:paraId="2FB5C06B"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0,433***</w:t>
            </w:r>
          </w:p>
          <w:p w14:paraId="6AA3948C"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(0,0134)</w:t>
            </w:r>
          </w:p>
        </w:tc>
        <w:tc>
          <w:tcPr>
            <w:tcW w:w="1488" w:type="dxa"/>
            <w:tcBorders>
              <w:top w:val="single" w:sz="4" w:space="0" w:color="auto"/>
              <w:left w:val="nil"/>
              <w:right w:val="nil"/>
            </w:tcBorders>
          </w:tcPr>
          <w:p w14:paraId="2086AA3C"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-0,287***</w:t>
            </w:r>
          </w:p>
          <w:p w14:paraId="693D7E6F"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(0,0126)</w:t>
            </w:r>
          </w:p>
        </w:tc>
        <w:tc>
          <w:tcPr>
            <w:tcW w:w="1276" w:type="dxa"/>
            <w:tcBorders>
              <w:top w:val="single" w:sz="4" w:space="0" w:color="auto"/>
              <w:left w:val="nil"/>
              <w:right w:val="single" w:sz="4" w:space="0" w:color="auto"/>
            </w:tcBorders>
          </w:tcPr>
          <w:p w14:paraId="772862D4"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-0,147***</w:t>
            </w:r>
          </w:p>
          <w:p w14:paraId="63645E8B"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(0,0102)</w:t>
            </w:r>
          </w:p>
        </w:tc>
        <w:tc>
          <w:tcPr>
            <w:tcW w:w="1276" w:type="dxa"/>
            <w:tcBorders>
              <w:top w:val="single" w:sz="4" w:space="0" w:color="auto"/>
              <w:left w:val="single" w:sz="4" w:space="0" w:color="auto"/>
              <w:right w:val="nil"/>
            </w:tcBorders>
          </w:tcPr>
          <w:p w14:paraId="1C8BDA55"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0,437***</w:t>
            </w:r>
          </w:p>
          <w:p w14:paraId="3C43AE92"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(0,0145)</w:t>
            </w:r>
          </w:p>
        </w:tc>
        <w:tc>
          <w:tcPr>
            <w:tcW w:w="1417" w:type="dxa"/>
            <w:tcBorders>
              <w:top w:val="single" w:sz="4" w:space="0" w:color="auto"/>
              <w:left w:val="nil"/>
              <w:right w:val="nil"/>
            </w:tcBorders>
          </w:tcPr>
          <w:p w14:paraId="0B8CD9A7"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-0,286***</w:t>
            </w:r>
          </w:p>
          <w:p w14:paraId="3586A181"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(0,0137)</w:t>
            </w:r>
          </w:p>
        </w:tc>
        <w:tc>
          <w:tcPr>
            <w:tcW w:w="1347" w:type="dxa"/>
            <w:tcBorders>
              <w:top w:val="single" w:sz="4" w:space="0" w:color="auto"/>
              <w:left w:val="nil"/>
              <w:right w:val="nil"/>
            </w:tcBorders>
          </w:tcPr>
          <w:p w14:paraId="08EE906F"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-0,151***</w:t>
            </w:r>
          </w:p>
          <w:p w14:paraId="43279923"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(0,0110)</w:t>
            </w:r>
          </w:p>
        </w:tc>
      </w:tr>
      <w:tr w:rsidR="006222F3" w:rsidRPr="00E05D8B" w14:paraId="3BDEE175" w14:textId="77777777" w:rsidTr="000A0C94">
        <w:trPr>
          <w:trHeight w:val="340"/>
        </w:trPr>
        <w:tc>
          <w:tcPr>
            <w:tcW w:w="1984" w:type="dxa"/>
            <w:tcBorders>
              <w:left w:val="nil"/>
              <w:right w:val="single" w:sz="4" w:space="0" w:color="auto"/>
            </w:tcBorders>
            <w:shd w:val="clear" w:color="auto" w:fill="auto"/>
            <w:noWrap/>
            <w:vAlign w:val="center"/>
          </w:tcPr>
          <w:p w14:paraId="3DD52C4F" w14:textId="77777777" w:rsidR="006222F3" w:rsidRPr="00E05D8B" w:rsidRDefault="006222F3" w:rsidP="006222F3">
            <w:pPr>
              <w:spacing w:after="0" w:line="240" w:lineRule="auto"/>
              <w:jc w:val="center"/>
              <w:rPr>
                <w:rFonts w:ascii="Times New Roman" w:eastAsia="Times New Roman" w:hAnsi="Times New Roman" w:cs="Times New Roman"/>
                <w:color w:val="000000"/>
                <w:sz w:val="20"/>
                <w:szCs w:val="20"/>
              </w:rPr>
            </w:pPr>
            <w:r w:rsidRPr="00E05D8B">
              <w:rPr>
                <w:rFonts w:ascii="Times New Roman" w:eastAsia="Times New Roman" w:hAnsi="Times New Roman" w:cs="Times New Roman"/>
                <w:color w:val="000000"/>
                <w:sz w:val="20"/>
                <w:szCs w:val="20"/>
              </w:rPr>
              <w:t>51 e 60 anos</w:t>
            </w:r>
          </w:p>
        </w:tc>
        <w:tc>
          <w:tcPr>
            <w:tcW w:w="1276" w:type="dxa"/>
            <w:tcBorders>
              <w:left w:val="nil"/>
              <w:right w:val="nil"/>
            </w:tcBorders>
            <w:shd w:val="clear" w:color="auto" w:fill="auto"/>
            <w:noWrap/>
          </w:tcPr>
          <w:p w14:paraId="3611AE56"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0,216***</w:t>
            </w:r>
          </w:p>
          <w:p w14:paraId="5F59F8B3"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(0,0154)</w:t>
            </w:r>
          </w:p>
        </w:tc>
        <w:tc>
          <w:tcPr>
            <w:tcW w:w="1488" w:type="dxa"/>
            <w:tcBorders>
              <w:left w:val="nil"/>
              <w:right w:val="nil"/>
            </w:tcBorders>
          </w:tcPr>
          <w:p w14:paraId="19A6D49B"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-0,162***</w:t>
            </w:r>
          </w:p>
          <w:p w14:paraId="3036EF2A"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(0,0146)</w:t>
            </w:r>
          </w:p>
        </w:tc>
        <w:tc>
          <w:tcPr>
            <w:tcW w:w="1276" w:type="dxa"/>
            <w:tcBorders>
              <w:left w:val="nil"/>
              <w:right w:val="single" w:sz="4" w:space="0" w:color="auto"/>
            </w:tcBorders>
          </w:tcPr>
          <w:p w14:paraId="4681E238"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-0,0542***</w:t>
            </w:r>
          </w:p>
          <w:p w14:paraId="7FD04E83"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(0,0103)</w:t>
            </w:r>
          </w:p>
        </w:tc>
        <w:tc>
          <w:tcPr>
            <w:tcW w:w="1276" w:type="dxa"/>
            <w:tcBorders>
              <w:left w:val="single" w:sz="4" w:space="0" w:color="auto"/>
              <w:right w:val="nil"/>
            </w:tcBorders>
          </w:tcPr>
          <w:p w14:paraId="7561056D"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0,217***</w:t>
            </w:r>
          </w:p>
          <w:p w14:paraId="261A20F5"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(0,0168)</w:t>
            </w:r>
          </w:p>
        </w:tc>
        <w:tc>
          <w:tcPr>
            <w:tcW w:w="1417" w:type="dxa"/>
            <w:tcBorders>
              <w:left w:val="nil"/>
              <w:right w:val="nil"/>
            </w:tcBorders>
          </w:tcPr>
          <w:p w14:paraId="536F224E"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-0,161***</w:t>
            </w:r>
          </w:p>
          <w:p w14:paraId="6983F93A"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(0,0159)</w:t>
            </w:r>
          </w:p>
        </w:tc>
        <w:tc>
          <w:tcPr>
            <w:tcW w:w="1347" w:type="dxa"/>
            <w:tcBorders>
              <w:left w:val="nil"/>
              <w:right w:val="nil"/>
            </w:tcBorders>
          </w:tcPr>
          <w:p w14:paraId="06FD1FAF"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-0,0563***</w:t>
            </w:r>
          </w:p>
          <w:p w14:paraId="37B5287C"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(0,0111)</w:t>
            </w:r>
          </w:p>
        </w:tc>
      </w:tr>
      <w:tr w:rsidR="006222F3" w:rsidRPr="00E05D8B" w14:paraId="5B412876" w14:textId="77777777" w:rsidTr="000A0C94">
        <w:trPr>
          <w:trHeight w:val="340"/>
        </w:trPr>
        <w:tc>
          <w:tcPr>
            <w:tcW w:w="1984" w:type="dxa"/>
            <w:tcBorders>
              <w:left w:val="nil"/>
              <w:right w:val="single" w:sz="4" w:space="0" w:color="auto"/>
            </w:tcBorders>
            <w:shd w:val="clear" w:color="auto" w:fill="auto"/>
            <w:noWrap/>
            <w:vAlign w:val="center"/>
          </w:tcPr>
          <w:p w14:paraId="707C191F" w14:textId="77777777" w:rsidR="006222F3" w:rsidRPr="00E05D8B" w:rsidRDefault="006222F3" w:rsidP="006222F3">
            <w:pPr>
              <w:spacing w:after="0" w:line="240" w:lineRule="auto"/>
              <w:jc w:val="center"/>
              <w:rPr>
                <w:rFonts w:ascii="Times New Roman" w:eastAsia="Times New Roman" w:hAnsi="Times New Roman" w:cs="Times New Roman"/>
                <w:color w:val="000000"/>
                <w:sz w:val="20"/>
                <w:szCs w:val="20"/>
              </w:rPr>
            </w:pPr>
            <w:r w:rsidRPr="00E05D8B">
              <w:rPr>
                <w:rFonts w:ascii="Times New Roman" w:eastAsia="Times New Roman" w:hAnsi="Times New Roman" w:cs="Times New Roman"/>
                <w:color w:val="000000"/>
                <w:sz w:val="20"/>
                <w:szCs w:val="20"/>
              </w:rPr>
              <w:t>61 e 70 anos</w:t>
            </w:r>
          </w:p>
        </w:tc>
        <w:tc>
          <w:tcPr>
            <w:tcW w:w="1276" w:type="dxa"/>
            <w:tcBorders>
              <w:left w:val="nil"/>
              <w:right w:val="nil"/>
            </w:tcBorders>
            <w:shd w:val="clear" w:color="auto" w:fill="auto"/>
            <w:noWrap/>
          </w:tcPr>
          <w:p w14:paraId="63DCAF5F"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0,0678***</w:t>
            </w:r>
          </w:p>
          <w:p w14:paraId="2440CC1F"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(0,0176)</w:t>
            </w:r>
          </w:p>
        </w:tc>
        <w:tc>
          <w:tcPr>
            <w:tcW w:w="1488" w:type="dxa"/>
            <w:tcBorders>
              <w:left w:val="nil"/>
              <w:right w:val="nil"/>
            </w:tcBorders>
          </w:tcPr>
          <w:p w14:paraId="64E3775C"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-0,0791***</w:t>
            </w:r>
          </w:p>
          <w:p w14:paraId="0566E3CF"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(0,0170)</w:t>
            </w:r>
          </w:p>
        </w:tc>
        <w:tc>
          <w:tcPr>
            <w:tcW w:w="1276" w:type="dxa"/>
            <w:tcBorders>
              <w:left w:val="nil"/>
              <w:right w:val="single" w:sz="4" w:space="0" w:color="auto"/>
            </w:tcBorders>
          </w:tcPr>
          <w:p w14:paraId="573E3871"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0,0113</w:t>
            </w:r>
          </w:p>
          <w:p w14:paraId="09082264"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(0,0120)</w:t>
            </w:r>
          </w:p>
        </w:tc>
        <w:tc>
          <w:tcPr>
            <w:tcW w:w="1276" w:type="dxa"/>
            <w:tcBorders>
              <w:left w:val="single" w:sz="4" w:space="0" w:color="auto"/>
              <w:right w:val="nil"/>
            </w:tcBorders>
          </w:tcPr>
          <w:p w14:paraId="181C19EB"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0,0714***</w:t>
            </w:r>
          </w:p>
          <w:p w14:paraId="091AF9B5"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(0,0191)</w:t>
            </w:r>
          </w:p>
        </w:tc>
        <w:tc>
          <w:tcPr>
            <w:tcW w:w="1417" w:type="dxa"/>
            <w:tcBorders>
              <w:left w:val="nil"/>
              <w:right w:val="nil"/>
            </w:tcBorders>
          </w:tcPr>
          <w:p w14:paraId="6AEA441B"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-0,0799***</w:t>
            </w:r>
          </w:p>
          <w:p w14:paraId="3843B838"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(0,0184)</w:t>
            </w:r>
          </w:p>
        </w:tc>
        <w:tc>
          <w:tcPr>
            <w:tcW w:w="1347" w:type="dxa"/>
            <w:tcBorders>
              <w:left w:val="nil"/>
              <w:right w:val="nil"/>
            </w:tcBorders>
          </w:tcPr>
          <w:p w14:paraId="18FF124A"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0,00845</w:t>
            </w:r>
          </w:p>
          <w:p w14:paraId="0C6D6179"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(0,0129)</w:t>
            </w:r>
          </w:p>
        </w:tc>
      </w:tr>
      <w:tr w:rsidR="006222F3" w:rsidRPr="00E05D8B" w14:paraId="074BAE63" w14:textId="77777777" w:rsidTr="000A0C94">
        <w:trPr>
          <w:trHeight w:val="340"/>
        </w:trPr>
        <w:tc>
          <w:tcPr>
            <w:tcW w:w="1984" w:type="dxa"/>
            <w:tcBorders>
              <w:left w:val="nil"/>
              <w:right w:val="single" w:sz="4" w:space="0" w:color="auto"/>
            </w:tcBorders>
            <w:shd w:val="clear" w:color="auto" w:fill="auto"/>
            <w:noWrap/>
            <w:vAlign w:val="center"/>
            <w:hideMark/>
          </w:tcPr>
          <w:p w14:paraId="6DBA17F9" w14:textId="77777777" w:rsidR="006222F3" w:rsidRPr="00E05D8B" w:rsidRDefault="006222F3" w:rsidP="006222F3">
            <w:pPr>
              <w:spacing w:after="0" w:line="240" w:lineRule="auto"/>
              <w:jc w:val="center"/>
              <w:rPr>
                <w:rFonts w:ascii="Times New Roman" w:eastAsia="Times New Roman" w:hAnsi="Times New Roman" w:cs="Times New Roman"/>
                <w:color w:val="000000"/>
                <w:sz w:val="20"/>
                <w:szCs w:val="20"/>
              </w:rPr>
            </w:pPr>
            <w:r w:rsidRPr="00E05D8B">
              <w:rPr>
                <w:rFonts w:ascii="Times New Roman" w:eastAsia="Times New Roman" w:hAnsi="Times New Roman" w:cs="Times New Roman"/>
                <w:color w:val="000000"/>
                <w:sz w:val="20"/>
                <w:szCs w:val="20"/>
              </w:rPr>
              <w:t>Branco</w:t>
            </w:r>
          </w:p>
        </w:tc>
        <w:tc>
          <w:tcPr>
            <w:tcW w:w="1276" w:type="dxa"/>
            <w:tcBorders>
              <w:left w:val="nil"/>
              <w:right w:val="nil"/>
            </w:tcBorders>
            <w:shd w:val="clear" w:color="auto" w:fill="auto"/>
            <w:noWrap/>
          </w:tcPr>
          <w:p w14:paraId="173694E2"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-0,0114</w:t>
            </w:r>
          </w:p>
          <w:p w14:paraId="23FA6B75"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(0,0106)</w:t>
            </w:r>
          </w:p>
        </w:tc>
        <w:tc>
          <w:tcPr>
            <w:tcW w:w="1488" w:type="dxa"/>
            <w:tcBorders>
              <w:left w:val="nil"/>
              <w:right w:val="nil"/>
            </w:tcBorders>
          </w:tcPr>
          <w:p w14:paraId="58F93AAC"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0,00460</w:t>
            </w:r>
          </w:p>
          <w:p w14:paraId="6C4CCA26"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(0,00427)</w:t>
            </w:r>
          </w:p>
        </w:tc>
        <w:tc>
          <w:tcPr>
            <w:tcW w:w="1276" w:type="dxa"/>
            <w:tcBorders>
              <w:left w:val="nil"/>
              <w:right w:val="single" w:sz="4" w:space="0" w:color="auto"/>
            </w:tcBorders>
          </w:tcPr>
          <w:p w14:paraId="58F402B3"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0,00684</w:t>
            </w:r>
          </w:p>
          <w:p w14:paraId="24186046"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(0,00635)</w:t>
            </w:r>
          </w:p>
        </w:tc>
        <w:tc>
          <w:tcPr>
            <w:tcW w:w="1276" w:type="dxa"/>
            <w:tcBorders>
              <w:left w:val="single" w:sz="4" w:space="0" w:color="auto"/>
              <w:right w:val="nil"/>
            </w:tcBorders>
          </w:tcPr>
          <w:p w14:paraId="56322FB3"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-0,00975</w:t>
            </w:r>
          </w:p>
          <w:p w14:paraId="5E5CD0CC"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(0,0113)</w:t>
            </w:r>
          </w:p>
        </w:tc>
        <w:tc>
          <w:tcPr>
            <w:tcW w:w="1417" w:type="dxa"/>
            <w:tcBorders>
              <w:left w:val="nil"/>
              <w:right w:val="nil"/>
            </w:tcBorders>
          </w:tcPr>
          <w:p w14:paraId="29C31C18"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0,00380</w:t>
            </w:r>
          </w:p>
          <w:p w14:paraId="3D199378"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(0,00438)</w:t>
            </w:r>
          </w:p>
        </w:tc>
        <w:tc>
          <w:tcPr>
            <w:tcW w:w="1347" w:type="dxa"/>
            <w:tcBorders>
              <w:left w:val="nil"/>
              <w:right w:val="nil"/>
            </w:tcBorders>
          </w:tcPr>
          <w:p w14:paraId="193B38C4"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0,00596</w:t>
            </w:r>
          </w:p>
          <w:p w14:paraId="0FFD6656"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(0,00688)</w:t>
            </w:r>
          </w:p>
        </w:tc>
      </w:tr>
      <w:tr w:rsidR="006222F3" w:rsidRPr="00E05D8B" w14:paraId="71D4134A" w14:textId="77777777" w:rsidTr="000A0C94">
        <w:trPr>
          <w:trHeight w:val="340"/>
        </w:trPr>
        <w:tc>
          <w:tcPr>
            <w:tcW w:w="1984" w:type="dxa"/>
            <w:tcBorders>
              <w:left w:val="nil"/>
              <w:right w:val="single" w:sz="4" w:space="0" w:color="auto"/>
            </w:tcBorders>
            <w:shd w:val="clear" w:color="auto" w:fill="auto"/>
            <w:noWrap/>
            <w:vAlign w:val="center"/>
          </w:tcPr>
          <w:p w14:paraId="7D6DC7D4" w14:textId="77777777" w:rsidR="006222F3" w:rsidRPr="00E05D8B" w:rsidRDefault="006222F3" w:rsidP="006222F3">
            <w:pPr>
              <w:spacing w:after="0" w:line="240" w:lineRule="auto"/>
              <w:jc w:val="center"/>
              <w:rPr>
                <w:rFonts w:ascii="Times New Roman" w:eastAsia="Times New Roman" w:hAnsi="Times New Roman" w:cs="Times New Roman"/>
                <w:color w:val="000000"/>
                <w:sz w:val="20"/>
                <w:szCs w:val="20"/>
              </w:rPr>
            </w:pPr>
            <w:r w:rsidRPr="00E05D8B">
              <w:rPr>
                <w:rFonts w:ascii="Times New Roman" w:eastAsia="Times New Roman" w:hAnsi="Times New Roman" w:cs="Times New Roman"/>
                <w:color w:val="000000"/>
                <w:sz w:val="20"/>
                <w:szCs w:val="20"/>
              </w:rPr>
              <w:t xml:space="preserve">Ensino Fundamental </w:t>
            </w:r>
          </w:p>
        </w:tc>
        <w:tc>
          <w:tcPr>
            <w:tcW w:w="1276" w:type="dxa"/>
            <w:tcBorders>
              <w:left w:val="nil"/>
              <w:right w:val="nil"/>
            </w:tcBorders>
            <w:shd w:val="clear" w:color="auto" w:fill="auto"/>
            <w:noWrap/>
          </w:tcPr>
          <w:p w14:paraId="7798153C"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-0,0449***</w:t>
            </w:r>
          </w:p>
          <w:p w14:paraId="20739D81"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(0,0135)</w:t>
            </w:r>
          </w:p>
        </w:tc>
        <w:tc>
          <w:tcPr>
            <w:tcW w:w="1488" w:type="dxa"/>
            <w:tcBorders>
              <w:left w:val="nil"/>
              <w:right w:val="nil"/>
            </w:tcBorders>
          </w:tcPr>
          <w:p w14:paraId="0E6E1756"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0,0178***</w:t>
            </w:r>
          </w:p>
          <w:p w14:paraId="3081FDEF"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(0,00531)</w:t>
            </w:r>
          </w:p>
        </w:tc>
        <w:tc>
          <w:tcPr>
            <w:tcW w:w="1276" w:type="dxa"/>
            <w:tcBorders>
              <w:left w:val="nil"/>
              <w:right w:val="single" w:sz="4" w:space="0" w:color="auto"/>
            </w:tcBorders>
          </w:tcPr>
          <w:p w14:paraId="05F77C70"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0,0271***</w:t>
            </w:r>
          </w:p>
          <w:p w14:paraId="026D9A86"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(0,00819)</w:t>
            </w:r>
          </w:p>
        </w:tc>
        <w:tc>
          <w:tcPr>
            <w:tcW w:w="1276" w:type="dxa"/>
            <w:tcBorders>
              <w:left w:val="single" w:sz="4" w:space="0" w:color="auto"/>
              <w:right w:val="nil"/>
            </w:tcBorders>
          </w:tcPr>
          <w:p w14:paraId="41CDC53F"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-0,0456**</w:t>
            </w:r>
          </w:p>
          <w:p w14:paraId="0E14CF12"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(0,0148)</w:t>
            </w:r>
          </w:p>
        </w:tc>
        <w:tc>
          <w:tcPr>
            <w:tcW w:w="1417" w:type="dxa"/>
            <w:tcBorders>
              <w:left w:val="nil"/>
              <w:right w:val="nil"/>
            </w:tcBorders>
          </w:tcPr>
          <w:p w14:paraId="4F588D1A"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0,0175**</w:t>
            </w:r>
          </w:p>
          <w:p w14:paraId="1329F4B1"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(0,00564)</w:t>
            </w:r>
          </w:p>
        </w:tc>
        <w:tc>
          <w:tcPr>
            <w:tcW w:w="1347" w:type="dxa"/>
            <w:tcBorders>
              <w:left w:val="nil"/>
              <w:right w:val="nil"/>
            </w:tcBorders>
          </w:tcPr>
          <w:p w14:paraId="4B9CE066"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0,0281**</w:t>
            </w:r>
          </w:p>
          <w:p w14:paraId="5C598870"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(0,00919)</w:t>
            </w:r>
          </w:p>
        </w:tc>
      </w:tr>
      <w:tr w:rsidR="006222F3" w:rsidRPr="00E05D8B" w14:paraId="6B7DB472" w14:textId="77777777" w:rsidTr="000A0C94">
        <w:trPr>
          <w:trHeight w:val="340"/>
        </w:trPr>
        <w:tc>
          <w:tcPr>
            <w:tcW w:w="1984" w:type="dxa"/>
            <w:tcBorders>
              <w:left w:val="nil"/>
              <w:right w:val="single" w:sz="4" w:space="0" w:color="auto"/>
            </w:tcBorders>
            <w:shd w:val="clear" w:color="auto" w:fill="auto"/>
            <w:noWrap/>
            <w:vAlign w:val="center"/>
          </w:tcPr>
          <w:p w14:paraId="6FF4FF95" w14:textId="77777777" w:rsidR="006222F3" w:rsidRPr="00E05D8B" w:rsidRDefault="006222F3" w:rsidP="006222F3">
            <w:pPr>
              <w:spacing w:after="0" w:line="240" w:lineRule="auto"/>
              <w:jc w:val="center"/>
              <w:rPr>
                <w:rFonts w:ascii="Times New Roman" w:eastAsia="Times New Roman" w:hAnsi="Times New Roman" w:cs="Times New Roman"/>
                <w:color w:val="000000"/>
                <w:sz w:val="20"/>
                <w:szCs w:val="20"/>
              </w:rPr>
            </w:pPr>
            <w:r w:rsidRPr="00E05D8B">
              <w:rPr>
                <w:rFonts w:ascii="Times New Roman" w:eastAsia="Times New Roman" w:hAnsi="Times New Roman" w:cs="Times New Roman"/>
                <w:color w:val="000000"/>
                <w:sz w:val="20"/>
                <w:szCs w:val="20"/>
              </w:rPr>
              <w:t xml:space="preserve">Ensino Médio </w:t>
            </w:r>
          </w:p>
        </w:tc>
        <w:tc>
          <w:tcPr>
            <w:tcW w:w="1276" w:type="dxa"/>
            <w:tcBorders>
              <w:left w:val="nil"/>
              <w:right w:val="nil"/>
            </w:tcBorders>
            <w:shd w:val="clear" w:color="auto" w:fill="auto"/>
            <w:noWrap/>
          </w:tcPr>
          <w:p w14:paraId="24FDE128"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-0,0705***</w:t>
            </w:r>
          </w:p>
          <w:p w14:paraId="3AB36FE8"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(0,0167)</w:t>
            </w:r>
          </w:p>
        </w:tc>
        <w:tc>
          <w:tcPr>
            <w:tcW w:w="1488" w:type="dxa"/>
            <w:tcBorders>
              <w:left w:val="nil"/>
              <w:right w:val="nil"/>
            </w:tcBorders>
          </w:tcPr>
          <w:p w14:paraId="10D8EFDA"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0,0261***</w:t>
            </w:r>
          </w:p>
          <w:p w14:paraId="6D762621"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(0,00567)</w:t>
            </w:r>
          </w:p>
        </w:tc>
        <w:tc>
          <w:tcPr>
            <w:tcW w:w="1276" w:type="dxa"/>
            <w:tcBorders>
              <w:left w:val="nil"/>
              <w:right w:val="single" w:sz="4" w:space="0" w:color="auto"/>
            </w:tcBorders>
          </w:tcPr>
          <w:p w14:paraId="68A1B912"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0,0443***</w:t>
            </w:r>
          </w:p>
          <w:p w14:paraId="1F45D5C3"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(0,0110)</w:t>
            </w:r>
          </w:p>
        </w:tc>
        <w:tc>
          <w:tcPr>
            <w:tcW w:w="1276" w:type="dxa"/>
            <w:tcBorders>
              <w:left w:val="single" w:sz="4" w:space="0" w:color="auto"/>
              <w:right w:val="nil"/>
            </w:tcBorders>
          </w:tcPr>
          <w:p w14:paraId="552654BC"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-0,0707***</w:t>
            </w:r>
          </w:p>
          <w:p w14:paraId="3A8D814C"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(0,0181)</w:t>
            </w:r>
          </w:p>
        </w:tc>
        <w:tc>
          <w:tcPr>
            <w:tcW w:w="1417" w:type="dxa"/>
            <w:tcBorders>
              <w:left w:val="nil"/>
              <w:right w:val="nil"/>
            </w:tcBorders>
          </w:tcPr>
          <w:p w14:paraId="61A601A5"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0,0252***</w:t>
            </w:r>
          </w:p>
          <w:p w14:paraId="389A0A42"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(0,00589)</w:t>
            </w:r>
          </w:p>
        </w:tc>
        <w:tc>
          <w:tcPr>
            <w:tcW w:w="1347" w:type="dxa"/>
            <w:tcBorders>
              <w:left w:val="nil"/>
              <w:right w:val="nil"/>
            </w:tcBorders>
          </w:tcPr>
          <w:p w14:paraId="08884E5C"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0,0455***</w:t>
            </w:r>
          </w:p>
          <w:p w14:paraId="7032E4BA"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(0,0123)</w:t>
            </w:r>
          </w:p>
        </w:tc>
      </w:tr>
      <w:tr w:rsidR="006222F3" w:rsidRPr="00E05D8B" w14:paraId="324B9521" w14:textId="77777777" w:rsidTr="000A0C94">
        <w:trPr>
          <w:trHeight w:val="340"/>
        </w:trPr>
        <w:tc>
          <w:tcPr>
            <w:tcW w:w="1984" w:type="dxa"/>
            <w:tcBorders>
              <w:left w:val="nil"/>
              <w:right w:val="single" w:sz="4" w:space="0" w:color="auto"/>
            </w:tcBorders>
            <w:shd w:val="clear" w:color="auto" w:fill="auto"/>
            <w:noWrap/>
            <w:vAlign w:val="center"/>
          </w:tcPr>
          <w:p w14:paraId="50806370" w14:textId="77777777" w:rsidR="006222F3" w:rsidRPr="00E05D8B" w:rsidRDefault="006222F3" w:rsidP="006222F3">
            <w:pPr>
              <w:spacing w:after="0" w:line="240" w:lineRule="auto"/>
              <w:jc w:val="center"/>
              <w:rPr>
                <w:rFonts w:ascii="Times New Roman" w:eastAsia="Times New Roman" w:hAnsi="Times New Roman" w:cs="Times New Roman"/>
                <w:color w:val="000000"/>
                <w:sz w:val="20"/>
                <w:szCs w:val="20"/>
              </w:rPr>
            </w:pPr>
            <w:r w:rsidRPr="00E05D8B">
              <w:rPr>
                <w:rFonts w:ascii="Times New Roman" w:eastAsia="Times New Roman" w:hAnsi="Times New Roman" w:cs="Times New Roman"/>
                <w:color w:val="000000"/>
                <w:sz w:val="20"/>
                <w:szCs w:val="20"/>
              </w:rPr>
              <w:t xml:space="preserve">Ensino Superior </w:t>
            </w:r>
          </w:p>
        </w:tc>
        <w:tc>
          <w:tcPr>
            <w:tcW w:w="1276" w:type="dxa"/>
            <w:tcBorders>
              <w:left w:val="nil"/>
              <w:right w:val="nil"/>
            </w:tcBorders>
            <w:shd w:val="clear" w:color="auto" w:fill="auto"/>
            <w:noWrap/>
          </w:tcPr>
          <w:p w14:paraId="68739A6C"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-0,130***</w:t>
            </w:r>
          </w:p>
          <w:p w14:paraId="35F8202A"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(0,0205)</w:t>
            </w:r>
          </w:p>
        </w:tc>
        <w:tc>
          <w:tcPr>
            <w:tcW w:w="1488" w:type="dxa"/>
            <w:tcBorders>
              <w:left w:val="nil"/>
              <w:right w:val="nil"/>
            </w:tcBorders>
          </w:tcPr>
          <w:p w14:paraId="0AF6B990"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0,0683***</w:t>
            </w:r>
          </w:p>
          <w:p w14:paraId="363975AC"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(0,0144)</w:t>
            </w:r>
          </w:p>
        </w:tc>
        <w:tc>
          <w:tcPr>
            <w:tcW w:w="1276" w:type="dxa"/>
            <w:tcBorders>
              <w:left w:val="nil"/>
              <w:right w:val="single" w:sz="4" w:space="0" w:color="auto"/>
            </w:tcBorders>
          </w:tcPr>
          <w:p w14:paraId="55640F57"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0,0616***</w:t>
            </w:r>
          </w:p>
          <w:p w14:paraId="7AAD5DDC"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(0,0157)</w:t>
            </w:r>
          </w:p>
        </w:tc>
        <w:tc>
          <w:tcPr>
            <w:tcW w:w="1276" w:type="dxa"/>
            <w:tcBorders>
              <w:left w:val="single" w:sz="4" w:space="0" w:color="auto"/>
              <w:right w:val="nil"/>
            </w:tcBorders>
          </w:tcPr>
          <w:p w14:paraId="67F6B848"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-0,135***</w:t>
            </w:r>
          </w:p>
          <w:p w14:paraId="7F0889A1"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(0,0219)</w:t>
            </w:r>
          </w:p>
        </w:tc>
        <w:tc>
          <w:tcPr>
            <w:tcW w:w="1417" w:type="dxa"/>
            <w:tcBorders>
              <w:left w:val="nil"/>
              <w:right w:val="nil"/>
            </w:tcBorders>
          </w:tcPr>
          <w:p w14:paraId="0594DFC6"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0,0696***</w:t>
            </w:r>
          </w:p>
          <w:p w14:paraId="3B597331"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(0,0151)</w:t>
            </w:r>
          </w:p>
        </w:tc>
        <w:tc>
          <w:tcPr>
            <w:tcW w:w="1347" w:type="dxa"/>
            <w:tcBorders>
              <w:left w:val="nil"/>
              <w:right w:val="nil"/>
            </w:tcBorders>
          </w:tcPr>
          <w:p w14:paraId="71A4E47B"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0,0652***</w:t>
            </w:r>
          </w:p>
          <w:p w14:paraId="5DDE400A"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(0,0170)</w:t>
            </w:r>
          </w:p>
        </w:tc>
      </w:tr>
      <w:tr w:rsidR="006222F3" w:rsidRPr="00E05D8B" w14:paraId="25345D2F" w14:textId="77777777" w:rsidTr="000A0C94">
        <w:trPr>
          <w:trHeight w:val="340"/>
        </w:trPr>
        <w:tc>
          <w:tcPr>
            <w:tcW w:w="1984" w:type="dxa"/>
            <w:tcBorders>
              <w:left w:val="nil"/>
              <w:right w:val="single" w:sz="4" w:space="0" w:color="auto"/>
            </w:tcBorders>
            <w:shd w:val="clear" w:color="auto" w:fill="auto"/>
            <w:noWrap/>
            <w:vAlign w:val="center"/>
          </w:tcPr>
          <w:p w14:paraId="18A4D022" w14:textId="77777777" w:rsidR="006222F3" w:rsidRPr="00E05D8B" w:rsidRDefault="006222F3" w:rsidP="006222F3">
            <w:pPr>
              <w:spacing w:after="0" w:line="240" w:lineRule="auto"/>
              <w:jc w:val="center"/>
              <w:rPr>
                <w:rFonts w:ascii="Times New Roman" w:eastAsia="Times New Roman" w:hAnsi="Times New Roman" w:cs="Times New Roman"/>
                <w:color w:val="000000"/>
                <w:sz w:val="20"/>
                <w:szCs w:val="20"/>
              </w:rPr>
            </w:pPr>
            <w:r w:rsidRPr="00E05D8B">
              <w:rPr>
                <w:rFonts w:ascii="Times New Roman" w:eastAsia="Times New Roman" w:hAnsi="Times New Roman" w:cs="Times New Roman"/>
                <w:color w:val="000000"/>
                <w:sz w:val="20"/>
                <w:szCs w:val="20"/>
              </w:rPr>
              <w:t>Oferta de Oncologistas e Cancerologistas</w:t>
            </w:r>
          </w:p>
        </w:tc>
        <w:tc>
          <w:tcPr>
            <w:tcW w:w="1276" w:type="dxa"/>
            <w:tcBorders>
              <w:left w:val="nil"/>
              <w:right w:val="nil"/>
            </w:tcBorders>
            <w:shd w:val="clear" w:color="auto" w:fill="auto"/>
            <w:noWrap/>
          </w:tcPr>
          <w:p w14:paraId="05D16439"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2,59e-05</w:t>
            </w:r>
          </w:p>
          <w:p w14:paraId="4CFE9734"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(8,85e-05)</w:t>
            </w:r>
          </w:p>
        </w:tc>
        <w:tc>
          <w:tcPr>
            <w:tcW w:w="1488" w:type="dxa"/>
            <w:tcBorders>
              <w:left w:val="nil"/>
              <w:right w:val="nil"/>
            </w:tcBorders>
          </w:tcPr>
          <w:p w14:paraId="5DFB7E14"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-1,04e-05</w:t>
            </w:r>
          </w:p>
          <w:p w14:paraId="1420BD74"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(3,56e-05)</w:t>
            </w:r>
          </w:p>
        </w:tc>
        <w:tc>
          <w:tcPr>
            <w:tcW w:w="1276" w:type="dxa"/>
            <w:tcBorders>
              <w:left w:val="nil"/>
              <w:right w:val="single" w:sz="4" w:space="0" w:color="auto"/>
            </w:tcBorders>
          </w:tcPr>
          <w:p w14:paraId="4710CC1A"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-1,54e-05</w:t>
            </w:r>
          </w:p>
          <w:p w14:paraId="6A72EDCA"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(5,28e-05)</w:t>
            </w:r>
          </w:p>
        </w:tc>
        <w:tc>
          <w:tcPr>
            <w:tcW w:w="1276" w:type="dxa"/>
            <w:tcBorders>
              <w:left w:val="single" w:sz="4" w:space="0" w:color="auto"/>
              <w:right w:val="nil"/>
            </w:tcBorders>
          </w:tcPr>
          <w:p w14:paraId="5619513F"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2,43e-05</w:t>
            </w:r>
          </w:p>
          <w:p w14:paraId="244EC930"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(8,88e-05)</w:t>
            </w:r>
          </w:p>
        </w:tc>
        <w:tc>
          <w:tcPr>
            <w:tcW w:w="1417" w:type="dxa"/>
            <w:tcBorders>
              <w:left w:val="nil"/>
              <w:right w:val="nil"/>
            </w:tcBorders>
          </w:tcPr>
          <w:p w14:paraId="7D88EE1B"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-9,47e-06</w:t>
            </w:r>
          </w:p>
          <w:p w14:paraId="09238071"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(3,46e-05)</w:t>
            </w:r>
          </w:p>
        </w:tc>
        <w:tc>
          <w:tcPr>
            <w:tcW w:w="1347" w:type="dxa"/>
            <w:tcBorders>
              <w:left w:val="nil"/>
              <w:right w:val="nil"/>
            </w:tcBorders>
          </w:tcPr>
          <w:p w14:paraId="320321A1"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-1,49e-05</w:t>
            </w:r>
          </w:p>
          <w:p w14:paraId="3D2DE844"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(5,42e-05)</w:t>
            </w:r>
          </w:p>
        </w:tc>
      </w:tr>
      <w:tr w:rsidR="006222F3" w:rsidRPr="00E05D8B" w14:paraId="33CBB2CE" w14:textId="77777777" w:rsidTr="000A0C94">
        <w:trPr>
          <w:trHeight w:val="340"/>
        </w:trPr>
        <w:tc>
          <w:tcPr>
            <w:tcW w:w="1984" w:type="dxa"/>
            <w:tcBorders>
              <w:left w:val="nil"/>
              <w:right w:val="single" w:sz="4" w:space="0" w:color="auto"/>
            </w:tcBorders>
            <w:shd w:val="clear" w:color="auto" w:fill="auto"/>
            <w:noWrap/>
            <w:vAlign w:val="center"/>
          </w:tcPr>
          <w:p w14:paraId="64E79DCD" w14:textId="77777777" w:rsidR="006222F3" w:rsidRPr="00E05D8B" w:rsidRDefault="006222F3" w:rsidP="006222F3">
            <w:pPr>
              <w:spacing w:after="0" w:line="240" w:lineRule="auto"/>
              <w:jc w:val="center"/>
              <w:rPr>
                <w:rFonts w:ascii="Times New Roman" w:eastAsia="Times New Roman" w:hAnsi="Times New Roman" w:cs="Times New Roman"/>
                <w:color w:val="000000"/>
                <w:sz w:val="20"/>
                <w:szCs w:val="20"/>
              </w:rPr>
            </w:pPr>
            <w:r w:rsidRPr="00E05D8B">
              <w:rPr>
                <w:rFonts w:ascii="Times New Roman" w:eastAsia="Times New Roman" w:hAnsi="Times New Roman" w:cs="Times New Roman"/>
                <w:color w:val="000000"/>
                <w:sz w:val="20"/>
                <w:szCs w:val="20"/>
              </w:rPr>
              <w:t>Plano de Saúde</w:t>
            </w:r>
          </w:p>
        </w:tc>
        <w:tc>
          <w:tcPr>
            <w:tcW w:w="1276" w:type="dxa"/>
            <w:tcBorders>
              <w:left w:val="nil"/>
              <w:right w:val="nil"/>
            </w:tcBorders>
            <w:shd w:val="clear" w:color="auto" w:fill="auto"/>
            <w:noWrap/>
          </w:tcPr>
          <w:p w14:paraId="249DB77D"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-0,125***</w:t>
            </w:r>
          </w:p>
          <w:p w14:paraId="5194ED1B"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(0,0118)</w:t>
            </w:r>
          </w:p>
        </w:tc>
        <w:tc>
          <w:tcPr>
            <w:tcW w:w="1488" w:type="dxa"/>
            <w:tcBorders>
              <w:left w:val="nil"/>
              <w:right w:val="nil"/>
            </w:tcBorders>
          </w:tcPr>
          <w:p w14:paraId="59591593"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0,0452***</w:t>
            </w:r>
          </w:p>
          <w:p w14:paraId="499D9067"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(0,00399)</w:t>
            </w:r>
          </w:p>
        </w:tc>
        <w:tc>
          <w:tcPr>
            <w:tcW w:w="1276" w:type="dxa"/>
            <w:tcBorders>
              <w:left w:val="nil"/>
              <w:right w:val="single" w:sz="4" w:space="0" w:color="auto"/>
            </w:tcBorders>
          </w:tcPr>
          <w:p w14:paraId="3CB99DC1"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0,0801***</w:t>
            </w:r>
          </w:p>
          <w:p w14:paraId="37E5C2E4"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(0,00811)</w:t>
            </w:r>
          </w:p>
        </w:tc>
        <w:tc>
          <w:tcPr>
            <w:tcW w:w="1276" w:type="dxa"/>
            <w:tcBorders>
              <w:left w:val="single" w:sz="4" w:space="0" w:color="auto"/>
              <w:right w:val="nil"/>
            </w:tcBorders>
          </w:tcPr>
          <w:p w14:paraId="04726D23"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-0,121***</w:t>
            </w:r>
          </w:p>
          <w:p w14:paraId="34D1960E"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(0,0123)</w:t>
            </w:r>
          </w:p>
        </w:tc>
        <w:tc>
          <w:tcPr>
            <w:tcW w:w="1417" w:type="dxa"/>
            <w:tcBorders>
              <w:left w:val="nil"/>
              <w:right w:val="nil"/>
            </w:tcBorders>
          </w:tcPr>
          <w:p w14:paraId="677675B8"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0,0423***</w:t>
            </w:r>
          </w:p>
          <w:p w14:paraId="468EFD7E"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(0,00409)</w:t>
            </w:r>
          </w:p>
        </w:tc>
        <w:tc>
          <w:tcPr>
            <w:tcW w:w="1347" w:type="dxa"/>
            <w:tcBorders>
              <w:left w:val="nil"/>
              <w:right w:val="nil"/>
            </w:tcBorders>
          </w:tcPr>
          <w:p w14:paraId="769FA8F5"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0,0782***</w:t>
            </w:r>
          </w:p>
          <w:p w14:paraId="6621A534"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(0,00855)</w:t>
            </w:r>
          </w:p>
        </w:tc>
      </w:tr>
      <w:tr w:rsidR="006222F3" w:rsidRPr="00E05D8B" w14:paraId="554233AF" w14:textId="77777777" w:rsidTr="000A0C94">
        <w:trPr>
          <w:trHeight w:val="340"/>
        </w:trPr>
        <w:tc>
          <w:tcPr>
            <w:tcW w:w="1984" w:type="dxa"/>
            <w:tcBorders>
              <w:left w:val="nil"/>
              <w:right w:val="single" w:sz="4" w:space="0" w:color="auto"/>
            </w:tcBorders>
            <w:shd w:val="clear" w:color="auto" w:fill="auto"/>
            <w:noWrap/>
            <w:vAlign w:val="center"/>
          </w:tcPr>
          <w:p w14:paraId="2897466E" w14:textId="77777777" w:rsidR="006222F3" w:rsidRPr="00E05D8B" w:rsidRDefault="006222F3" w:rsidP="006222F3">
            <w:pPr>
              <w:spacing w:after="0" w:line="240" w:lineRule="auto"/>
              <w:jc w:val="center"/>
              <w:rPr>
                <w:rFonts w:ascii="Times New Roman" w:eastAsia="Times New Roman" w:hAnsi="Times New Roman" w:cs="Times New Roman"/>
                <w:color w:val="000000"/>
                <w:sz w:val="20"/>
                <w:szCs w:val="20"/>
              </w:rPr>
            </w:pPr>
            <w:r w:rsidRPr="00E05D8B">
              <w:rPr>
                <w:rFonts w:ascii="Times New Roman" w:eastAsia="Times New Roman" w:hAnsi="Times New Roman" w:cs="Times New Roman"/>
                <w:color w:val="000000"/>
                <w:sz w:val="20"/>
                <w:szCs w:val="20"/>
              </w:rPr>
              <w:t>Renda</w:t>
            </w:r>
          </w:p>
        </w:tc>
        <w:tc>
          <w:tcPr>
            <w:tcW w:w="1276" w:type="dxa"/>
            <w:tcBorders>
              <w:left w:val="nil"/>
              <w:right w:val="nil"/>
            </w:tcBorders>
            <w:shd w:val="clear" w:color="auto" w:fill="auto"/>
            <w:noWrap/>
          </w:tcPr>
          <w:p w14:paraId="4E75A946"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-5,48e-06***</w:t>
            </w:r>
          </w:p>
          <w:p w14:paraId="12EBCEEE"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(1,13e-06)</w:t>
            </w:r>
          </w:p>
        </w:tc>
        <w:tc>
          <w:tcPr>
            <w:tcW w:w="1488" w:type="dxa"/>
            <w:tcBorders>
              <w:left w:val="nil"/>
              <w:right w:val="nil"/>
            </w:tcBorders>
          </w:tcPr>
          <w:p w14:paraId="7B6E3488"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2,21e-06***</w:t>
            </w:r>
          </w:p>
          <w:p w14:paraId="4DE24ED3"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(4,57e-07)</w:t>
            </w:r>
          </w:p>
        </w:tc>
        <w:tc>
          <w:tcPr>
            <w:tcW w:w="1276" w:type="dxa"/>
            <w:tcBorders>
              <w:left w:val="nil"/>
              <w:right w:val="single" w:sz="4" w:space="0" w:color="auto"/>
            </w:tcBorders>
          </w:tcPr>
          <w:p w14:paraId="7DF6D395"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3,27e-06***</w:t>
            </w:r>
          </w:p>
          <w:p w14:paraId="012000A8"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(6,74e-07)</w:t>
            </w:r>
          </w:p>
        </w:tc>
        <w:tc>
          <w:tcPr>
            <w:tcW w:w="1276" w:type="dxa"/>
            <w:tcBorders>
              <w:left w:val="single" w:sz="4" w:space="0" w:color="auto"/>
              <w:right w:val="nil"/>
            </w:tcBorders>
          </w:tcPr>
          <w:p w14:paraId="43C5D485"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-5,62e-06***</w:t>
            </w:r>
          </w:p>
          <w:p w14:paraId="1776C198"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(1,18e-06)</w:t>
            </w:r>
          </w:p>
        </w:tc>
        <w:tc>
          <w:tcPr>
            <w:tcW w:w="1417" w:type="dxa"/>
            <w:tcBorders>
              <w:left w:val="nil"/>
              <w:right w:val="nil"/>
            </w:tcBorders>
          </w:tcPr>
          <w:p w14:paraId="41EDA9E7"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2,19e-06***</w:t>
            </w:r>
          </w:p>
          <w:p w14:paraId="559BD9E9"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(4,64e-07)</w:t>
            </w:r>
          </w:p>
        </w:tc>
        <w:tc>
          <w:tcPr>
            <w:tcW w:w="1347" w:type="dxa"/>
            <w:tcBorders>
              <w:left w:val="nil"/>
              <w:right w:val="nil"/>
            </w:tcBorders>
          </w:tcPr>
          <w:p w14:paraId="57039510"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3,43e-06***</w:t>
            </w:r>
          </w:p>
          <w:p w14:paraId="3F7A6359"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(7,24e-07)</w:t>
            </w:r>
          </w:p>
        </w:tc>
      </w:tr>
      <w:tr w:rsidR="006222F3" w:rsidRPr="00E05D8B" w14:paraId="0A0DD3ED" w14:textId="77777777" w:rsidTr="000A0C94">
        <w:trPr>
          <w:trHeight w:val="340"/>
        </w:trPr>
        <w:tc>
          <w:tcPr>
            <w:tcW w:w="1984" w:type="dxa"/>
            <w:tcBorders>
              <w:left w:val="nil"/>
              <w:right w:val="single" w:sz="4" w:space="0" w:color="auto"/>
            </w:tcBorders>
            <w:shd w:val="clear" w:color="auto" w:fill="auto"/>
            <w:noWrap/>
            <w:vAlign w:val="center"/>
          </w:tcPr>
          <w:p w14:paraId="67C59F0F" w14:textId="77777777" w:rsidR="006222F3" w:rsidRPr="00E05D8B" w:rsidRDefault="006222F3" w:rsidP="006222F3">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Televisão</w:t>
            </w:r>
          </w:p>
        </w:tc>
        <w:tc>
          <w:tcPr>
            <w:tcW w:w="1276" w:type="dxa"/>
            <w:tcBorders>
              <w:left w:val="nil"/>
              <w:right w:val="nil"/>
            </w:tcBorders>
            <w:shd w:val="clear" w:color="auto" w:fill="auto"/>
            <w:noWrap/>
          </w:tcPr>
          <w:p w14:paraId="2373DE2A"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-0,0962***</w:t>
            </w:r>
          </w:p>
          <w:p w14:paraId="2F1EB153"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(0,0239)</w:t>
            </w:r>
          </w:p>
        </w:tc>
        <w:tc>
          <w:tcPr>
            <w:tcW w:w="1488" w:type="dxa"/>
            <w:tcBorders>
              <w:left w:val="nil"/>
              <w:right w:val="nil"/>
            </w:tcBorders>
          </w:tcPr>
          <w:p w14:paraId="47857C3E"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0,0442***</w:t>
            </w:r>
          </w:p>
          <w:p w14:paraId="66FC2E1D"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(0,0123)</w:t>
            </w:r>
          </w:p>
        </w:tc>
        <w:tc>
          <w:tcPr>
            <w:tcW w:w="1276" w:type="dxa"/>
            <w:tcBorders>
              <w:left w:val="nil"/>
              <w:right w:val="single" w:sz="4" w:space="0" w:color="auto"/>
            </w:tcBorders>
          </w:tcPr>
          <w:p w14:paraId="7381F555"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0,0519***</w:t>
            </w:r>
          </w:p>
          <w:p w14:paraId="5BADC62C"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(0,0117)</w:t>
            </w:r>
          </w:p>
        </w:tc>
        <w:tc>
          <w:tcPr>
            <w:tcW w:w="1276" w:type="dxa"/>
            <w:tcBorders>
              <w:left w:val="single" w:sz="4" w:space="0" w:color="auto"/>
              <w:right w:val="nil"/>
            </w:tcBorders>
          </w:tcPr>
          <w:p w14:paraId="34986F69"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-0,0982***</w:t>
            </w:r>
          </w:p>
          <w:p w14:paraId="56F6D86C"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(0,0281)</w:t>
            </w:r>
          </w:p>
        </w:tc>
        <w:tc>
          <w:tcPr>
            <w:tcW w:w="1417" w:type="dxa"/>
            <w:tcBorders>
              <w:left w:val="nil"/>
              <w:right w:val="nil"/>
            </w:tcBorders>
          </w:tcPr>
          <w:p w14:paraId="56D999CC"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0,0443**</w:t>
            </w:r>
          </w:p>
          <w:p w14:paraId="74EE1CE5"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(0,0143)</w:t>
            </w:r>
          </w:p>
        </w:tc>
        <w:tc>
          <w:tcPr>
            <w:tcW w:w="1347" w:type="dxa"/>
            <w:tcBorders>
              <w:left w:val="nil"/>
              <w:right w:val="nil"/>
            </w:tcBorders>
          </w:tcPr>
          <w:p w14:paraId="6DD76BB5"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0,0540***</w:t>
            </w:r>
          </w:p>
          <w:p w14:paraId="7C4BFBF5"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(0,0139)</w:t>
            </w:r>
          </w:p>
        </w:tc>
      </w:tr>
      <w:tr w:rsidR="006222F3" w:rsidRPr="00E05D8B" w14:paraId="518A161A" w14:textId="77777777" w:rsidTr="000A0C94">
        <w:trPr>
          <w:trHeight w:val="340"/>
        </w:trPr>
        <w:tc>
          <w:tcPr>
            <w:tcW w:w="1984" w:type="dxa"/>
            <w:tcBorders>
              <w:left w:val="nil"/>
              <w:right w:val="single" w:sz="4" w:space="0" w:color="auto"/>
            </w:tcBorders>
            <w:shd w:val="clear" w:color="auto" w:fill="auto"/>
            <w:noWrap/>
            <w:vAlign w:val="center"/>
          </w:tcPr>
          <w:p w14:paraId="4F87F08E" w14:textId="77777777" w:rsidR="006222F3" w:rsidRPr="00E05D8B" w:rsidRDefault="006222F3" w:rsidP="006222F3">
            <w:pPr>
              <w:spacing w:after="0" w:line="240" w:lineRule="auto"/>
              <w:jc w:val="center"/>
              <w:rPr>
                <w:rFonts w:ascii="Times New Roman" w:eastAsia="Times New Roman" w:hAnsi="Times New Roman" w:cs="Times New Roman"/>
                <w:color w:val="000000"/>
                <w:sz w:val="20"/>
                <w:szCs w:val="20"/>
              </w:rPr>
            </w:pPr>
            <w:r w:rsidRPr="00E05D8B">
              <w:rPr>
                <w:rFonts w:ascii="Times New Roman" w:eastAsia="Times New Roman" w:hAnsi="Times New Roman" w:cs="Times New Roman"/>
                <w:color w:val="000000"/>
                <w:sz w:val="20"/>
                <w:szCs w:val="20"/>
              </w:rPr>
              <w:t>Internet</w:t>
            </w:r>
          </w:p>
        </w:tc>
        <w:tc>
          <w:tcPr>
            <w:tcW w:w="1276" w:type="dxa"/>
            <w:tcBorders>
              <w:left w:val="nil"/>
              <w:right w:val="nil"/>
            </w:tcBorders>
            <w:shd w:val="clear" w:color="auto" w:fill="auto"/>
            <w:noWrap/>
          </w:tcPr>
          <w:p w14:paraId="2D24600A"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-0,0159</w:t>
            </w:r>
          </w:p>
          <w:p w14:paraId="67851B0D"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(0,0128)</w:t>
            </w:r>
          </w:p>
        </w:tc>
        <w:tc>
          <w:tcPr>
            <w:tcW w:w="1488" w:type="dxa"/>
            <w:tcBorders>
              <w:left w:val="nil"/>
              <w:right w:val="nil"/>
            </w:tcBorders>
          </w:tcPr>
          <w:p w14:paraId="786B9D22"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0,00636</w:t>
            </w:r>
          </w:p>
          <w:p w14:paraId="53781245"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(0,00510)</w:t>
            </w:r>
          </w:p>
        </w:tc>
        <w:tc>
          <w:tcPr>
            <w:tcW w:w="1276" w:type="dxa"/>
            <w:tcBorders>
              <w:left w:val="nil"/>
              <w:right w:val="single" w:sz="4" w:space="0" w:color="auto"/>
            </w:tcBorders>
          </w:tcPr>
          <w:p w14:paraId="4061B0B7"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0,00952</w:t>
            </w:r>
          </w:p>
          <w:p w14:paraId="7EC5398A"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(0,00769)</w:t>
            </w:r>
          </w:p>
        </w:tc>
        <w:tc>
          <w:tcPr>
            <w:tcW w:w="1276" w:type="dxa"/>
            <w:tcBorders>
              <w:left w:val="single" w:sz="4" w:space="0" w:color="auto"/>
              <w:right w:val="nil"/>
            </w:tcBorders>
          </w:tcPr>
          <w:p w14:paraId="6F3D53E6"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-0,0139</w:t>
            </w:r>
          </w:p>
          <w:p w14:paraId="1EC886A2"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(0,0135)</w:t>
            </w:r>
          </w:p>
        </w:tc>
        <w:tc>
          <w:tcPr>
            <w:tcW w:w="1417" w:type="dxa"/>
            <w:tcBorders>
              <w:left w:val="nil"/>
              <w:right w:val="nil"/>
            </w:tcBorders>
          </w:tcPr>
          <w:p w14:paraId="0DE1B3DF"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0,00541</w:t>
            </w:r>
          </w:p>
          <w:p w14:paraId="26BE1C46"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(0,00523)</w:t>
            </w:r>
          </w:p>
        </w:tc>
        <w:tc>
          <w:tcPr>
            <w:tcW w:w="1347" w:type="dxa"/>
            <w:tcBorders>
              <w:left w:val="nil"/>
              <w:right w:val="nil"/>
            </w:tcBorders>
          </w:tcPr>
          <w:p w14:paraId="664F6DFD"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0,00854</w:t>
            </w:r>
          </w:p>
          <w:p w14:paraId="103B6478"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(0,00831)</w:t>
            </w:r>
          </w:p>
        </w:tc>
      </w:tr>
      <w:tr w:rsidR="006222F3" w:rsidRPr="00E05D8B" w14:paraId="37122EFC" w14:textId="77777777" w:rsidTr="000A0C94">
        <w:trPr>
          <w:trHeight w:val="340"/>
        </w:trPr>
        <w:tc>
          <w:tcPr>
            <w:tcW w:w="1984" w:type="dxa"/>
            <w:tcBorders>
              <w:left w:val="nil"/>
              <w:right w:val="single" w:sz="4" w:space="0" w:color="auto"/>
            </w:tcBorders>
            <w:shd w:val="clear" w:color="auto" w:fill="auto"/>
            <w:noWrap/>
            <w:vAlign w:val="center"/>
          </w:tcPr>
          <w:p w14:paraId="397EBA5D" w14:textId="77777777" w:rsidR="006222F3" w:rsidRPr="00E05D8B" w:rsidRDefault="006222F3" w:rsidP="006222F3">
            <w:pPr>
              <w:spacing w:after="0" w:line="240" w:lineRule="auto"/>
              <w:jc w:val="center"/>
              <w:rPr>
                <w:rFonts w:ascii="Times New Roman" w:eastAsia="Times New Roman" w:hAnsi="Times New Roman" w:cs="Times New Roman"/>
                <w:color w:val="000000"/>
                <w:sz w:val="20"/>
                <w:szCs w:val="20"/>
              </w:rPr>
            </w:pPr>
            <w:r w:rsidRPr="00E05D8B">
              <w:rPr>
                <w:rFonts w:ascii="Times New Roman" w:eastAsia="Times New Roman" w:hAnsi="Times New Roman" w:cs="Times New Roman"/>
                <w:color w:val="000000"/>
                <w:sz w:val="20"/>
                <w:szCs w:val="20"/>
              </w:rPr>
              <w:t>Casado</w:t>
            </w:r>
          </w:p>
        </w:tc>
        <w:tc>
          <w:tcPr>
            <w:tcW w:w="1276" w:type="dxa"/>
            <w:tcBorders>
              <w:left w:val="nil"/>
              <w:right w:val="nil"/>
            </w:tcBorders>
            <w:shd w:val="clear" w:color="auto" w:fill="auto"/>
            <w:noWrap/>
          </w:tcPr>
          <w:p w14:paraId="4DC0503C"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-0,0947***</w:t>
            </w:r>
          </w:p>
          <w:p w14:paraId="65D2EE74"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(0,0125)</w:t>
            </w:r>
          </w:p>
        </w:tc>
        <w:tc>
          <w:tcPr>
            <w:tcW w:w="1488" w:type="dxa"/>
            <w:tcBorders>
              <w:left w:val="nil"/>
              <w:right w:val="nil"/>
            </w:tcBorders>
          </w:tcPr>
          <w:p w14:paraId="6812BE1E"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0,0388***</w:t>
            </w:r>
          </w:p>
          <w:p w14:paraId="321466E8"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(0,00531)</w:t>
            </w:r>
          </w:p>
        </w:tc>
        <w:tc>
          <w:tcPr>
            <w:tcW w:w="1276" w:type="dxa"/>
            <w:tcBorders>
              <w:left w:val="nil"/>
              <w:right w:val="single" w:sz="4" w:space="0" w:color="auto"/>
            </w:tcBorders>
          </w:tcPr>
          <w:p w14:paraId="53BC9C3C"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0,0559***</w:t>
            </w:r>
          </w:p>
          <w:p w14:paraId="05C28E5B"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(0,00729)</w:t>
            </w:r>
          </w:p>
        </w:tc>
        <w:tc>
          <w:tcPr>
            <w:tcW w:w="1276" w:type="dxa"/>
            <w:tcBorders>
              <w:left w:val="single" w:sz="4" w:space="0" w:color="auto"/>
              <w:right w:val="nil"/>
            </w:tcBorders>
          </w:tcPr>
          <w:p w14:paraId="13DBE365"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-0,0957***</w:t>
            </w:r>
          </w:p>
          <w:p w14:paraId="75AF6537"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(0,0137)</w:t>
            </w:r>
          </w:p>
        </w:tc>
        <w:tc>
          <w:tcPr>
            <w:tcW w:w="1417" w:type="dxa"/>
            <w:tcBorders>
              <w:left w:val="nil"/>
              <w:right w:val="nil"/>
            </w:tcBorders>
          </w:tcPr>
          <w:p w14:paraId="64CAF2C7"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0,0381***</w:t>
            </w:r>
          </w:p>
          <w:p w14:paraId="58D0A99D"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(0,00571)</w:t>
            </w:r>
          </w:p>
        </w:tc>
        <w:tc>
          <w:tcPr>
            <w:tcW w:w="1347" w:type="dxa"/>
            <w:tcBorders>
              <w:left w:val="nil"/>
              <w:right w:val="nil"/>
            </w:tcBorders>
          </w:tcPr>
          <w:p w14:paraId="5807C666"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0,0576***</w:t>
            </w:r>
          </w:p>
          <w:p w14:paraId="3D531324"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(0,00815)</w:t>
            </w:r>
          </w:p>
        </w:tc>
      </w:tr>
      <w:tr w:rsidR="006222F3" w:rsidRPr="00E05D8B" w14:paraId="3DF9B800" w14:textId="77777777" w:rsidTr="000A0C94">
        <w:trPr>
          <w:trHeight w:val="340"/>
        </w:trPr>
        <w:tc>
          <w:tcPr>
            <w:tcW w:w="1984" w:type="dxa"/>
            <w:tcBorders>
              <w:left w:val="nil"/>
              <w:right w:val="single" w:sz="4" w:space="0" w:color="auto"/>
            </w:tcBorders>
            <w:shd w:val="clear" w:color="auto" w:fill="auto"/>
            <w:noWrap/>
            <w:vAlign w:val="center"/>
          </w:tcPr>
          <w:p w14:paraId="4FA14A65" w14:textId="77777777" w:rsidR="006222F3" w:rsidRPr="00E05D8B" w:rsidRDefault="006222F3" w:rsidP="006222F3">
            <w:pPr>
              <w:spacing w:after="0" w:line="240" w:lineRule="auto"/>
              <w:jc w:val="center"/>
              <w:rPr>
                <w:rFonts w:ascii="Times New Roman" w:eastAsia="Times New Roman" w:hAnsi="Times New Roman" w:cs="Times New Roman"/>
                <w:color w:val="000000"/>
                <w:sz w:val="20"/>
                <w:szCs w:val="20"/>
              </w:rPr>
            </w:pPr>
            <w:r w:rsidRPr="00E05D8B">
              <w:rPr>
                <w:rFonts w:ascii="Times New Roman" w:eastAsia="Times New Roman" w:hAnsi="Times New Roman" w:cs="Times New Roman"/>
                <w:color w:val="000000"/>
                <w:sz w:val="20"/>
                <w:szCs w:val="20"/>
              </w:rPr>
              <w:t>Separado/Divorciado/ Desquitado ou Viúvo</w:t>
            </w:r>
          </w:p>
        </w:tc>
        <w:tc>
          <w:tcPr>
            <w:tcW w:w="1276" w:type="dxa"/>
            <w:tcBorders>
              <w:left w:val="nil"/>
              <w:right w:val="nil"/>
            </w:tcBorders>
            <w:shd w:val="clear" w:color="auto" w:fill="auto"/>
            <w:noWrap/>
          </w:tcPr>
          <w:p w14:paraId="79AFDE27"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-0,0587***</w:t>
            </w:r>
          </w:p>
          <w:p w14:paraId="6AEA79B9"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(0,0153)</w:t>
            </w:r>
          </w:p>
        </w:tc>
        <w:tc>
          <w:tcPr>
            <w:tcW w:w="1488" w:type="dxa"/>
            <w:tcBorders>
              <w:left w:val="nil"/>
              <w:right w:val="nil"/>
            </w:tcBorders>
          </w:tcPr>
          <w:p w14:paraId="404C9C47"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0,0219***</w:t>
            </w:r>
          </w:p>
          <w:p w14:paraId="56142330"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(0,00532)</w:t>
            </w:r>
          </w:p>
        </w:tc>
        <w:tc>
          <w:tcPr>
            <w:tcW w:w="1276" w:type="dxa"/>
            <w:tcBorders>
              <w:left w:val="nil"/>
              <w:right w:val="single" w:sz="4" w:space="0" w:color="auto"/>
            </w:tcBorders>
          </w:tcPr>
          <w:p w14:paraId="5D96C8A5"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0,0368***</w:t>
            </w:r>
          </w:p>
          <w:p w14:paraId="7C9C4478"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(0,0101)</w:t>
            </w:r>
          </w:p>
        </w:tc>
        <w:tc>
          <w:tcPr>
            <w:tcW w:w="1276" w:type="dxa"/>
            <w:tcBorders>
              <w:left w:val="single" w:sz="4" w:space="0" w:color="auto"/>
              <w:right w:val="nil"/>
            </w:tcBorders>
          </w:tcPr>
          <w:p w14:paraId="11FBAA54"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-0,0574***</w:t>
            </w:r>
          </w:p>
          <w:p w14:paraId="7EC2205E"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(0,0165)</w:t>
            </w:r>
          </w:p>
        </w:tc>
        <w:tc>
          <w:tcPr>
            <w:tcW w:w="1417" w:type="dxa"/>
            <w:tcBorders>
              <w:left w:val="nil"/>
              <w:right w:val="nil"/>
            </w:tcBorders>
          </w:tcPr>
          <w:p w14:paraId="7860BDC4"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0,0207***</w:t>
            </w:r>
          </w:p>
          <w:p w14:paraId="325CFFB7"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(0,00551)</w:t>
            </w:r>
          </w:p>
        </w:tc>
        <w:tc>
          <w:tcPr>
            <w:tcW w:w="1347" w:type="dxa"/>
            <w:tcBorders>
              <w:left w:val="nil"/>
              <w:right w:val="nil"/>
            </w:tcBorders>
          </w:tcPr>
          <w:p w14:paraId="34CADE88"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0,0367***</w:t>
            </w:r>
          </w:p>
          <w:p w14:paraId="65C7D315"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(0,0110)</w:t>
            </w:r>
          </w:p>
        </w:tc>
      </w:tr>
      <w:tr w:rsidR="006222F3" w:rsidRPr="00E05D8B" w14:paraId="587DE521" w14:textId="77777777" w:rsidTr="000A0C94">
        <w:trPr>
          <w:trHeight w:val="340"/>
        </w:trPr>
        <w:tc>
          <w:tcPr>
            <w:tcW w:w="1984" w:type="dxa"/>
            <w:tcBorders>
              <w:left w:val="nil"/>
              <w:right w:val="single" w:sz="4" w:space="0" w:color="auto"/>
            </w:tcBorders>
            <w:shd w:val="clear" w:color="auto" w:fill="auto"/>
            <w:noWrap/>
            <w:vAlign w:val="center"/>
          </w:tcPr>
          <w:p w14:paraId="3014BD01" w14:textId="77777777" w:rsidR="006222F3" w:rsidRPr="00E05D8B" w:rsidRDefault="006222F3" w:rsidP="006222F3">
            <w:pPr>
              <w:spacing w:after="0" w:line="240" w:lineRule="auto"/>
              <w:jc w:val="center"/>
              <w:rPr>
                <w:rFonts w:ascii="Times New Roman" w:eastAsia="Times New Roman" w:hAnsi="Times New Roman" w:cs="Times New Roman"/>
                <w:color w:val="000000"/>
                <w:sz w:val="20"/>
                <w:szCs w:val="20"/>
              </w:rPr>
            </w:pPr>
            <w:r w:rsidRPr="00E05D8B">
              <w:rPr>
                <w:rFonts w:ascii="Times New Roman" w:hAnsi="Times New Roman" w:cs="Times New Roman"/>
                <w:color w:val="000000"/>
                <w:sz w:val="20"/>
                <w:szCs w:val="20"/>
              </w:rPr>
              <w:t>Urbana</w:t>
            </w:r>
          </w:p>
        </w:tc>
        <w:tc>
          <w:tcPr>
            <w:tcW w:w="1276" w:type="dxa"/>
            <w:tcBorders>
              <w:left w:val="nil"/>
              <w:right w:val="nil"/>
            </w:tcBorders>
            <w:shd w:val="clear" w:color="auto" w:fill="auto"/>
            <w:noWrap/>
          </w:tcPr>
          <w:p w14:paraId="26A3A382"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-0,0811***</w:t>
            </w:r>
          </w:p>
          <w:p w14:paraId="6EC48B64"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(0,0135)</w:t>
            </w:r>
          </w:p>
        </w:tc>
        <w:tc>
          <w:tcPr>
            <w:tcW w:w="1488" w:type="dxa"/>
            <w:tcBorders>
              <w:left w:val="nil"/>
              <w:right w:val="nil"/>
            </w:tcBorders>
          </w:tcPr>
          <w:p w14:paraId="05245B04"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0,0779***</w:t>
            </w:r>
          </w:p>
          <w:p w14:paraId="5EC45A47"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(0,0112)</w:t>
            </w:r>
          </w:p>
        </w:tc>
        <w:tc>
          <w:tcPr>
            <w:tcW w:w="1276" w:type="dxa"/>
            <w:tcBorders>
              <w:left w:val="nil"/>
              <w:right w:val="single" w:sz="4" w:space="0" w:color="auto"/>
            </w:tcBorders>
          </w:tcPr>
          <w:p w14:paraId="2DC84DFB"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0,00322</w:t>
            </w:r>
          </w:p>
          <w:p w14:paraId="78645725"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(0,0101)</w:t>
            </w:r>
          </w:p>
        </w:tc>
        <w:tc>
          <w:tcPr>
            <w:tcW w:w="1276" w:type="dxa"/>
            <w:tcBorders>
              <w:left w:val="single" w:sz="4" w:space="0" w:color="auto"/>
              <w:right w:val="nil"/>
            </w:tcBorders>
          </w:tcPr>
          <w:p w14:paraId="3C7012CA"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-0,0909***</w:t>
            </w:r>
          </w:p>
          <w:p w14:paraId="328D9C09"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(0,0149)</w:t>
            </w:r>
          </w:p>
        </w:tc>
        <w:tc>
          <w:tcPr>
            <w:tcW w:w="1417" w:type="dxa"/>
            <w:tcBorders>
              <w:left w:val="nil"/>
              <w:right w:val="nil"/>
            </w:tcBorders>
          </w:tcPr>
          <w:p w14:paraId="7DA7D823"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0,0866***</w:t>
            </w:r>
          </w:p>
          <w:p w14:paraId="2B1BB2DF"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(0,0123)</w:t>
            </w:r>
          </w:p>
        </w:tc>
        <w:tc>
          <w:tcPr>
            <w:tcW w:w="1347" w:type="dxa"/>
            <w:tcBorders>
              <w:left w:val="nil"/>
              <w:right w:val="nil"/>
            </w:tcBorders>
          </w:tcPr>
          <w:p w14:paraId="60A9EE1A"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0,00427</w:t>
            </w:r>
          </w:p>
          <w:p w14:paraId="72203428"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(0,0112)</w:t>
            </w:r>
          </w:p>
        </w:tc>
      </w:tr>
      <w:tr w:rsidR="006222F3" w:rsidRPr="00E05D8B" w14:paraId="5E7CFED0" w14:textId="77777777" w:rsidTr="000A0C94">
        <w:trPr>
          <w:trHeight w:val="340"/>
        </w:trPr>
        <w:tc>
          <w:tcPr>
            <w:tcW w:w="1984" w:type="dxa"/>
            <w:tcBorders>
              <w:left w:val="nil"/>
              <w:right w:val="single" w:sz="4" w:space="0" w:color="auto"/>
            </w:tcBorders>
            <w:shd w:val="clear" w:color="auto" w:fill="auto"/>
            <w:noWrap/>
            <w:vAlign w:val="center"/>
            <w:hideMark/>
          </w:tcPr>
          <w:p w14:paraId="70CC13E7" w14:textId="77777777" w:rsidR="006222F3" w:rsidRPr="00E05D8B" w:rsidRDefault="006222F3" w:rsidP="006222F3">
            <w:pPr>
              <w:spacing w:after="0" w:line="240" w:lineRule="auto"/>
              <w:jc w:val="center"/>
              <w:rPr>
                <w:rFonts w:ascii="Times New Roman" w:eastAsia="Times New Roman" w:hAnsi="Times New Roman" w:cs="Times New Roman"/>
                <w:color w:val="000000"/>
                <w:sz w:val="20"/>
                <w:szCs w:val="20"/>
              </w:rPr>
            </w:pPr>
            <w:r w:rsidRPr="00E05D8B">
              <w:rPr>
                <w:rFonts w:ascii="Times New Roman" w:eastAsia="Times New Roman" w:hAnsi="Times New Roman" w:cs="Times New Roman"/>
                <w:color w:val="000000"/>
                <w:sz w:val="20"/>
                <w:szCs w:val="20"/>
              </w:rPr>
              <w:t>Nordeste</w:t>
            </w:r>
          </w:p>
        </w:tc>
        <w:tc>
          <w:tcPr>
            <w:tcW w:w="1276" w:type="dxa"/>
            <w:tcBorders>
              <w:left w:val="nil"/>
              <w:right w:val="nil"/>
            </w:tcBorders>
            <w:shd w:val="clear" w:color="auto" w:fill="auto"/>
            <w:noWrap/>
          </w:tcPr>
          <w:p w14:paraId="60247ADA"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0,0449*</w:t>
            </w:r>
          </w:p>
          <w:p w14:paraId="7289F9CC"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(0,0178)</w:t>
            </w:r>
          </w:p>
        </w:tc>
        <w:tc>
          <w:tcPr>
            <w:tcW w:w="1488" w:type="dxa"/>
            <w:tcBorders>
              <w:left w:val="nil"/>
              <w:right w:val="nil"/>
            </w:tcBorders>
          </w:tcPr>
          <w:p w14:paraId="324109EF"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-0,0351**</w:t>
            </w:r>
          </w:p>
          <w:p w14:paraId="0426F55D"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(0,0117)</w:t>
            </w:r>
          </w:p>
        </w:tc>
        <w:tc>
          <w:tcPr>
            <w:tcW w:w="1276" w:type="dxa"/>
            <w:tcBorders>
              <w:left w:val="nil"/>
              <w:right w:val="single" w:sz="4" w:space="0" w:color="auto"/>
            </w:tcBorders>
          </w:tcPr>
          <w:p w14:paraId="659F9499"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-0,00987</w:t>
            </w:r>
          </w:p>
          <w:p w14:paraId="3614AB0B"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(0,0114)</w:t>
            </w:r>
          </w:p>
        </w:tc>
        <w:tc>
          <w:tcPr>
            <w:tcW w:w="1276" w:type="dxa"/>
            <w:tcBorders>
              <w:left w:val="single" w:sz="4" w:space="0" w:color="auto"/>
              <w:right w:val="nil"/>
            </w:tcBorders>
          </w:tcPr>
          <w:p w14:paraId="51F28954"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0,0452*</w:t>
            </w:r>
          </w:p>
          <w:p w14:paraId="608B4E87"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(0,0180)</w:t>
            </w:r>
          </w:p>
        </w:tc>
        <w:tc>
          <w:tcPr>
            <w:tcW w:w="1417" w:type="dxa"/>
            <w:tcBorders>
              <w:left w:val="nil"/>
              <w:right w:val="nil"/>
            </w:tcBorders>
          </w:tcPr>
          <w:p w14:paraId="5B508A47"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-0,0356**</w:t>
            </w:r>
          </w:p>
          <w:p w14:paraId="3BD59B96"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(0,0122)</w:t>
            </w:r>
          </w:p>
        </w:tc>
        <w:tc>
          <w:tcPr>
            <w:tcW w:w="1347" w:type="dxa"/>
            <w:tcBorders>
              <w:left w:val="nil"/>
              <w:right w:val="nil"/>
            </w:tcBorders>
          </w:tcPr>
          <w:p w14:paraId="0CBEA283"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-0,00967</w:t>
            </w:r>
          </w:p>
          <w:p w14:paraId="086D26FA"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(0,0119)</w:t>
            </w:r>
          </w:p>
        </w:tc>
      </w:tr>
      <w:tr w:rsidR="006222F3" w:rsidRPr="00E05D8B" w14:paraId="691A2228" w14:textId="77777777" w:rsidTr="000A0C94">
        <w:trPr>
          <w:trHeight w:val="340"/>
        </w:trPr>
        <w:tc>
          <w:tcPr>
            <w:tcW w:w="1984" w:type="dxa"/>
            <w:tcBorders>
              <w:left w:val="nil"/>
              <w:right w:val="single" w:sz="4" w:space="0" w:color="auto"/>
            </w:tcBorders>
            <w:shd w:val="clear" w:color="auto" w:fill="auto"/>
            <w:noWrap/>
            <w:vAlign w:val="center"/>
          </w:tcPr>
          <w:p w14:paraId="7C486207" w14:textId="77777777" w:rsidR="006222F3" w:rsidRPr="00E05D8B" w:rsidRDefault="006222F3" w:rsidP="006222F3">
            <w:pPr>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Norte</w:t>
            </w:r>
          </w:p>
        </w:tc>
        <w:tc>
          <w:tcPr>
            <w:tcW w:w="1276" w:type="dxa"/>
            <w:tcBorders>
              <w:left w:val="nil"/>
              <w:right w:val="nil"/>
            </w:tcBorders>
            <w:shd w:val="clear" w:color="auto" w:fill="auto"/>
            <w:noWrap/>
          </w:tcPr>
          <w:p w14:paraId="7FE59908"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0,0371</w:t>
            </w:r>
          </w:p>
          <w:p w14:paraId="262CB6BA"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(0,0195)</w:t>
            </w:r>
          </w:p>
        </w:tc>
        <w:tc>
          <w:tcPr>
            <w:tcW w:w="1488" w:type="dxa"/>
            <w:tcBorders>
              <w:left w:val="nil"/>
              <w:right w:val="nil"/>
            </w:tcBorders>
          </w:tcPr>
          <w:p w14:paraId="1C6AC9ED"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-0,0157</w:t>
            </w:r>
          </w:p>
          <w:p w14:paraId="47D14018"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(0,00864)</w:t>
            </w:r>
          </w:p>
        </w:tc>
        <w:tc>
          <w:tcPr>
            <w:tcW w:w="1276" w:type="dxa"/>
            <w:tcBorders>
              <w:left w:val="nil"/>
              <w:right w:val="single" w:sz="4" w:space="0" w:color="auto"/>
            </w:tcBorders>
          </w:tcPr>
          <w:p w14:paraId="4194BEFF"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-0,0213*</w:t>
            </w:r>
          </w:p>
          <w:p w14:paraId="02701428"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(0,0108)</w:t>
            </w:r>
          </w:p>
        </w:tc>
        <w:tc>
          <w:tcPr>
            <w:tcW w:w="1276" w:type="dxa"/>
            <w:tcBorders>
              <w:left w:val="single" w:sz="4" w:space="0" w:color="auto"/>
              <w:right w:val="nil"/>
            </w:tcBorders>
          </w:tcPr>
          <w:p w14:paraId="20C1FC01"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w:t>
            </w:r>
          </w:p>
        </w:tc>
        <w:tc>
          <w:tcPr>
            <w:tcW w:w="1417" w:type="dxa"/>
            <w:tcBorders>
              <w:left w:val="nil"/>
              <w:right w:val="nil"/>
            </w:tcBorders>
          </w:tcPr>
          <w:p w14:paraId="4CED720E"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w:t>
            </w:r>
          </w:p>
        </w:tc>
        <w:tc>
          <w:tcPr>
            <w:tcW w:w="1347" w:type="dxa"/>
            <w:tcBorders>
              <w:left w:val="nil"/>
              <w:right w:val="nil"/>
            </w:tcBorders>
          </w:tcPr>
          <w:p w14:paraId="4C3D5CB3"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w:t>
            </w:r>
          </w:p>
        </w:tc>
      </w:tr>
      <w:tr w:rsidR="006222F3" w:rsidRPr="00E05D8B" w14:paraId="21AF694B" w14:textId="77777777" w:rsidTr="000A0C94">
        <w:trPr>
          <w:trHeight w:val="340"/>
        </w:trPr>
        <w:tc>
          <w:tcPr>
            <w:tcW w:w="1984" w:type="dxa"/>
            <w:tcBorders>
              <w:left w:val="nil"/>
              <w:right w:val="single" w:sz="4" w:space="0" w:color="auto"/>
            </w:tcBorders>
            <w:shd w:val="clear" w:color="auto" w:fill="auto"/>
            <w:noWrap/>
            <w:vAlign w:val="center"/>
          </w:tcPr>
          <w:p w14:paraId="2A9D3E49" w14:textId="77777777" w:rsidR="006222F3" w:rsidRPr="00E05D8B" w:rsidRDefault="006222F3" w:rsidP="006222F3">
            <w:pPr>
              <w:spacing w:after="0" w:line="240" w:lineRule="auto"/>
              <w:jc w:val="center"/>
              <w:rPr>
                <w:rFonts w:ascii="Times New Roman" w:hAnsi="Times New Roman" w:cs="Times New Roman"/>
                <w:sz w:val="20"/>
                <w:szCs w:val="20"/>
              </w:rPr>
            </w:pPr>
            <w:r w:rsidRPr="00E05D8B">
              <w:rPr>
                <w:rFonts w:ascii="Times New Roman" w:eastAsia="Times New Roman" w:hAnsi="Times New Roman" w:cs="Times New Roman"/>
                <w:color w:val="000000"/>
                <w:sz w:val="20"/>
                <w:szCs w:val="20"/>
              </w:rPr>
              <w:t>Centro-Oeste</w:t>
            </w:r>
          </w:p>
        </w:tc>
        <w:tc>
          <w:tcPr>
            <w:tcW w:w="1276" w:type="dxa"/>
            <w:tcBorders>
              <w:left w:val="nil"/>
              <w:right w:val="nil"/>
            </w:tcBorders>
            <w:shd w:val="clear" w:color="auto" w:fill="auto"/>
            <w:noWrap/>
          </w:tcPr>
          <w:p w14:paraId="6D6B439E"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-0,0145</w:t>
            </w:r>
          </w:p>
          <w:p w14:paraId="470E0114"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(0,0200)</w:t>
            </w:r>
          </w:p>
        </w:tc>
        <w:tc>
          <w:tcPr>
            <w:tcW w:w="1488" w:type="dxa"/>
            <w:tcBorders>
              <w:left w:val="nil"/>
              <w:right w:val="nil"/>
            </w:tcBorders>
          </w:tcPr>
          <w:p w14:paraId="7F4C3FB1"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0,00575</w:t>
            </w:r>
          </w:p>
          <w:p w14:paraId="2B346AEE"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(0,00778)</w:t>
            </w:r>
          </w:p>
        </w:tc>
        <w:tc>
          <w:tcPr>
            <w:tcW w:w="1276" w:type="dxa"/>
            <w:tcBorders>
              <w:left w:val="nil"/>
              <w:right w:val="single" w:sz="4" w:space="0" w:color="auto"/>
            </w:tcBorders>
          </w:tcPr>
          <w:p w14:paraId="14F6E93B"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0,00876</w:t>
            </w:r>
          </w:p>
          <w:p w14:paraId="5F5E3BD2"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(0,0122)</w:t>
            </w:r>
          </w:p>
        </w:tc>
        <w:tc>
          <w:tcPr>
            <w:tcW w:w="1276" w:type="dxa"/>
            <w:tcBorders>
              <w:left w:val="single" w:sz="4" w:space="0" w:color="auto"/>
              <w:right w:val="nil"/>
            </w:tcBorders>
          </w:tcPr>
          <w:p w14:paraId="3D29DAC1"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-0,0148</w:t>
            </w:r>
          </w:p>
          <w:p w14:paraId="09B9F46F"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(0,0200)</w:t>
            </w:r>
          </w:p>
        </w:tc>
        <w:tc>
          <w:tcPr>
            <w:tcW w:w="1417" w:type="dxa"/>
            <w:tcBorders>
              <w:left w:val="nil"/>
              <w:right w:val="nil"/>
            </w:tcBorders>
          </w:tcPr>
          <w:p w14:paraId="3DE30364"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0,00569</w:t>
            </w:r>
          </w:p>
          <w:p w14:paraId="4905EE97"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(0,00754)</w:t>
            </w:r>
          </w:p>
        </w:tc>
        <w:tc>
          <w:tcPr>
            <w:tcW w:w="1347" w:type="dxa"/>
            <w:tcBorders>
              <w:left w:val="nil"/>
              <w:right w:val="nil"/>
            </w:tcBorders>
          </w:tcPr>
          <w:p w14:paraId="039EF9D7"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0,00915</w:t>
            </w:r>
          </w:p>
          <w:p w14:paraId="04E35E90"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(0,0125)</w:t>
            </w:r>
          </w:p>
        </w:tc>
      </w:tr>
      <w:tr w:rsidR="006222F3" w:rsidRPr="00E05D8B" w14:paraId="4909B6AF" w14:textId="77777777" w:rsidTr="000A0C94">
        <w:trPr>
          <w:trHeight w:val="340"/>
        </w:trPr>
        <w:tc>
          <w:tcPr>
            <w:tcW w:w="1984" w:type="dxa"/>
            <w:tcBorders>
              <w:left w:val="nil"/>
              <w:right w:val="single" w:sz="4" w:space="0" w:color="auto"/>
            </w:tcBorders>
            <w:shd w:val="clear" w:color="auto" w:fill="auto"/>
            <w:noWrap/>
            <w:vAlign w:val="center"/>
          </w:tcPr>
          <w:p w14:paraId="616737D0" w14:textId="77777777" w:rsidR="006222F3" w:rsidRPr="00E05D8B" w:rsidRDefault="006222F3" w:rsidP="006222F3">
            <w:pPr>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Sul</w:t>
            </w:r>
          </w:p>
        </w:tc>
        <w:tc>
          <w:tcPr>
            <w:tcW w:w="1276" w:type="dxa"/>
            <w:tcBorders>
              <w:left w:val="nil"/>
              <w:right w:val="nil"/>
            </w:tcBorders>
            <w:shd w:val="clear" w:color="auto" w:fill="auto"/>
            <w:noWrap/>
          </w:tcPr>
          <w:p w14:paraId="4FD51109"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0,0397*</w:t>
            </w:r>
          </w:p>
          <w:p w14:paraId="3BFB6461"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(0,0192)</w:t>
            </w:r>
          </w:p>
        </w:tc>
        <w:tc>
          <w:tcPr>
            <w:tcW w:w="1488" w:type="dxa"/>
            <w:tcBorders>
              <w:left w:val="nil"/>
              <w:right w:val="nil"/>
            </w:tcBorders>
          </w:tcPr>
          <w:p w14:paraId="3646BC79"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-0,0377**</w:t>
            </w:r>
          </w:p>
          <w:p w14:paraId="52B942A0"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(0,0139)</w:t>
            </w:r>
          </w:p>
        </w:tc>
        <w:tc>
          <w:tcPr>
            <w:tcW w:w="1276" w:type="dxa"/>
            <w:tcBorders>
              <w:left w:val="nil"/>
              <w:right w:val="single" w:sz="4" w:space="0" w:color="auto"/>
            </w:tcBorders>
          </w:tcPr>
          <w:p w14:paraId="283DD7B5"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-0,00196</w:t>
            </w:r>
          </w:p>
          <w:p w14:paraId="6788FD96"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(0,0127)</w:t>
            </w:r>
          </w:p>
        </w:tc>
        <w:tc>
          <w:tcPr>
            <w:tcW w:w="1276" w:type="dxa"/>
            <w:tcBorders>
              <w:left w:val="single" w:sz="4" w:space="0" w:color="auto"/>
              <w:right w:val="nil"/>
            </w:tcBorders>
          </w:tcPr>
          <w:p w14:paraId="0D756499"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0,0397*</w:t>
            </w:r>
          </w:p>
          <w:p w14:paraId="6BA0F3C8"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(0,0194)</w:t>
            </w:r>
          </w:p>
        </w:tc>
        <w:tc>
          <w:tcPr>
            <w:tcW w:w="1417" w:type="dxa"/>
            <w:tcBorders>
              <w:left w:val="nil"/>
              <w:right w:val="nil"/>
            </w:tcBorders>
          </w:tcPr>
          <w:p w14:paraId="18B53453"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-0,0390**</w:t>
            </w:r>
          </w:p>
          <w:p w14:paraId="7AA50095"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(0,0143)</w:t>
            </w:r>
          </w:p>
        </w:tc>
        <w:tc>
          <w:tcPr>
            <w:tcW w:w="1347" w:type="dxa"/>
            <w:tcBorders>
              <w:left w:val="nil"/>
              <w:right w:val="nil"/>
            </w:tcBorders>
          </w:tcPr>
          <w:p w14:paraId="27144952"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-0,000748</w:t>
            </w:r>
          </w:p>
          <w:p w14:paraId="504D8590"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hAnsi="Times New Roman" w:cs="Times New Roman"/>
                <w:sz w:val="20"/>
                <w:szCs w:val="20"/>
              </w:rPr>
              <w:t>(0,0131)</w:t>
            </w:r>
          </w:p>
        </w:tc>
      </w:tr>
      <w:tr w:rsidR="006222F3" w:rsidRPr="00E05D8B" w14:paraId="6092FDD7" w14:textId="77777777" w:rsidTr="000A0C94">
        <w:trPr>
          <w:trHeight w:val="61"/>
        </w:trPr>
        <w:tc>
          <w:tcPr>
            <w:tcW w:w="1984" w:type="dxa"/>
            <w:tcBorders>
              <w:top w:val="single" w:sz="4" w:space="0" w:color="auto"/>
              <w:left w:val="nil"/>
              <w:bottom w:val="single" w:sz="4" w:space="0" w:color="auto"/>
              <w:right w:val="single" w:sz="4" w:space="0" w:color="auto"/>
            </w:tcBorders>
            <w:shd w:val="clear" w:color="auto" w:fill="auto"/>
            <w:noWrap/>
            <w:vAlign w:val="center"/>
          </w:tcPr>
          <w:p w14:paraId="14B23B75" w14:textId="77777777" w:rsidR="006222F3" w:rsidRPr="00E05D8B" w:rsidRDefault="006222F3" w:rsidP="006222F3">
            <w:pPr>
              <w:spacing w:after="0" w:line="240" w:lineRule="auto"/>
              <w:jc w:val="center"/>
              <w:rPr>
                <w:rFonts w:ascii="Times New Roman" w:eastAsia="Times New Roman" w:hAnsi="Times New Roman" w:cs="Times New Roman"/>
                <w:color w:val="000000"/>
                <w:sz w:val="20"/>
                <w:szCs w:val="20"/>
              </w:rPr>
            </w:pPr>
            <w:r w:rsidRPr="00E05D8B">
              <w:rPr>
                <w:rFonts w:ascii="Times New Roman" w:eastAsia="Times New Roman" w:hAnsi="Times New Roman" w:cs="Times New Roman"/>
                <w:color w:val="000000"/>
                <w:sz w:val="20"/>
                <w:szCs w:val="20"/>
              </w:rPr>
              <w:t>N. de Observações</w:t>
            </w:r>
          </w:p>
        </w:tc>
        <w:tc>
          <w:tcPr>
            <w:tcW w:w="4040" w:type="dxa"/>
            <w:gridSpan w:val="3"/>
            <w:tcBorders>
              <w:top w:val="single" w:sz="4" w:space="0" w:color="auto"/>
              <w:left w:val="nil"/>
              <w:bottom w:val="single" w:sz="4" w:space="0" w:color="auto"/>
              <w:right w:val="single" w:sz="4" w:space="0" w:color="auto"/>
            </w:tcBorders>
            <w:shd w:val="clear" w:color="auto" w:fill="auto"/>
            <w:noWrap/>
            <w:vAlign w:val="center"/>
          </w:tcPr>
          <w:p w14:paraId="149FAFDA" w14:textId="77777777" w:rsidR="006222F3" w:rsidRPr="00E05D8B" w:rsidRDefault="006222F3" w:rsidP="006222F3">
            <w:pPr>
              <w:spacing w:after="0" w:line="240" w:lineRule="auto"/>
              <w:jc w:val="center"/>
              <w:rPr>
                <w:rFonts w:ascii="Times New Roman" w:eastAsia="Times New Roman" w:hAnsi="Times New Roman" w:cs="Times New Roman"/>
                <w:color w:val="000000"/>
                <w:sz w:val="20"/>
                <w:szCs w:val="20"/>
                <w:lang w:eastAsia="pt-BR"/>
              </w:rPr>
            </w:pPr>
            <w:r w:rsidRPr="00E05D8B">
              <w:rPr>
                <w:rFonts w:ascii="Times New Roman" w:eastAsia="Times New Roman" w:hAnsi="Times New Roman" w:cs="Times New Roman"/>
                <w:color w:val="000000"/>
                <w:sz w:val="20"/>
                <w:szCs w:val="20"/>
                <w:lang w:eastAsia="pt-BR"/>
              </w:rPr>
              <w:t>12.902</w:t>
            </w:r>
          </w:p>
        </w:tc>
        <w:tc>
          <w:tcPr>
            <w:tcW w:w="4040" w:type="dxa"/>
            <w:gridSpan w:val="3"/>
            <w:tcBorders>
              <w:top w:val="single" w:sz="4" w:space="0" w:color="auto"/>
              <w:left w:val="single" w:sz="4" w:space="0" w:color="auto"/>
              <w:bottom w:val="single" w:sz="4" w:space="0" w:color="auto"/>
              <w:right w:val="nil"/>
            </w:tcBorders>
            <w:vAlign w:val="center"/>
          </w:tcPr>
          <w:p w14:paraId="4D2A0873" w14:textId="77777777" w:rsidR="006222F3" w:rsidRPr="00E05D8B"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E05D8B">
              <w:rPr>
                <w:rFonts w:ascii="Times New Roman" w:eastAsia="Times New Roman" w:hAnsi="Times New Roman" w:cs="Times New Roman"/>
                <w:color w:val="000000"/>
                <w:sz w:val="20"/>
                <w:szCs w:val="20"/>
                <w:lang w:eastAsia="pt-BR"/>
              </w:rPr>
              <w:t>10.432</w:t>
            </w:r>
          </w:p>
        </w:tc>
      </w:tr>
      <w:tr w:rsidR="006222F3" w:rsidRPr="00E05D8B" w14:paraId="03028BCE" w14:textId="77777777" w:rsidTr="00C84D05">
        <w:trPr>
          <w:trHeight w:val="61"/>
        </w:trPr>
        <w:tc>
          <w:tcPr>
            <w:tcW w:w="10064" w:type="dxa"/>
            <w:gridSpan w:val="7"/>
            <w:tcBorders>
              <w:top w:val="single" w:sz="4" w:space="0" w:color="auto"/>
              <w:left w:val="nil"/>
            </w:tcBorders>
            <w:shd w:val="clear" w:color="auto" w:fill="auto"/>
            <w:noWrap/>
            <w:vAlign w:val="center"/>
          </w:tcPr>
          <w:p w14:paraId="022107B0" w14:textId="4FC2A170" w:rsidR="006222F3" w:rsidRPr="00E05D8B" w:rsidRDefault="006222F3" w:rsidP="006222F3">
            <w:pPr>
              <w:pStyle w:val="Legenda"/>
              <w:keepNext/>
              <w:jc w:val="left"/>
              <w:rPr>
                <w:i w:val="0"/>
                <w:sz w:val="20"/>
                <w:szCs w:val="20"/>
              </w:rPr>
            </w:pPr>
            <w:r w:rsidRPr="00E05D8B">
              <w:rPr>
                <w:i w:val="0"/>
                <w:noProof/>
                <w:sz w:val="20"/>
                <w:szCs w:val="20"/>
              </w:rPr>
              <w:t xml:space="preserve">Fonte: </w:t>
            </w:r>
            <w:r w:rsidRPr="00E05D8B">
              <w:rPr>
                <w:i w:val="0"/>
                <w:sz w:val="20"/>
                <w:szCs w:val="20"/>
              </w:rPr>
              <w:t>Elaborado pelos autores a partir da PNS</w:t>
            </w:r>
            <w:r w:rsidR="00E05D8B">
              <w:rPr>
                <w:i w:val="0"/>
                <w:sz w:val="20"/>
                <w:szCs w:val="20"/>
              </w:rPr>
              <w:t xml:space="preserve"> (</w:t>
            </w:r>
            <w:r w:rsidRPr="00E05D8B">
              <w:rPr>
                <w:i w:val="0"/>
                <w:sz w:val="20"/>
                <w:szCs w:val="20"/>
              </w:rPr>
              <w:t>2013).</w:t>
            </w:r>
          </w:p>
          <w:p w14:paraId="716244A9" w14:textId="77777777" w:rsidR="00E05D8B" w:rsidRPr="00E05D8B" w:rsidRDefault="006222F3" w:rsidP="00E05D8B">
            <w:pPr>
              <w:pStyle w:val="Legenda"/>
              <w:keepNext/>
              <w:jc w:val="left"/>
              <w:rPr>
                <w:i w:val="0"/>
                <w:sz w:val="20"/>
                <w:szCs w:val="20"/>
              </w:rPr>
            </w:pPr>
            <w:r w:rsidRPr="00E05D8B">
              <w:rPr>
                <w:i w:val="0"/>
                <w:sz w:val="20"/>
                <w:szCs w:val="20"/>
              </w:rPr>
              <w:t>Nota 1: Erro-Padrão entre parênteses</w:t>
            </w:r>
            <w:r w:rsidR="00482CB7" w:rsidRPr="00E05D8B">
              <w:rPr>
                <w:i w:val="0"/>
                <w:sz w:val="20"/>
                <w:szCs w:val="20"/>
              </w:rPr>
              <w:t xml:space="preserve">.  ***, ** e * denotam a significância aos níveis de </w:t>
            </w:r>
            <w:r w:rsidR="00E05D8B" w:rsidRPr="00E05D8B">
              <w:rPr>
                <w:i w:val="0"/>
                <w:sz w:val="20"/>
                <w:szCs w:val="20"/>
              </w:rPr>
              <w:t>1</w:t>
            </w:r>
            <w:r w:rsidR="00482CB7" w:rsidRPr="00E05D8B">
              <w:rPr>
                <w:i w:val="0"/>
                <w:sz w:val="20"/>
                <w:szCs w:val="20"/>
              </w:rPr>
              <w:t xml:space="preserve">%, 5% e </w:t>
            </w:r>
            <w:r w:rsidR="00E05D8B" w:rsidRPr="00E05D8B">
              <w:rPr>
                <w:i w:val="0"/>
                <w:sz w:val="20"/>
                <w:szCs w:val="20"/>
              </w:rPr>
              <w:t xml:space="preserve">10%, respectivamente. </w:t>
            </w:r>
          </w:p>
          <w:p w14:paraId="0A4E904D" w14:textId="42616D8D" w:rsidR="006222F3" w:rsidRPr="00E05D8B" w:rsidRDefault="006222F3" w:rsidP="00E05D8B">
            <w:pPr>
              <w:pStyle w:val="Legenda"/>
              <w:keepNext/>
              <w:jc w:val="left"/>
              <w:rPr>
                <w:i w:val="0"/>
                <w:sz w:val="20"/>
                <w:szCs w:val="20"/>
              </w:rPr>
            </w:pPr>
            <w:r w:rsidRPr="00E05D8B">
              <w:rPr>
                <w:i w:val="0"/>
                <w:sz w:val="20"/>
                <w:szCs w:val="20"/>
              </w:rPr>
              <w:t>Nota 2: Para as variáveis de idade, escolaridade, estado civil e para as dummies regionais, as categorias de referência são: 70 anos ou mais, analfabeto, solteiro e região sudeste, respectivamente.</w:t>
            </w:r>
          </w:p>
        </w:tc>
      </w:tr>
    </w:tbl>
    <w:p w14:paraId="0095FB70" w14:textId="7E5D6409" w:rsidR="0012172E" w:rsidRPr="004207EA" w:rsidRDefault="0012172E" w:rsidP="0012172E">
      <w:pPr>
        <w:spacing w:after="0" w:line="240" w:lineRule="auto"/>
        <w:ind w:firstLine="851"/>
        <w:jc w:val="both"/>
        <w:rPr>
          <w:rFonts w:ascii="Times New Roman" w:hAnsi="Times New Roman" w:cs="Times New Roman"/>
          <w:sz w:val="24"/>
          <w:szCs w:val="24"/>
        </w:rPr>
      </w:pPr>
      <w:r w:rsidRPr="004207EA">
        <w:rPr>
          <w:rFonts w:ascii="Times New Roman" w:hAnsi="Times New Roman" w:cs="Times New Roman"/>
          <w:sz w:val="24"/>
          <w:szCs w:val="24"/>
        </w:rPr>
        <w:t>Os indivíduos que reside</w:t>
      </w:r>
      <w:r w:rsidR="00A5517A" w:rsidRPr="004207EA">
        <w:rPr>
          <w:rFonts w:ascii="Times New Roman" w:hAnsi="Times New Roman" w:cs="Times New Roman"/>
          <w:sz w:val="24"/>
          <w:szCs w:val="24"/>
        </w:rPr>
        <w:t>m</w:t>
      </w:r>
      <w:r w:rsidRPr="004207EA">
        <w:rPr>
          <w:rFonts w:ascii="Times New Roman" w:hAnsi="Times New Roman" w:cs="Times New Roman"/>
          <w:sz w:val="24"/>
          <w:szCs w:val="24"/>
        </w:rPr>
        <w:t xml:space="preserve"> em área urbana possuem maior probabilidade de realizar o exame TR em comparação ao homem que mora na área rural. No entanto, esse resultado não se verifica quando se trata da prevenção anual. Ou seja, o setor censitário não é determinante para o homem que realiza o exame todos os anos. Note também que os habitantes da região Nordeste, Norte e Sul têm uma probabilidade maior de nunca terem realizado o exame prostático preventivo, quando comparado aos residentes do Sudeste.</w:t>
      </w:r>
    </w:p>
    <w:p w14:paraId="14DBA3AC" w14:textId="77777777" w:rsidR="0012172E" w:rsidRPr="004207EA" w:rsidRDefault="0012172E" w:rsidP="0012172E">
      <w:pPr>
        <w:spacing w:after="0" w:line="240" w:lineRule="auto"/>
        <w:ind w:firstLine="851"/>
        <w:jc w:val="both"/>
        <w:rPr>
          <w:rFonts w:ascii="Times New Roman" w:hAnsi="Times New Roman" w:cs="Times New Roman"/>
          <w:sz w:val="24"/>
          <w:szCs w:val="24"/>
        </w:rPr>
      </w:pPr>
      <w:r w:rsidRPr="004207EA">
        <w:rPr>
          <w:rFonts w:ascii="Times New Roman" w:hAnsi="Times New Roman" w:cs="Times New Roman"/>
          <w:sz w:val="24"/>
          <w:szCs w:val="24"/>
        </w:rPr>
        <w:t xml:space="preserve">Em suma, homens alfabetizados, não jovens, que possuem internet e/ou televisão no domicílio, possuem plano de saúde, moram na área urbana, na região Centro-Oeste ou Sudeste e ser casado, são </w:t>
      </w:r>
      <w:r w:rsidRPr="004207EA">
        <w:rPr>
          <w:rFonts w:ascii="Times New Roman" w:hAnsi="Times New Roman" w:cs="Times New Roman"/>
          <w:sz w:val="24"/>
          <w:szCs w:val="24"/>
        </w:rPr>
        <w:lastRenderedPageBreak/>
        <w:t>característica do perfil com menor probabilidade de nunca realizar a prevenção secundária do câncer de próstata. De modo semelhante, esses elementos aumentam a probabilidade de o indivíduo do sexo masculino concretizar, pelo menos uma vez, ao longo da sua vida, a prevenção da patologia. E, por fim, o perfil do brasileiro que realiza anualmente o exame de TR é determinado pela idade, por homens que possuem, no mínimo, ensino médio incompleto, têm plano de saúde, dispõem de TV e internet, são casados e residem na região Centro-Oeste.</w:t>
      </w:r>
    </w:p>
    <w:p w14:paraId="4922C8DD" w14:textId="77777777" w:rsidR="0012172E" w:rsidRPr="004207EA" w:rsidRDefault="0012172E" w:rsidP="0012172E">
      <w:pPr>
        <w:spacing w:after="0" w:line="240" w:lineRule="auto"/>
        <w:ind w:firstLine="708"/>
        <w:jc w:val="both"/>
        <w:rPr>
          <w:rFonts w:ascii="Times New Roman" w:hAnsi="Times New Roman" w:cs="Times New Roman"/>
          <w:sz w:val="24"/>
          <w:szCs w:val="24"/>
        </w:rPr>
      </w:pPr>
      <w:r w:rsidRPr="004207EA">
        <w:rPr>
          <w:rFonts w:ascii="Times New Roman" w:hAnsi="Times New Roman" w:cs="Times New Roman"/>
          <w:sz w:val="24"/>
          <w:szCs w:val="24"/>
        </w:rPr>
        <w:t>Diante do objetivo de tornar as estimações mais robustas, foi excluída do modelo a região Norte. Isto porque esta é a única região do país que possui menos de um médico por 1.000 habitantes (CFM, 2011), motivo por que a falta de médicos na região pode ocasionar muitos casos de subnotificação quanto ao câncer de próstata, ou baixos casos de realização do exame. Para este caso, verifica-se pelo Modelo B que os homens idosos se prevenirem mais do que os homens com idade entre 41 a 50 anos, por exemplo. Note também que a cor/raça não afetando a chance de realizar o TR, enquanto residir em área urbana, não ser analfabeto, ser casado, altera positivamente a probabilidade da prevenção contra o câncer de próstata.</w:t>
      </w:r>
    </w:p>
    <w:p w14:paraId="5680A149" w14:textId="77777777" w:rsidR="0012172E" w:rsidRPr="004207EA" w:rsidRDefault="0012172E" w:rsidP="0012172E">
      <w:pPr>
        <w:spacing w:after="0" w:line="240" w:lineRule="auto"/>
        <w:ind w:firstLine="708"/>
        <w:jc w:val="both"/>
        <w:rPr>
          <w:rFonts w:ascii="Times New Roman" w:hAnsi="Times New Roman" w:cs="Times New Roman"/>
          <w:sz w:val="24"/>
          <w:szCs w:val="24"/>
        </w:rPr>
      </w:pPr>
      <w:r w:rsidRPr="004207EA">
        <w:rPr>
          <w:rFonts w:ascii="Times New Roman" w:hAnsi="Times New Roman" w:cs="Times New Roman"/>
          <w:sz w:val="24"/>
          <w:szCs w:val="24"/>
        </w:rPr>
        <w:t>A oferta de oncologistas e cancerologistas também continua não significativa. No entanto, ter plano de saúde diminui a probabilidade de o homem nunca realizar o TR em 12,1 p.p., e aumenta a probabilidade de o indivíduo efetivar o exame anualmente em 7,8 p.p. Portanto, infere-se que não é a oferta de médicos especializados que determina a realização do exame preventivo, mas o intuito de se prevenir, tanto que as pessoas que possuem plano de saúde, de modo geral, são mais propensas a realizarem exames preventivos.</w:t>
      </w:r>
    </w:p>
    <w:p w14:paraId="1FB84B55" w14:textId="77777777" w:rsidR="0012172E" w:rsidRPr="004207EA" w:rsidRDefault="0012172E" w:rsidP="0012172E">
      <w:pPr>
        <w:spacing w:after="0" w:line="240" w:lineRule="auto"/>
        <w:ind w:firstLine="708"/>
        <w:jc w:val="both"/>
        <w:rPr>
          <w:rFonts w:ascii="Times New Roman" w:hAnsi="Times New Roman" w:cs="Times New Roman"/>
          <w:sz w:val="24"/>
          <w:szCs w:val="24"/>
        </w:rPr>
      </w:pPr>
      <w:r w:rsidRPr="004207EA">
        <w:rPr>
          <w:rFonts w:ascii="Times New Roman" w:hAnsi="Times New Roman" w:cs="Times New Roman"/>
          <w:sz w:val="24"/>
          <w:szCs w:val="24"/>
        </w:rPr>
        <w:t>Também é possível notar no modelo B, da Tabela 4, que não só televisão, como ter acesso à internet diminui a probabilidade do homem nunca realizar o exame TR em 9,8 p.p e em 1,4 p.p, respectivamente. Observa-se também que esses dois meios de comunicação e/ou informação aumentam a probabilidade do brasileiro realizar o exame pelo menos uma vez na vida, ou até mesmo em concretizá-lo anualmente. Por isso, a importância de veicular mais informações sobre o câncer de próstata na TV e na internet, o que tende a aumentar o conhecimento dos indivíduos e, consequentemente, a prevenção à saúde.</w:t>
      </w:r>
    </w:p>
    <w:p w14:paraId="7C2EBF3C" w14:textId="77777777" w:rsidR="0012172E" w:rsidRPr="004207EA" w:rsidRDefault="0012172E" w:rsidP="0012172E">
      <w:pPr>
        <w:spacing w:after="0" w:line="240" w:lineRule="auto"/>
        <w:ind w:firstLine="708"/>
        <w:jc w:val="both"/>
        <w:rPr>
          <w:rFonts w:ascii="Times New Roman" w:hAnsi="Times New Roman" w:cs="Times New Roman"/>
          <w:sz w:val="24"/>
          <w:szCs w:val="24"/>
        </w:rPr>
      </w:pPr>
      <w:r w:rsidRPr="004207EA">
        <w:rPr>
          <w:rFonts w:ascii="Times New Roman" w:hAnsi="Times New Roman" w:cs="Times New Roman"/>
          <w:sz w:val="24"/>
          <w:szCs w:val="24"/>
        </w:rPr>
        <w:t>No que tange às questões regionais, o homem residente no Nordeste se manteve com uma probabilidade maior de nunca realizar o exame preventivo, e uma probabilidade menor de efetivar o exame alguma vez na vida, quando comparado ao residente da região Sudeste. O sulista tem uma probabilidade de 3,9 p.p menor de concretizar o TR em algum período da vida do que os habitantes do Sudeste, o que indica que o indivíduo que reside em São Paulo, Rio de Janeiro, Minas Gerais ou Espírito Santo, de modo geral, se previne mais do que os nordestinos ou os sulistas.</w:t>
      </w:r>
    </w:p>
    <w:p w14:paraId="286B6C51" w14:textId="43ED8FCA" w:rsidR="0012172E" w:rsidRPr="004207EA" w:rsidRDefault="0012172E" w:rsidP="0012172E">
      <w:pPr>
        <w:spacing w:after="0" w:line="240" w:lineRule="auto"/>
        <w:ind w:firstLine="708"/>
        <w:jc w:val="both"/>
        <w:rPr>
          <w:rFonts w:ascii="Times New Roman" w:hAnsi="Times New Roman" w:cs="Times New Roman"/>
          <w:sz w:val="24"/>
          <w:szCs w:val="24"/>
        </w:rPr>
      </w:pPr>
      <w:r w:rsidRPr="004207EA">
        <w:rPr>
          <w:rFonts w:ascii="Times New Roman" w:hAnsi="Times New Roman" w:cs="Times New Roman"/>
          <w:sz w:val="24"/>
          <w:szCs w:val="24"/>
        </w:rPr>
        <w:t>De um modo geral, pelas análises dos modelos expostos na Tabela 4, percebe-se que os resultados foram compatíveis</w:t>
      </w:r>
      <w:r w:rsidR="00A740F1" w:rsidRPr="004207EA">
        <w:rPr>
          <w:rFonts w:ascii="Times New Roman" w:hAnsi="Times New Roman" w:cs="Times New Roman"/>
          <w:sz w:val="24"/>
          <w:szCs w:val="24"/>
        </w:rPr>
        <w:t xml:space="preserve"> com e sem os homens residentes na </w:t>
      </w:r>
      <w:r w:rsidRPr="004207EA">
        <w:rPr>
          <w:rFonts w:ascii="Times New Roman" w:hAnsi="Times New Roman" w:cs="Times New Roman"/>
          <w:sz w:val="24"/>
          <w:szCs w:val="24"/>
        </w:rPr>
        <w:t xml:space="preserve">região Norte. </w:t>
      </w:r>
      <w:r w:rsidR="00A740F1" w:rsidRPr="004207EA">
        <w:rPr>
          <w:rFonts w:ascii="Times New Roman" w:hAnsi="Times New Roman" w:cs="Times New Roman"/>
          <w:sz w:val="24"/>
          <w:szCs w:val="24"/>
        </w:rPr>
        <w:t>O que pro</w:t>
      </w:r>
      <w:r w:rsidRPr="004207EA">
        <w:rPr>
          <w:rFonts w:ascii="Times New Roman" w:hAnsi="Times New Roman" w:cs="Times New Roman"/>
          <w:sz w:val="24"/>
          <w:szCs w:val="24"/>
        </w:rPr>
        <w:t>porciona maior confiabilidade à</w:t>
      </w:r>
      <w:r w:rsidR="00A740F1" w:rsidRPr="004207EA">
        <w:rPr>
          <w:rFonts w:ascii="Times New Roman" w:hAnsi="Times New Roman" w:cs="Times New Roman"/>
          <w:sz w:val="24"/>
          <w:szCs w:val="24"/>
        </w:rPr>
        <w:t xml:space="preserve">s análises sobre quem faz exame </w:t>
      </w:r>
      <w:r w:rsidRPr="004207EA">
        <w:rPr>
          <w:rFonts w:ascii="Times New Roman" w:hAnsi="Times New Roman" w:cs="Times New Roman"/>
          <w:sz w:val="24"/>
          <w:szCs w:val="24"/>
        </w:rPr>
        <w:t>d</w:t>
      </w:r>
      <w:r w:rsidR="00A740F1" w:rsidRPr="004207EA">
        <w:rPr>
          <w:rFonts w:ascii="Times New Roman" w:hAnsi="Times New Roman" w:cs="Times New Roman"/>
          <w:sz w:val="24"/>
          <w:szCs w:val="24"/>
        </w:rPr>
        <w:t>e</w:t>
      </w:r>
      <w:r w:rsidRPr="004207EA">
        <w:rPr>
          <w:rFonts w:ascii="Times New Roman" w:hAnsi="Times New Roman" w:cs="Times New Roman"/>
          <w:sz w:val="24"/>
          <w:szCs w:val="24"/>
        </w:rPr>
        <w:t xml:space="preserve"> prevenção </w:t>
      </w:r>
      <w:r w:rsidR="00A740F1" w:rsidRPr="004207EA">
        <w:rPr>
          <w:rFonts w:ascii="Times New Roman" w:hAnsi="Times New Roman" w:cs="Times New Roman"/>
          <w:sz w:val="24"/>
          <w:szCs w:val="24"/>
        </w:rPr>
        <w:t xml:space="preserve">para </w:t>
      </w:r>
      <w:r w:rsidRPr="004207EA">
        <w:rPr>
          <w:rFonts w:ascii="Times New Roman" w:hAnsi="Times New Roman" w:cs="Times New Roman"/>
          <w:sz w:val="24"/>
          <w:szCs w:val="24"/>
        </w:rPr>
        <w:t>câncer de próstata</w:t>
      </w:r>
      <w:r w:rsidR="00A740F1" w:rsidRPr="004207EA">
        <w:rPr>
          <w:rFonts w:ascii="Times New Roman" w:hAnsi="Times New Roman" w:cs="Times New Roman"/>
          <w:sz w:val="24"/>
          <w:szCs w:val="24"/>
        </w:rPr>
        <w:t xml:space="preserve"> no Brasil.</w:t>
      </w:r>
    </w:p>
    <w:p w14:paraId="3C271B25" w14:textId="7C78C56A" w:rsidR="0012172E" w:rsidRPr="004207EA" w:rsidRDefault="0012172E" w:rsidP="0012172E">
      <w:pPr>
        <w:spacing w:after="0" w:line="240" w:lineRule="auto"/>
        <w:ind w:firstLine="708"/>
        <w:jc w:val="both"/>
        <w:rPr>
          <w:rFonts w:ascii="Times New Roman" w:hAnsi="Times New Roman" w:cs="Times New Roman"/>
          <w:sz w:val="24"/>
          <w:szCs w:val="24"/>
        </w:rPr>
      </w:pPr>
      <w:r w:rsidRPr="004207EA">
        <w:rPr>
          <w:rFonts w:ascii="Times New Roman" w:hAnsi="Times New Roman" w:cs="Times New Roman"/>
          <w:sz w:val="24"/>
          <w:szCs w:val="24"/>
        </w:rPr>
        <w:t xml:space="preserve">Quanto ao comparativo entre os homens que possuem plano de saúde </w:t>
      </w:r>
      <w:r w:rsidRPr="004207EA">
        <w:rPr>
          <w:rFonts w:ascii="Times New Roman" w:hAnsi="Times New Roman" w:cs="Times New Roman"/>
          <w:i/>
          <w:sz w:val="24"/>
          <w:szCs w:val="24"/>
        </w:rPr>
        <w:t>vis-à-vis</w:t>
      </w:r>
      <w:r w:rsidRPr="004207EA">
        <w:rPr>
          <w:rFonts w:ascii="Times New Roman" w:hAnsi="Times New Roman" w:cs="Times New Roman"/>
          <w:sz w:val="24"/>
          <w:szCs w:val="24"/>
        </w:rPr>
        <w:t xml:space="preserve"> os que não têm o plano, percebe-se</w:t>
      </w:r>
      <w:r w:rsidR="00A740F1" w:rsidRPr="004207EA">
        <w:rPr>
          <w:rFonts w:ascii="Times New Roman" w:hAnsi="Times New Roman" w:cs="Times New Roman"/>
          <w:sz w:val="24"/>
          <w:szCs w:val="24"/>
        </w:rPr>
        <w:t xml:space="preserve"> pela Tabela 5</w:t>
      </w:r>
      <w:r w:rsidRPr="004207EA">
        <w:rPr>
          <w:rFonts w:ascii="Times New Roman" w:hAnsi="Times New Roman" w:cs="Times New Roman"/>
          <w:sz w:val="24"/>
          <w:szCs w:val="24"/>
        </w:rPr>
        <w:t xml:space="preserve"> que </w:t>
      </w:r>
      <w:r w:rsidR="00A740F1" w:rsidRPr="004207EA">
        <w:rPr>
          <w:rFonts w:ascii="Times New Roman" w:hAnsi="Times New Roman" w:cs="Times New Roman"/>
          <w:sz w:val="24"/>
          <w:szCs w:val="24"/>
        </w:rPr>
        <w:t>as características dos</w:t>
      </w:r>
      <w:r w:rsidRPr="004207EA">
        <w:rPr>
          <w:rFonts w:ascii="Times New Roman" w:hAnsi="Times New Roman" w:cs="Times New Roman"/>
          <w:sz w:val="24"/>
          <w:szCs w:val="24"/>
        </w:rPr>
        <w:t xml:space="preserve"> brasileiro</w:t>
      </w:r>
      <w:r w:rsidR="00A740F1" w:rsidRPr="004207EA">
        <w:rPr>
          <w:rFonts w:ascii="Times New Roman" w:hAnsi="Times New Roman" w:cs="Times New Roman"/>
          <w:sz w:val="24"/>
          <w:szCs w:val="24"/>
        </w:rPr>
        <w:t>s</w:t>
      </w:r>
      <w:r w:rsidRPr="004207EA">
        <w:rPr>
          <w:rFonts w:ascii="Times New Roman" w:hAnsi="Times New Roman" w:cs="Times New Roman"/>
          <w:sz w:val="24"/>
          <w:szCs w:val="24"/>
        </w:rPr>
        <w:t xml:space="preserve"> que possu</w:t>
      </w:r>
      <w:r w:rsidR="00A740F1" w:rsidRPr="004207EA">
        <w:rPr>
          <w:rFonts w:ascii="Times New Roman" w:hAnsi="Times New Roman" w:cs="Times New Roman"/>
          <w:sz w:val="24"/>
          <w:szCs w:val="24"/>
        </w:rPr>
        <w:t>em</w:t>
      </w:r>
      <w:r w:rsidRPr="004207EA">
        <w:rPr>
          <w:rFonts w:ascii="Times New Roman" w:hAnsi="Times New Roman" w:cs="Times New Roman"/>
          <w:sz w:val="24"/>
          <w:szCs w:val="24"/>
        </w:rPr>
        <w:t xml:space="preserve"> plano de saúde (e que realiza anualmente </w:t>
      </w:r>
      <w:r w:rsidR="00A740F1" w:rsidRPr="004207EA">
        <w:rPr>
          <w:rFonts w:ascii="Times New Roman" w:hAnsi="Times New Roman" w:cs="Times New Roman"/>
          <w:sz w:val="24"/>
          <w:szCs w:val="24"/>
        </w:rPr>
        <w:t>o exame de TR</w:t>
      </w:r>
      <w:r w:rsidRPr="004207EA">
        <w:rPr>
          <w:rFonts w:ascii="Times New Roman" w:hAnsi="Times New Roman" w:cs="Times New Roman"/>
          <w:sz w:val="24"/>
          <w:szCs w:val="24"/>
        </w:rPr>
        <w:t xml:space="preserve"> </w:t>
      </w:r>
      <w:r w:rsidR="00A740F1" w:rsidRPr="004207EA">
        <w:rPr>
          <w:rFonts w:ascii="Times New Roman" w:hAnsi="Times New Roman" w:cs="Times New Roman"/>
          <w:sz w:val="24"/>
          <w:szCs w:val="24"/>
        </w:rPr>
        <w:t>para diagnóstico d</w:t>
      </w:r>
      <w:r w:rsidRPr="004207EA">
        <w:rPr>
          <w:rFonts w:ascii="Times New Roman" w:hAnsi="Times New Roman" w:cs="Times New Roman"/>
          <w:sz w:val="24"/>
          <w:szCs w:val="24"/>
        </w:rPr>
        <w:t xml:space="preserve">o câncer de próstata) </w:t>
      </w:r>
      <w:r w:rsidR="00A740F1" w:rsidRPr="004207EA">
        <w:rPr>
          <w:rFonts w:ascii="Times New Roman" w:hAnsi="Times New Roman" w:cs="Times New Roman"/>
          <w:sz w:val="24"/>
          <w:szCs w:val="24"/>
        </w:rPr>
        <w:t xml:space="preserve">são influenciadas </w:t>
      </w:r>
      <w:r w:rsidRPr="004207EA">
        <w:rPr>
          <w:rFonts w:ascii="Times New Roman" w:hAnsi="Times New Roman" w:cs="Times New Roman"/>
          <w:sz w:val="24"/>
          <w:szCs w:val="24"/>
        </w:rPr>
        <w:t>pelo aumento da idade, ser branco, possuir</w:t>
      </w:r>
      <w:r w:rsidR="00A740F1" w:rsidRPr="004207EA">
        <w:rPr>
          <w:rFonts w:ascii="Times New Roman" w:hAnsi="Times New Roman" w:cs="Times New Roman"/>
          <w:sz w:val="24"/>
          <w:szCs w:val="24"/>
        </w:rPr>
        <w:t xml:space="preserve"> (</w:t>
      </w:r>
      <w:r w:rsidRPr="004207EA">
        <w:rPr>
          <w:rFonts w:ascii="Times New Roman" w:hAnsi="Times New Roman" w:cs="Times New Roman"/>
          <w:sz w:val="24"/>
          <w:szCs w:val="24"/>
        </w:rPr>
        <w:t>no mínimo</w:t>
      </w:r>
      <w:r w:rsidR="00A740F1" w:rsidRPr="004207EA">
        <w:rPr>
          <w:rFonts w:ascii="Times New Roman" w:hAnsi="Times New Roman" w:cs="Times New Roman"/>
          <w:sz w:val="24"/>
          <w:szCs w:val="24"/>
        </w:rPr>
        <w:t>)</w:t>
      </w:r>
      <w:r w:rsidRPr="004207EA">
        <w:rPr>
          <w:rFonts w:ascii="Times New Roman" w:hAnsi="Times New Roman" w:cs="Times New Roman"/>
          <w:sz w:val="24"/>
          <w:szCs w:val="24"/>
        </w:rPr>
        <w:t xml:space="preserve"> ensino superior incompleto, ter televisão no domicílio, bem como acesso à internet e ser casados. Ou seja, a cor do indivíduo, que a priori não foi significante, parece interferir em uma subamostra de pessoas com plano de saúde.</w:t>
      </w:r>
    </w:p>
    <w:p w14:paraId="481FC548" w14:textId="06524152" w:rsidR="00492E41" w:rsidRPr="004207EA" w:rsidRDefault="00492E41" w:rsidP="00492E41">
      <w:pPr>
        <w:spacing w:after="0" w:line="240" w:lineRule="auto"/>
        <w:ind w:firstLine="708"/>
        <w:jc w:val="both"/>
        <w:rPr>
          <w:rFonts w:ascii="Times New Roman" w:hAnsi="Times New Roman" w:cs="Times New Roman"/>
          <w:sz w:val="24"/>
          <w:szCs w:val="24"/>
        </w:rPr>
      </w:pPr>
      <w:r w:rsidRPr="004207EA">
        <w:rPr>
          <w:rFonts w:ascii="Times New Roman" w:hAnsi="Times New Roman" w:cs="Times New Roman"/>
          <w:sz w:val="24"/>
          <w:szCs w:val="24"/>
        </w:rPr>
        <w:t>Além disso, o nível de escolaridade e o acesso à informação são fatores que interferem na realização do exame até para indivíduos que possuem um plano de saúde. Assim, para os homens que não possuem plano de saúde, as características que interferem na efetivação do exame preventivo prostático são dadas pelo aumento da idade, possuir no mínimo ensino fundamental incompleto, que possuem TV, são casados, residem na área urbana e na região Centro-Oeste.</w:t>
      </w:r>
    </w:p>
    <w:p w14:paraId="25C4F157" w14:textId="246FF480" w:rsidR="006D65A2" w:rsidRPr="004207EA" w:rsidRDefault="006D65A2" w:rsidP="006D65A2">
      <w:pPr>
        <w:spacing w:after="0" w:line="240" w:lineRule="auto"/>
        <w:ind w:firstLine="708"/>
        <w:jc w:val="both"/>
        <w:rPr>
          <w:rFonts w:ascii="Times New Roman" w:hAnsi="Times New Roman" w:cs="Times New Roman"/>
          <w:sz w:val="24"/>
          <w:szCs w:val="24"/>
        </w:rPr>
      </w:pPr>
      <w:r w:rsidRPr="004207EA">
        <w:rPr>
          <w:rFonts w:ascii="Times New Roman" w:hAnsi="Times New Roman" w:cs="Times New Roman"/>
          <w:sz w:val="24"/>
          <w:szCs w:val="24"/>
        </w:rPr>
        <w:t>Ainda sobre a Tabela 5, o que chama a atenção é o fato da oferta de médicos não interferir na probabilidade da realização do TR, nem mesmo para os detentores do plano de saúde. Este fato só reforça a hipótese de que oferta de médicos oncologistas e cancerologistas e o acesso aos serviços de saúde não são determinantes para que o brasileiro faça exame preventivo para câncer de próstata, se eles não forem bem informados sobre a necessidade de se prevenir sobre câncer de próstata.</w:t>
      </w:r>
    </w:p>
    <w:tbl>
      <w:tblPr>
        <w:tblpPr w:leftFromText="141" w:rightFromText="141" w:vertAnchor="text" w:horzAnchor="margin" w:tblpXSpec="center" w:tblpY="133"/>
        <w:tblW w:w="5000" w:type="pct"/>
        <w:tblLayout w:type="fixed"/>
        <w:tblCellMar>
          <w:left w:w="70" w:type="dxa"/>
          <w:right w:w="70" w:type="dxa"/>
        </w:tblCellMar>
        <w:tblLook w:val="04A0" w:firstRow="1" w:lastRow="0" w:firstColumn="1" w:lastColumn="0" w:noHBand="0" w:noVBand="1"/>
      </w:tblPr>
      <w:tblGrid>
        <w:gridCol w:w="2172"/>
        <w:gridCol w:w="1353"/>
        <w:gridCol w:w="1498"/>
        <w:gridCol w:w="1200"/>
        <w:gridCol w:w="1351"/>
        <w:gridCol w:w="1498"/>
        <w:gridCol w:w="1272"/>
      </w:tblGrid>
      <w:tr w:rsidR="006222F3" w:rsidRPr="004207EA" w14:paraId="4BFDDABE" w14:textId="77777777" w:rsidTr="006222F3">
        <w:trPr>
          <w:trHeight w:val="20"/>
        </w:trPr>
        <w:tc>
          <w:tcPr>
            <w:tcW w:w="5000" w:type="pct"/>
            <w:gridSpan w:val="7"/>
            <w:tcBorders>
              <w:left w:val="nil"/>
              <w:bottom w:val="single" w:sz="4" w:space="0" w:color="auto"/>
            </w:tcBorders>
            <w:shd w:val="clear" w:color="auto" w:fill="auto"/>
            <w:noWrap/>
            <w:vAlign w:val="center"/>
          </w:tcPr>
          <w:p w14:paraId="304B18A9" w14:textId="71FEA238" w:rsidR="006222F3" w:rsidRPr="004207EA" w:rsidRDefault="006222F3" w:rsidP="00B56E68">
            <w:pPr>
              <w:spacing w:after="0" w:line="240" w:lineRule="auto"/>
              <w:jc w:val="both"/>
              <w:rPr>
                <w:rFonts w:ascii="Times New Roman" w:eastAsia="Times New Roman" w:hAnsi="Times New Roman" w:cs="Times New Roman"/>
                <w:bCs/>
                <w:color w:val="000000"/>
                <w:sz w:val="20"/>
                <w:szCs w:val="20"/>
                <w:lang w:eastAsia="pt-BR"/>
              </w:rPr>
            </w:pPr>
            <w:r w:rsidRPr="004207EA">
              <w:rPr>
                <w:rFonts w:ascii="Times New Roman" w:hAnsi="Times New Roman" w:cs="Times New Roman"/>
                <w:sz w:val="20"/>
                <w:szCs w:val="24"/>
              </w:rPr>
              <w:lastRenderedPageBreak/>
              <w:t xml:space="preserve">Tabela 5: </w:t>
            </w:r>
            <w:r w:rsidR="00976D82" w:rsidRPr="004207EA">
              <w:rPr>
                <w:rFonts w:ascii="Times New Roman" w:hAnsi="Times New Roman" w:cs="Times New Roman"/>
                <w:noProof/>
                <w:sz w:val="20"/>
                <w:szCs w:val="20"/>
              </w:rPr>
              <w:t xml:space="preserve">Efeitos marginais estimados para </w:t>
            </w:r>
            <w:r w:rsidR="00B56E68" w:rsidRPr="004207EA">
              <w:rPr>
                <w:rFonts w:ascii="Times New Roman" w:hAnsi="Times New Roman" w:cs="Times New Roman"/>
                <w:noProof/>
                <w:sz w:val="20"/>
                <w:szCs w:val="20"/>
              </w:rPr>
              <w:t xml:space="preserve">realização de </w:t>
            </w:r>
            <w:r w:rsidR="00850542" w:rsidRPr="004207EA">
              <w:rPr>
                <w:rFonts w:ascii="Times New Roman" w:hAnsi="Times New Roman" w:cs="Times New Roman"/>
                <w:noProof/>
                <w:sz w:val="20"/>
                <w:szCs w:val="20"/>
              </w:rPr>
              <w:t>exame preventivo para</w:t>
            </w:r>
            <w:r w:rsidR="00976D82" w:rsidRPr="004207EA">
              <w:rPr>
                <w:rFonts w:ascii="Times New Roman" w:hAnsi="Times New Roman" w:cs="Times New Roman"/>
                <w:noProof/>
                <w:sz w:val="20"/>
                <w:szCs w:val="20"/>
              </w:rPr>
              <w:t xml:space="preserve"> câncer de próstata no Brasil, c</w:t>
            </w:r>
            <w:r w:rsidRPr="004207EA">
              <w:rPr>
                <w:rFonts w:ascii="Times New Roman" w:hAnsi="Times New Roman" w:cs="Times New Roman"/>
                <w:sz w:val="20"/>
                <w:szCs w:val="24"/>
              </w:rPr>
              <w:t>ontrola</w:t>
            </w:r>
            <w:r w:rsidR="00976D82" w:rsidRPr="004207EA">
              <w:rPr>
                <w:rFonts w:ascii="Times New Roman" w:hAnsi="Times New Roman" w:cs="Times New Roman"/>
                <w:sz w:val="20"/>
                <w:szCs w:val="24"/>
              </w:rPr>
              <w:t>n</w:t>
            </w:r>
            <w:r w:rsidRPr="004207EA">
              <w:rPr>
                <w:rFonts w:ascii="Times New Roman" w:hAnsi="Times New Roman" w:cs="Times New Roman"/>
                <w:sz w:val="20"/>
                <w:szCs w:val="24"/>
              </w:rPr>
              <w:t>do por Plano de Saúde</w:t>
            </w:r>
            <w:r w:rsidR="00976D82" w:rsidRPr="004207EA">
              <w:rPr>
                <w:rFonts w:ascii="Times New Roman" w:hAnsi="Times New Roman" w:cs="Times New Roman"/>
                <w:sz w:val="20"/>
                <w:szCs w:val="24"/>
              </w:rPr>
              <w:t>.</w:t>
            </w:r>
          </w:p>
        </w:tc>
      </w:tr>
      <w:tr w:rsidR="006222F3" w:rsidRPr="004207EA" w14:paraId="57ACEC4A" w14:textId="77777777" w:rsidTr="006222F3">
        <w:trPr>
          <w:trHeight w:val="20"/>
        </w:trPr>
        <w:tc>
          <w:tcPr>
            <w:tcW w:w="5000" w:type="pct"/>
            <w:gridSpan w:val="7"/>
            <w:tcBorders>
              <w:top w:val="single" w:sz="4" w:space="0" w:color="auto"/>
              <w:left w:val="nil"/>
              <w:bottom w:val="single" w:sz="4" w:space="0" w:color="auto"/>
            </w:tcBorders>
            <w:shd w:val="clear" w:color="auto" w:fill="auto"/>
            <w:noWrap/>
            <w:vAlign w:val="center"/>
          </w:tcPr>
          <w:p w14:paraId="64BD9293" w14:textId="77777777" w:rsidR="006222F3" w:rsidRPr="004207EA" w:rsidRDefault="006222F3" w:rsidP="006222F3">
            <w:pPr>
              <w:spacing w:after="0" w:line="240" w:lineRule="auto"/>
              <w:rPr>
                <w:rFonts w:ascii="Times New Roman" w:eastAsia="Times New Roman" w:hAnsi="Times New Roman" w:cs="Times New Roman"/>
                <w:bCs/>
                <w:color w:val="000000"/>
                <w:sz w:val="20"/>
                <w:szCs w:val="20"/>
                <w:lang w:eastAsia="pt-BR"/>
              </w:rPr>
            </w:pPr>
            <w:r w:rsidRPr="004207EA">
              <w:rPr>
                <w:rFonts w:ascii="Times New Roman" w:eastAsia="Times New Roman" w:hAnsi="Times New Roman" w:cs="Times New Roman"/>
                <w:b/>
                <w:bCs/>
                <w:color w:val="000000"/>
                <w:sz w:val="20"/>
                <w:szCs w:val="20"/>
                <w:lang w:eastAsia="pt-BR"/>
              </w:rPr>
              <w:t xml:space="preserve">Variável Dependente: </w:t>
            </w:r>
            <w:r w:rsidRPr="004207EA">
              <w:rPr>
                <w:rFonts w:ascii="Times New Roman" w:hAnsi="Times New Roman" w:cs="Times New Roman"/>
                <w:i/>
                <w:sz w:val="20"/>
                <w:szCs w:val="20"/>
              </w:rPr>
              <w:t>Quando foi à última vez que o senhor fez um exame físico/toque retal da próstata?</w:t>
            </w:r>
          </w:p>
        </w:tc>
      </w:tr>
      <w:tr w:rsidR="006222F3" w:rsidRPr="004207EA" w14:paraId="1530E377" w14:textId="77777777" w:rsidTr="006222F3">
        <w:trPr>
          <w:trHeight w:val="20"/>
        </w:trPr>
        <w:tc>
          <w:tcPr>
            <w:tcW w:w="1050" w:type="pct"/>
            <w:tcBorders>
              <w:top w:val="single" w:sz="4" w:space="0" w:color="auto"/>
              <w:left w:val="nil"/>
              <w:bottom w:val="single" w:sz="4" w:space="0" w:color="auto"/>
              <w:right w:val="single" w:sz="4" w:space="0" w:color="auto"/>
            </w:tcBorders>
            <w:shd w:val="clear" w:color="auto" w:fill="auto"/>
            <w:noWrap/>
            <w:vAlign w:val="center"/>
          </w:tcPr>
          <w:p w14:paraId="1FF1B963" w14:textId="77777777" w:rsidR="006222F3" w:rsidRPr="004207EA" w:rsidRDefault="006222F3" w:rsidP="006222F3">
            <w:pPr>
              <w:spacing w:after="0" w:line="240" w:lineRule="auto"/>
              <w:jc w:val="center"/>
              <w:rPr>
                <w:rFonts w:ascii="Times New Roman" w:eastAsia="Times New Roman" w:hAnsi="Times New Roman" w:cs="Times New Roman"/>
                <w:b/>
                <w:bCs/>
                <w:color w:val="000000"/>
                <w:sz w:val="20"/>
                <w:szCs w:val="20"/>
                <w:lang w:eastAsia="pt-BR"/>
              </w:rPr>
            </w:pPr>
            <w:r w:rsidRPr="004207EA">
              <w:rPr>
                <w:rFonts w:ascii="Times New Roman" w:eastAsia="Times New Roman" w:hAnsi="Times New Roman" w:cs="Times New Roman"/>
                <w:b/>
                <w:bCs/>
                <w:color w:val="000000"/>
                <w:sz w:val="20"/>
                <w:szCs w:val="20"/>
                <w:lang w:eastAsia="pt-BR"/>
              </w:rPr>
              <w:t xml:space="preserve">Modelos </w:t>
            </w:r>
          </w:p>
        </w:tc>
        <w:tc>
          <w:tcPr>
            <w:tcW w:w="1958" w:type="pct"/>
            <w:gridSpan w:val="3"/>
            <w:tcBorders>
              <w:top w:val="single" w:sz="4" w:space="0" w:color="auto"/>
              <w:left w:val="nil"/>
              <w:bottom w:val="single" w:sz="4" w:space="0" w:color="auto"/>
              <w:right w:val="single" w:sz="4" w:space="0" w:color="auto"/>
            </w:tcBorders>
            <w:shd w:val="clear" w:color="auto" w:fill="auto"/>
            <w:noWrap/>
            <w:vAlign w:val="center"/>
          </w:tcPr>
          <w:p w14:paraId="1761D107" w14:textId="77777777" w:rsidR="006222F3" w:rsidRPr="004207EA" w:rsidRDefault="006222F3" w:rsidP="006222F3">
            <w:pPr>
              <w:spacing w:after="0" w:line="240" w:lineRule="auto"/>
              <w:jc w:val="center"/>
              <w:rPr>
                <w:rFonts w:ascii="Times New Roman" w:eastAsia="Times New Roman" w:hAnsi="Times New Roman" w:cs="Times New Roman"/>
                <w:b/>
                <w:bCs/>
                <w:color w:val="000000"/>
                <w:sz w:val="20"/>
                <w:szCs w:val="20"/>
                <w:lang w:eastAsia="pt-BR"/>
              </w:rPr>
            </w:pPr>
            <w:r w:rsidRPr="004207EA">
              <w:rPr>
                <w:rFonts w:ascii="Times New Roman" w:eastAsia="Times New Roman" w:hAnsi="Times New Roman" w:cs="Times New Roman"/>
                <w:b/>
                <w:bCs/>
                <w:color w:val="000000"/>
                <w:sz w:val="20"/>
                <w:szCs w:val="20"/>
                <w:lang w:eastAsia="pt-BR"/>
              </w:rPr>
              <w:t xml:space="preserve">Apenas Com os Homens que </w:t>
            </w:r>
          </w:p>
          <w:p w14:paraId="1E9CA6A7" w14:textId="77777777" w:rsidR="006222F3" w:rsidRPr="004207EA" w:rsidRDefault="006222F3" w:rsidP="006222F3">
            <w:pPr>
              <w:spacing w:after="0" w:line="240" w:lineRule="auto"/>
              <w:jc w:val="center"/>
              <w:rPr>
                <w:rFonts w:ascii="Times New Roman" w:eastAsia="Times New Roman" w:hAnsi="Times New Roman" w:cs="Times New Roman"/>
                <w:bCs/>
                <w:color w:val="000000"/>
                <w:sz w:val="20"/>
                <w:szCs w:val="20"/>
                <w:lang w:eastAsia="pt-BR"/>
              </w:rPr>
            </w:pPr>
            <w:r w:rsidRPr="004207EA">
              <w:rPr>
                <w:rFonts w:ascii="Times New Roman" w:eastAsia="Times New Roman" w:hAnsi="Times New Roman" w:cs="Times New Roman"/>
                <w:b/>
                <w:bCs/>
                <w:color w:val="000000"/>
                <w:sz w:val="20"/>
                <w:szCs w:val="20"/>
                <w:lang w:eastAsia="pt-BR"/>
              </w:rPr>
              <w:t>Possuem Plano de Saúde</w:t>
            </w:r>
          </w:p>
        </w:tc>
        <w:tc>
          <w:tcPr>
            <w:tcW w:w="1992" w:type="pct"/>
            <w:gridSpan w:val="3"/>
            <w:tcBorders>
              <w:top w:val="single" w:sz="4" w:space="0" w:color="auto"/>
              <w:left w:val="single" w:sz="4" w:space="0" w:color="auto"/>
              <w:bottom w:val="single" w:sz="4" w:space="0" w:color="auto"/>
              <w:right w:val="nil"/>
            </w:tcBorders>
            <w:vAlign w:val="center"/>
          </w:tcPr>
          <w:p w14:paraId="7AB2157A" w14:textId="77777777" w:rsidR="006222F3" w:rsidRPr="004207EA" w:rsidRDefault="006222F3" w:rsidP="006222F3">
            <w:pPr>
              <w:spacing w:after="0" w:line="240" w:lineRule="auto"/>
              <w:jc w:val="center"/>
              <w:rPr>
                <w:rFonts w:ascii="Times New Roman" w:eastAsia="Times New Roman" w:hAnsi="Times New Roman" w:cs="Times New Roman"/>
                <w:b/>
                <w:bCs/>
                <w:color w:val="000000"/>
                <w:sz w:val="20"/>
                <w:szCs w:val="20"/>
                <w:lang w:eastAsia="pt-BR"/>
              </w:rPr>
            </w:pPr>
            <w:r w:rsidRPr="004207EA">
              <w:rPr>
                <w:rFonts w:ascii="Times New Roman" w:eastAsia="Times New Roman" w:hAnsi="Times New Roman" w:cs="Times New Roman"/>
                <w:b/>
                <w:bCs/>
                <w:color w:val="000000"/>
                <w:sz w:val="20"/>
                <w:szCs w:val="20"/>
                <w:lang w:eastAsia="pt-BR"/>
              </w:rPr>
              <w:t xml:space="preserve">Apenas Com os Homens que </w:t>
            </w:r>
          </w:p>
          <w:p w14:paraId="1CEEEE19" w14:textId="77777777" w:rsidR="006222F3" w:rsidRPr="004207EA" w:rsidRDefault="006222F3" w:rsidP="006222F3">
            <w:pPr>
              <w:spacing w:after="0" w:line="240" w:lineRule="auto"/>
              <w:jc w:val="center"/>
              <w:rPr>
                <w:rFonts w:ascii="Times New Roman" w:eastAsia="Times New Roman" w:hAnsi="Times New Roman" w:cs="Times New Roman"/>
                <w:bCs/>
                <w:color w:val="000000"/>
                <w:sz w:val="20"/>
                <w:szCs w:val="20"/>
                <w:lang w:eastAsia="pt-BR"/>
              </w:rPr>
            </w:pPr>
            <w:r w:rsidRPr="004207EA">
              <w:rPr>
                <w:rFonts w:ascii="Times New Roman" w:eastAsia="Times New Roman" w:hAnsi="Times New Roman" w:cs="Times New Roman"/>
                <w:b/>
                <w:bCs/>
                <w:color w:val="000000"/>
                <w:sz w:val="20"/>
                <w:szCs w:val="20"/>
                <w:lang w:eastAsia="pt-BR"/>
              </w:rPr>
              <w:t>Não Possuem Plano de Saúde</w:t>
            </w:r>
          </w:p>
        </w:tc>
      </w:tr>
      <w:tr w:rsidR="006222F3" w:rsidRPr="004207EA" w14:paraId="3B5BF44F" w14:textId="77777777" w:rsidTr="006222F3">
        <w:trPr>
          <w:trHeight w:val="219"/>
        </w:trPr>
        <w:tc>
          <w:tcPr>
            <w:tcW w:w="1050" w:type="pct"/>
            <w:tcBorders>
              <w:top w:val="single" w:sz="4" w:space="0" w:color="auto"/>
              <w:left w:val="nil"/>
              <w:bottom w:val="single" w:sz="4" w:space="0" w:color="auto"/>
              <w:right w:val="single" w:sz="4" w:space="0" w:color="auto"/>
            </w:tcBorders>
            <w:shd w:val="clear" w:color="auto" w:fill="auto"/>
            <w:noWrap/>
            <w:vAlign w:val="center"/>
          </w:tcPr>
          <w:p w14:paraId="0F93106B" w14:textId="77777777" w:rsidR="006222F3" w:rsidRPr="004207EA" w:rsidRDefault="006222F3" w:rsidP="006222F3">
            <w:pPr>
              <w:spacing w:after="0" w:line="240" w:lineRule="auto"/>
              <w:jc w:val="center"/>
              <w:rPr>
                <w:rFonts w:ascii="Times New Roman" w:eastAsia="Times New Roman" w:hAnsi="Times New Roman" w:cs="Times New Roman"/>
                <w:b/>
                <w:bCs/>
                <w:color w:val="000000"/>
                <w:sz w:val="20"/>
                <w:szCs w:val="20"/>
                <w:lang w:eastAsia="pt-BR"/>
              </w:rPr>
            </w:pPr>
            <w:r w:rsidRPr="004207EA">
              <w:rPr>
                <w:rFonts w:ascii="Times New Roman" w:eastAsia="Times New Roman" w:hAnsi="Times New Roman" w:cs="Times New Roman"/>
                <w:b/>
                <w:bCs/>
                <w:color w:val="000000"/>
                <w:sz w:val="20"/>
                <w:szCs w:val="20"/>
                <w:lang w:eastAsia="pt-BR"/>
              </w:rPr>
              <w:t>Variáveis explicativas</w:t>
            </w:r>
          </w:p>
        </w:tc>
        <w:tc>
          <w:tcPr>
            <w:tcW w:w="654" w:type="pct"/>
            <w:tcBorders>
              <w:top w:val="single" w:sz="4" w:space="0" w:color="auto"/>
              <w:left w:val="nil"/>
              <w:bottom w:val="single" w:sz="4" w:space="0" w:color="auto"/>
            </w:tcBorders>
            <w:shd w:val="clear" w:color="auto" w:fill="auto"/>
            <w:noWrap/>
            <w:vAlign w:val="center"/>
          </w:tcPr>
          <w:p w14:paraId="17E99797" w14:textId="77777777" w:rsidR="006222F3" w:rsidRPr="004207EA" w:rsidRDefault="006222F3" w:rsidP="006222F3">
            <w:pPr>
              <w:spacing w:after="0" w:line="240" w:lineRule="auto"/>
              <w:jc w:val="center"/>
              <w:rPr>
                <w:rFonts w:ascii="Times New Roman" w:eastAsia="Times New Roman" w:hAnsi="Times New Roman" w:cs="Times New Roman"/>
                <w:color w:val="000000"/>
                <w:sz w:val="20"/>
                <w:szCs w:val="20"/>
                <w:lang w:eastAsia="pt-BR"/>
              </w:rPr>
            </w:pPr>
            <w:r w:rsidRPr="004207EA">
              <w:rPr>
                <w:rFonts w:ascii="Times New Roman" w:eastAsia="Times New Roman" w:hAnsi="Times New Roman" w:cs="Times New Roman"/>
                <w:color w:val="000000"/>
                <w:sz w:val="20"/>
                <w:szCs w:val="20"/>
                <w:lang w:eastAsia="pt-BR"/>
              </w:rPr>
              <w:t>Nunca Realizou</w:t>
            </w:r>
          </w:p>
        </w:tc>
        <w:tc>
          <w:tcPr>
            <w:tcW w:w="724" w:type="pct"/>
            <w:tcBorders>
              <w:top w:val="single" w:sz="4" w:space="0" w:color="auto"/>
              <w:left w:val="nil"/>
              <w:bottom w:val="single" w:sz="4" w:space="0" w:color="auto"/>
            </w:tcBorders>
            <w:vAlign w:val="center"/>
          </w:tcPr>
          <w:p w14:paraId="7769309A" w14:textId="77777777" w:rsidR="006222F3" w:rsidRPr="004207EA" w:rsidRDefault="006222F3" w:rsidP="006222F3">
            <w:pPr>
              <w:spacing w:after="0" w:line="240" w:lineRule="auto"/>
              <w:jc w:val="center"/>
              <w:rPr>
                <w:rFonts w:ascii="Times New Roman" w:eastAsia="Times New Roman" w:hAnsi="Times New Roman" w:cs="Times New Roman"/>
                <w:bCs/>
                <w:color w:val="000000"/>
                <w:sz w:val="20"/>
                <w:szCs w:val="20"/>
                <w:lang w:eastAsia="pt-BR"/>
              </w:rPr>
            </w:pPr>
            <w:r w:rsidRPr="004207EA">
              <w:rPr>
                <w:rFonts w:ascii="Times New Roman" w:eastAsia="Times New Roman" w:hAnsi="Times New Roman" w:cs="Times New Roman"/>
                <w:bCs/>
                <w:color w:val="000000"/>
                <w:sz w:val="20"/>
                <w:szCs w:val="20"/>
                <w:lang w:eastAsia="pt-BR"/>
              </w:rPr>
              <w:t>Realizou pelo menos uma vez</w:t>
            </w:r>
          </w:p>
        </w:tc>
        <w:tc>
          <w:tcPr>
            <w:tcW w:w="580" w:type="pct"/>
            <w:tcBorders>
              <w:top w:val="single" w:sz="4" w:space="0" w:color="auto"/>
              <w:left w:val="nil"/>
              <w:bottom w:val="single" w:sz="4" w:space="0" w:color="auto"/>
              <w:right w:val="single" w:sz="4" w:space="0" w:color="auto"/>
            </w:tcBorders>
            <w:vAlign w:val="center"/>
          </w:tcPr>
          <w:p w14:paraId="197A7F5B" w14:textId="77777777" w:rsidR="006222F3" w:rsidRPr="004207EA" w:rsidRDefault="006222F3" w:rsidP="006222F3">
            <w:pPr>
              <w:spacing w:after="0" w:line="240" w:lineRule="auto"/>
              <w:jc w:val="center"/>
              <w:rPr>
                <w:rFonts w:ascii="Times New Roman" w:eastAsia="Times New Roman" w:hAnsi="Times New Roman" w:cs="Times New Roman"/>
                <w:color w:val="000000"/>
                <w:sz w:val="20"/>
                <w:szCs w:val="20"/>
                <w:lang w:eastAsia="pt-BR"/>
              </w:rPr>
            </w:pPr>
            <w:r w:rsidRPr="004207EA">
              <w:rPr>
                <w:rFonts w:ascii="Times New Roman" w:eastAsia="Times New Roman" w:hAnsi="Times New Roman" w:cs="Times New Roman"/>
                <w:color w:val="000000"/>
                <w:sz w:val="20"/>
                <w:szCs w:val="20"/>
                <w:lang w:eastAsia="pt-BR"/>
              </w:rPr>
              <w:t>Realiza Anualmente</w:t>
            </w:r>
          </w:p>
        </w:tc>
        <w:tc>
          <w:tcPr>
            <w:tcW w:w="653" w:type="pct"/>
            <w:tcBorders>
              <w:top w:val="single" w:sz="4" w:space="0" w:color="auto"/>
              <w:left w:val="single" w:sz="4" w:space="0" w:color="auto"/>
              <w:bottom w:val="single" w:sz="4" w:space="0" w:color="auto"/>
              <w:right w:val="nil"/>
            </w:tcBorders>
            <w:vAlign w:val="center"/>
          </w:tcPr>
          <w:p w14:paraId="0B747FD5" w14:textId="77777777" w:rsidR="006222F3" w:rsidRPr="004207EA" w:rsidRDefault="006222F3" w:rsidP="006222F3">
            <w:pPr>
              <w:spacing w:after="0" w:line="240" w:lineRule="auto"/>
              <w:jc w:val="center"/>
              <w:rPr>
                <w:rFonts w:ascii="Times New Roman" w:eastAsia="Times New Roman" w:hAnsi="Times New Roman" w:cs="Times New Roman"/>
                <w:color w:val="000000"/>
                <w:sz w:val="20"/>
                <w:szCs w:val="20"/>
                <w:lang w:eastAsia="pt-BR"/>
              </w:rPr>
            </w:pPr>
            <w:r w:rsidRPr="004207EA">
              <w:rPr>
                <w:rFonts w:ascii="Times New Roman" w:eastAsia="Times New Roman" w:hAnsi="Times New Roman" w:cs="Times New Roman"/>
                <w:color w:val="000000"/>
                <w:sz w:val="20"/>
                <w:szCs w:val="20"/>
                <w:lang w:eastAsia="pt-BR"/>
              </w:rPr>
              <w:t>Nunca Realizou</w:t>
            </w:r>
          </w:p>
        </w:tc>
        <w:tc>
          <w:tcPr>
            <w:tcW w:w="724" w:type="pct"/>
            <w:tcBorders>
              <w:top w:val="single" w:sz="4" w:space="0" w:color="auto"/>
              <w:left w:val="nil"/>
              <w:bottom w:val="single" w:sz="4" w:space="0" w:color="auto"/>
              <w:right w:val="nil"/>
            </w:tcBorders>
            <w:vAlign w:val="center"/>
          </w:tcPr>
          <w:p w14:paraId="0F58C395" w14:textId="77777777" w:rsidR="006222F3" w:rsidRPr="004207EA" w:rsidRDefault="006222F3" w:rsidP="006222F3">
            <w:pPr>
              <w:spacing w:after="0" w:line="240" w:lineRule="auto"/>
              <w:jc w:val="center"/>
              <w:rPr>
                <w:rFonts w:ascii="Times New Roman" w:eastAsia="Times New Roman" w:hAnsi="Times New Roman" w:cs="Times New Roman"/>
                <w:bCs/>
                <w:color w:val="000000"/>
                <w:sz w:val="20"/>
                <w:szCs w:val="20"/>
                <w:lang w:eastAsia="pt-BR"/>
              </w:rPr>
            </w:pPr>
            <w:r w:rsidRPr="004207EA">
              <w:rPr>
                <w:rFonts w:ascii="Times New Roman" w:eastAsia="Times New Roman" w:hAnsi="Times New Roman" w:cs="Times New Roman"/>
                <w:bCs/>
                <w:color w:val="000000"/>
                <w:sz w:val="20"/>
                <w:szCs w:val="20"/>
                <w:lang w:eastAsia="pt-BR"/>
              </w:rPr>
              <w:t>Realizou pelo menos uma vez</w:t>
            </w:r>
          </w:p>
        </w:tc>
        <w:tc>
          <w:tcPr>
            <w:tcW w:w="615" w:type="pct"/>
            <w:tcBorders>
              <w:top w:val="single" w:sz="4" w:space="0" w:color="auto"/>
              <w:left w:val="nil"/>
              <w:bottom w:val="single" w:sz="4" w:space="0" w:color="auto"/>
              <w:right w:val="nil"/>
            </w:tcBorders>
            <w:vAlign w:val="center"/>
          </w:tcPr>
          <w:p w14:paraId="5B53DD41" w14:textId="77777777" w:rsidR="006222F3" w:rsidRPr="004207EA" w:rsidRDefault="006222F3" w:rsidP="006222F3">
            <w:pPr>
              <w:spacing w:after="0" w:line="240" w:lineRule="auto"/>
              <w:jc w:val="center"/>
              <w:rPr>
                <w:rFonts w:ascii="Times New Roman" w:eastAsia="Times New Roman" w:hAnsi="Times New Roman" w:cs="Times New Roman"/>
                <w:color w:val="000000"/>
                <w:sz w:val="20"/>
                <w:szCs w:val="20"/>
                <w:lang w:eastAsia="pt-BR"/>
              </w:rPr>
            </w:pPr>
            <w:r w:rsidRPr="004207EA">
              <w:rPr>
                <w:rFonts w:ascii="Times New Roman" w:eastAsia="Times New Roman" w:hAnsi="Times New Roman" w:cs="Times New Roman"/>
                <w:color w:val="000000"/>
                <w:sz w:val="20"/>
                <w:szCs w:val="20"/>
                <w:lang w:eastAsia="pt-BR"/>
              </w:rPr>
              <w:t>Realiza Anualmente</w:t>
            </w:r>
          </w:p>
        </w:tc>
      </w:tr>
      <w:tr w:rsidR="006222F3" w:rsidRPr="004207EA" w14:paraId="1971DF1A" w14:textId="77777777" w:rsidTr="006222F3">
        <w:trPr>
          <w:trHeight w:val="20"/>
        </w:trPr>
        <w:tc>
          <w:tcPr>
            <w:tcW w:w="1050" w:type="pct"/>
            <w:tcBorders>
              <w:top w:val="single" w:sz="4" w:space="0" w:color="auto"/>
              <w:left w:val="nil"/>
              <w:right w:val="single" w:sz="4" w:space="0" w:color="auto"/>
            </w:tcBorders>
            <w:shd w:val="clear" w:color="auto" w:fill="auto"/>
            <w:noWrap/>
            <w:vAlign w:val="center"/>
            <w:hideMark/>
          </w:tcPr>
          <w:p w14:paraId="51B8518A" w14:textId="77777777" w:rsidR="006222F3" w:rsidRPr="004207EA" w:rsidRDefault="006222F3" w:rsidP="006222F3">
            <w:pPr>
              <w:spacing w:after="0" w:line="240" w:lineRule="auto"/>
              <w:jc w:val="center"/>
              <w:rPr>
                <w:rFonts w:ascii="Times New Roman" w:eastAsia="Times New Roman" w:hAnsi="Times New Roman" w:cs="Times New Roman"/>
                <w:color w:val="000000"/>
                <w:sz w:val="20"/>
                <w:szCs w:val="20"/>
                <w:lang w:eastAsia="pt-BR"/>
              </w:rPr>
            </w:pPr>
            <w:r w:rsidRPr="004207EA">
              <w:rPr>
                <w:rFonts w:ascii="Times New Roman" w:eastAsia="Times New Roman" w:hAnsi="Times New Roman" w:cs="Times New Roman"/>
                <w:color w:val="000000"/>
                <w:sz w:val="20"/>
                <w:szCs w:val="20"/>
                <w:lang w:eastAsia="pt-BR"/>
              </w:rPr>
              <w:t>41 e 50 anos</w:t>
            </w:r>
          </w:p>
        </w:tc>
        <w:tc>
          <w:tcPr>
            <w:tcW w:w="654" w:type="pct"/>
            <w:tcBorders>
              <w:top w:val="single" w:sz="4" w:space="0" w:color="auto"/>
              <w:left w:val="nil"/>
              <w:right w:val="nil"/>
            </w:tcBorders>
            <w:shd w:val="clear" w:color="auto" w:fill="auto"/>
            <w:noWrap/>
          </w:tcPr>
          <w:p w14:paraId="271D08FB"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0,518***</w:t>
            </w:r>
          </w:p>
          <w:p w14:paraId="1FEE439A"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(0,0296)</w:t>
            </w:r>
          </w:p>
        </w:tc>
        <w:tc>
          <w:tcPr>
            <w:tcW w:w="724" w:type="pct"/>
            <w:tcBorders>
              <w:top w:val="single" w:sz="4" w:space="0" w:color="auto"/>
              <w:left w:val="nil"/>
              <w:right w:val="nil"/>
            </w:tcBorders>
          </w:tcPr>
          <w:p w14:paraId="12A42A30"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-0,334***</w:t>
            </w:r>
          </w:p>
          <w:p w14:paraId="3EF3329A"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(0,0304)</w:t>
            </w:r>
          </w:p>
        </w:tc>
        <w:tc>
          <w:tcPr>
            <w:tcW w:w="580" w:type="pct"/>
            <w:tcBorders>
              <w:top w:val="single" w:sz="4" w:space="0" w:color="auto"/>
              <w:left w:val="nil"/>
              <w:right w:val="single" w:sz="4" w:space="0" w:color="auto"/>
            </w:tcBorders>
          </w:tcPr>
          <w:p w14:paraId="12E91C82"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-0,184***</w:t>
            </w:r>
          </w:p>
          <w:p w14:paraId="13F7638C"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(0,0240)</w:t>
            </w:r>
          </w:p>
        </w:tc>
        <w:tc>
          <w:tcPr>
            <w:tcW w:w="653" w:type="pct"/>
            <w:tcBorders>
              <w:top w:val="single" w:sz="4" w:space="0" w:color="auto"/>
              <w:left w:val="single" w:sz="4" w:space="0" w:color="auto"/>
              <w:right w:val="nil"/>
            </w:tcBorders>
          </w:tcPr>
          <w:p w14:paraId="14B2ADCE"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0,389***</w:t>
            </w:r>
          </w:p>
          <w:p w14:paraId="25C2774D"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(0,0166)</w:t>
            </w:r>
          </w:p>
        </w:tc>
        <w:tc>
          <w:tcPr>
            <w:tcW w:w="724" w:type="pct"/>
            <w:tcBorders>
              <w:top w:val="single" w:sz="4" w:space="0" w:color="auto"/>
              <w:left w:val="nil"/>
              <w:right w:val="nil"/>
            </w:tcBorders>
          </w:tcPr>
          <w:p w14:paraId="3067990B"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-0,250***</w:t>
            </w:r>
          </w:p>
          <w:p w14:paraId="11670D32"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(0,0148)</w:t>
            </w:r>
          </w:p>
        </w:tc>
        <w:tc>
          <w:tcPr>
            <w:tcW w:w="615" w:type="pct"/>
            <w:tcBorders>
              <w:top w:val="single" w:sz="4" w:space="0" w:color="auto"/>
              <w:left w:val="nil"/>
              <w:right w:val="nil"/>
            </w:tcBorders>
          </w:tcPr>
          <w:p w14:paraId="3971F49B"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-0,138***</w:t>
            </w:r>
          </w:p>
          <w:p w14:paraId="63C1B60C"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(0,0114)</w:t>
            </w:r>
          </w:p>
        </w:tc>
      </w:tr>
      <w:tr w:rsidR="006222F3" w:rsidRPr="004207EA" w14:paraId="7FA451B2" w14:textId="77777777" w:rsidTr="006222F3">
        <w:trPr>
          <w:trHeight w:val="20"/>
        </w:trPr>
        <w:tc>
          <w:tcPr>
            <w:tcW w:w="1050" w:type="pct"/>
            <w:tcBorders>
              <w:left w:val="nil"/>
              <w:right w:val="single" w:sz="4" w:space="0" w:color="auto"/>
            </w:tcBorders>
            <w:shd w:val="clear" w:color="auto" w:fill="auto"/>
            <w:noWrap/>
            <w:vAlign w:val="center"/>
          </w:tcPr>
          <w:p w14:paraId="40889BC6" w14:textId="77777777" w:rsidR="006222F3" w:rsidRPr="004207EA" w:rsidRDefault="006222F3" w:rsidP="006222F3">
            <w:pPr>
              <w:spacing w:after="0" w:line="240" w:lineRule="auto"/>
              <w:jc w:val="center"/>
              <w:rPr>
                <w:rFonts w:ascii="Times New Roman" w:eastAsia="Times New Roman" w:hAnsi="Times New Roman" w:cs="Times New Roman"/>
                <w:color w:val="000000"/>
                <w:sz w:val="20"/>
                <w:szCs w:val="20"/>
              </w:rPr>
            </w:pPr>
            <w:r w:rsidRPr="004207EA">
              <w:rPr>
                <w:rFonts w:ascii="Times New Roman" w:eastAsia="Times New Roman" w:hAnsi="Times New Roman" w:cs="Times New Roman"/>
                <w:color w:val="000000"/>
                <w:sz w:val="20"/>
                <w:szCs w:val="20"/>
              </w:rPr>
              <w:t>51 e 60 anos</w:t>
            </w:r>
          </w:p>
        </w:tc>
        <w:tc>
          <w:tcPr>
            <w:tcW w:w="654" w:type="pct"/>
            <w:tcBorders>
              <w:left w:val="nil"/>
              <w:right w:val="nil"/>
            </w:tcBorders>
            <w:shd w:val="clear" w:color="auto" w:fill="auto"/>
            <w:noWrap/>
          </w:tcPr>
          <w:p w14:paraId="53CCBEAA"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0,295***</w:t>
            </w:r>
          </w:p>
          <w:p w14:paraId="70BB6163"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(0,0379)</w:t>
            </w:r>
          </w:p>
        </w:tc>
        <w:tc>
          <w:tcPr>
            <w:tcW w:w="724" w:type="pct"/>
            <w:tcBorders>
              <w:left w:val="nil"/>
              <w:right w:val="nil"/>
            </w:tcBorders>
          </w:tcPr>
          <w:p w14:paraId="5F9406CD"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-0,249***</w:t>
            </w:r>
          </w:p>
          <w:p w14:paraId="4CD5DFA2"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(0,0379)</w:t>
            </w:r>
          </w:p>
        </w:tc>
        <w:tc>
          <w:tcPr>
            <w:tcW w:w="580" w:type="pct"/>
            <w:tcBorders>
              <w:left w:val="nil"/>
              <w:right w:val="single" w:sz="4" w:space="0" w:color="auto"/>
            </w:tcBorders>
          </w:tcPr>
          <w:p w14:paraId="43F118AD"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-0,0454</w:t>
            </w:r>
          </w:p>
          <w:p w14:paraId="134C81FD"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(0,0255)</w:t>
            </w:r>
          </w:p>
        </w:tc>
        <w:tc>
          <w:tcPr>
            <w:tcW w:w="653" w:type="pct"/>
            <w:tcBorders>
              <w:left w:val="single" w:sz="4" w:space="0" w:color="auto"/>
              <w:right w:val="nil"/>
            </w:tcBorders>
          </w:tcPr>
          <w:p w14:paraId="792371EA"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0,192***</w:t>
            </w:r>
          </w:p>
          <w:p w14:paraId="5FD62840"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(0,0184)</w:t>
            </w:r>
          </w:p>
        </w:tc>
        <w:tc>
          <w:tcPr>
            <w:tcW w:w="724" w:type="pct"/>
            <w:tcBorders>
              <w:left w:val="nil"/>
              <w:right w:val="nil"/>
            </w:tcBorders>
          </w:tcPr>
          <w:p w14:paraId="35D2FE09"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-0,130***</w:t>
            </w:r>
          </w:p>
          <w:p w14:paraId="7A68707D"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(0,0167)</w:t>
            </w:r>
          </w:p>
        </w:tc>
        <w:tc>
          <w:tcPr>
            <w:tcW w:w="615" w:type="pct"/>
            <w:tcBorders>
              <w:left w:val="nil"/>
              <w:right w:val="nil"/>
            </w:tcBorders>
          </w:tcPr>
          <w:p w14:paraId="13B067B8"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-0,0615***</w:t>
            </w:r>
          </w:p>
          <w:p w14:paraId="7187BE81"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(0,0112)</w:t>
            </w:r>
          </w:p>
        </w:tc>
      </w:tr>
      <w:tr w:rsidR="006222F3" w:rsidRPr="004207EA" w14:paraId="7E7DDA8F" w14:textId="77777777" w:rsidTr="006222F3">
        <w:trPr>
          <w:trHeight w:val="20"/>
        </w:trPr>
        <w:tc>
          <w:tcPr>
            <w:tcW w:w="1050" w:type="pct"/>
            <w:tcBorders>
              <w:left w:val="nil"/>
              <w:right w:val="single" w:sz="4" w:space="0" w:color="auto"/>
            </w:tcBorders>
            <w:shd w:val="clear" w:color="auto" w:fill="auto"/>
            <w:noWrap/>
            <w:vAlign w:val="center"/>
          </w:tcPr>
          <w:p w14:paraId="5DDF1D03" w14:textId="77777777" w:rsidR="006222F3" w:rsidRPr="004207EA" w:rsidRDefault="006222F3" w:rsidP="006222F3">
            <w:pPr>
              <w:spacing w:after="0" w:line="240" w:lineRule="auto"/>
              <w:jc w:val="center"/>
              <w:rPr>
                <w:rFonts w:ascii="Times New Roman" w:eastAsia="Times New Roman" w:hAnsi="Times New Roman" w:cs="Times New Roman"/>
                <w:color w:val="000000"/>
                <w:sz w:val="20"/>
                <w:szCs w:val="20"/>
              </w:rPr>
            </w:pPr>
            <w:r w:rsidRPr="004207EA">
              <w:rPr>
                <w:rFonts w:ascii="Times New Roman" w:eastAsia="Times New Roman" w:hAnsi="Times New Roman" w:cs="Times New Roman"/>
                <w:color w:val="000000"/>
                <w:sz w:val="20"/>
                <w:szCs w:val="20"/>
              </w:rPr>
              <w:t>61 e 70 anos</w:t>
            </w:r>
          </w:p>
        </w:tc>
        <w:tc>
          <w:tcPr>
            <w:tcW w:w="654" w:type="pct"/>
            <w:tcBorders>
              <w:left w:val="nil"/>
              <w:right w:val="nil"/>
            </w:tcBorders>
            <w:shd w:val="clear" w:color="auto" w:fill="auto"/>
            <w:noWrap/>
          </w:tcPr>
          <w:p w14:paraId="5368E5F6"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0,102*</w:t>
            </w:r>
          </w:p>
          <w:p w14:paraId="7A4B0174"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(0,0436)</w:t>
            </w:r>
          </w:p>
        </w:tc>
        <w:tc>
          <w:tcPr>
            <w:tcW w:w="724" w:type="pct"/>
            <w:tcBorders>
              <w:left w:val="nil"/>
              <w:right w:val="nil"/>
            </w:tcBorders>
          </w:tcPr>
          <w:p w14:paraId="2A83BF58"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-0,153***</w:t>
            </w:r>
          </w:p>
          <w:p w14:paraId="1B5064B8"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(0,0442)</w:t>
            </w:r>
          </w:p>
        </w:tc>
        <w:tc>
          <w:tcPr>
            <w:tcW w:w="580" w:type="pct"/>
            <w:tcBorders>
              <w:left w:val="nil"/>
              <w:right w:val="single" w:sz="4" w:space="0" w:color="auto"/>
            </w:tcBorders>
          </w:tcPr>
          <w:p w14:paraId="7634A0D6"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0,0514</w:t>
            </w:r>
          </w:p>
          <w:p w14:paraId="5C0B2235"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(0,0296)</w:t>
            </w:r>
          </w:p>
        </w:tc>
        <w:tc>
          <w:tcPr>
            <w:tcW w:w="653" w:type="pct"/>
            <w:tcBorders>
              <w:left w:val="single" w:sz="4" w:space="0" w:color="auto"/>
              <w:right w:val="nil"/>
            </w:tcBorders>
          </w:tcPr>
          <w:p w14:paraId="322C3DD2"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0,0642**</w:t>
            </w:r>
          </w:p>
          <w:p w14:paraId="664C70B6"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(0,0209)</w:t>
            </w:r>
          </w:p>
        </w:tc>
        <w:tc>
          <w:tcPr>
            <w:tcW w:w="724" w:type="pct"/>
            <w:tcBorders>
              <w:left w:val="nil"/>
              <w:right w:val="nil"/>
            </w:tcBorders>
          </w:tcPr>
          <w:p w14:paraId="1D8CE4A4"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-0,0561**</w:t>
            </w:r>
          </w:p>
          <w:p w14:paraId="412C17FB"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(0,0192)</w:t>
            </w:r>
          </w:p>
        </w:tc>
        <w:tc>
          <w:tcPr>
            <w:tcW w:w="615" w:type="pct"/>
            <w:tcBorders>
              <w:left w:val="nil"/>
              <w:right w:val="nil"/>
            </w:tcBorders>
          </w:tcPr>
          <w:p w14:paraId="53A0DF0F"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-0,00806</w:t>
            </w:r>
          </w:p>
          <w:p w14:paraId="5D9A2B59"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(0,0128)</w:t>
            </w:r>
          </w:p>
        </w:tc>
      </w:tr>
      <w:tr w:rsidR="006222F3" w:rsidRPr="004207EA" w14:paraId="4E20B0DA" w14:textId="77777777" w:rsidTr="006222F3">
        <w:trPr>
          <w:trHeight w:val="20"/>
        </w:trPr>
        <w:tc>
          <w:tcPr>
            <w:tcW w:w="1050" w:type="pct"/>
            <w:tcBorders>
              <w:left w:val="nil"/>
              <w:right w:val="single" w:sz="4" w:space="0" w:color="auto"/>
            </w:tcBorders>
            <w:shd w:val="clear" w:color="auto" w:fill="auto"/>
            <w:noWrap/>
            <w:vAlign w:val="center"/>
            <w:hideMark/>
          </w:tcPr>
          <w:p w14:paraId="3D368900" w14:textId="77777777" w:rsidR="006222F3" w:rsidRPr="004207EA" w:rsidRDefault="006222F3" w:rsidP="006222F3">
            <w:pPr>
              <w:spacing w:after="0" w:line="240" w:lineRule="auto"/>
              <w:jc w:val="center"/>
              <w:rPr>
                <w:rFonts w:ascii="Times New Roman" w:eastAsia="Times New Roman" w:hAnsi="Times New Roman" w:cs="Times New Roman"/>
                <w:color w:val="000000"/>
                <w:sz w:val="20"/>
                <w:szCs w:val="20"/>
              </w:rPr>
            </w:pPr>
            <w:r w:rsidRPr="004207EA">
              <w:rPr>
                <w:rFonts w:ascii="Times New Roman" w:eastAsia="Times New Roman" w:hAnsi="Times New Roman" w:cs="Times New Roman"/>
                <w:color w:val="000000"/>
                <w:sz w:val="20"/>
                <w:szCs w:val="20"/>
              </w:rPr>
              <w:t>Branco</w:t>
            </w:r>
          </w:p>
        </w:tc>
        <w:tc>
          <w:tcPr>
            <w:tcW w:w="654" w:type="pct"/>
            <w:tcBorders>
              <w:left w:val="nil"/>
              <w:right w:val="nil"/>
            </w:tcBorders>
            <w:shd w:val="clear" w:color="auto" w:fill="auto"/>
            <w:noWrap/>
          </w:tcPr>
          <w:p w14:paraId="703291CD"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-0,0375*</w:t>
            </w:r>
          </w:p>
          <w:p w14:paraId="5F104647"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(0,0180)</w:t>
            </w:r>
          </w:p>
        </w:tc>
        <w:tc>
          <w:tcPr>
            <w:tcW w:w="724" w:type="pct"/>
            <w:tcBorders>
              <w:left w:val="nil"/>
              <w:right w:val="nil"/>
            </w:tcBorders>
          </w:tcPr>
          <w:p w14:paraId="0E6505B6"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0,00358</w:t>
            </w:r>
          </w:p>
          <w:p w14:paraId="5498CA84"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(0,00218)</w:t>
            </w:r>
          </w:p>
        </w:tc>
        <w:tc>
          <w:tcPr>
            <w:tcW w:w="580" w:type="pct"/>
            <w:tcBorders>
              <w:left w:val="nil"/>
              <w:right w:val="single" w:sz="4" w:space="0" w:color="auto"/>
            </w:tcBorders>
          </w:tcPr>
          <w:p w14:paraId="049E1B06"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0,0340*</w:t>
            </w:r>
          </w:p>
          <w:p w14:paraId="407F6C54"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(0,0160)</w:t>
            </w:r>
          </w:p>
        </w:tc>
        <w:tc>
          <w:tcPr>
            <w:tcW w:w="653" w:type="pct"/>
            <w:tcBorders>
              <w:left w:val="single" w:sz="4" w:space="0" w:color="auto"/>
              <w:right w:val="nil"/>
            </w:tcBorders>
          </w:tcPr>
          <w:p w14:paraId="736BA05D"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0,00540</w:t>
            </w:r>
          </w:p>
          <w:p w14:paraId="02F4056D"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(0,0133)</w:t>
            </w:r>
          </w:p>
        </w:tc>
        <w:tc>
          <w:tcPr>
            <w:tcW w:w="724" w:type="pct"/>
            <w:tcBorders>
              <w:left w:val="nil"/>
              <w:right w:val="nil"/>
            </w:tcBorders>
          </w:tcPr>
          <w:p w14:paraId="6680E0D1"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-0,00258</w:t>
            </w:r>
          </w:p>
          <w:p w14:paraId="793D90EF"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(0,00636)</w:t>
            </w:r>
          </w:p>
        </w:tc>
        <w:tc>
          <w:tcPr>
            <w:tcW w:w="615" w:type="pct"/>
            <w:tcBorders>
              <w:left w:val="nil"/>
              <w:right w:val="nil"/>
            </w:tcBorders>
          </w:tcPr>
          <w:p w14:paraId="49EE1DF4"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-0,00282</w:t>
            </w:r>
          </w:p>
          <w:p w14:paraId="4F000084"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(0,00693)</w:t>
            </w:r>
          </w:p>
        </w:tc>
      </w:tr>
      <w:tr w:rsidR="006222F3" w:rsidRPr="004207EA" w14:paraId="26807972" w14:textId="77777777" w:rsidTr="006222F3">
        <w:trPr>
          <w:trHeight w:val="20"/>
        </w:trPr>
        <w:tc>
          <w:tcPr>
            <w:tcW w:w="1050" w:type="pct"/>
            <w:tcBorders>
              <w:left w:val="nil"/>
              <w:right w:val="single" w:sz="4" w:space="0" w:color="auto"/>
            </w:tcBorders>
            <w:shd w:val="clear" w:color="auto" w:fill="auto"/>
            <w:noWrap/>
            <w:vAlign w:val="center"/>
          </w:tcPr>
          <w:p w14:paraId="572D806C" w14:textId="77777777" w:rsidR="006222F3" w:rsidRPr="004207EA" w:rsidRDefault="006222F3" w:rsidP="006222F3">
            <w:pPr>
              <w:spacing w:after="0" w:line="240" w:lineRule="auto"/>
              <w:jc w:val="center"/>
              <w:rPr>
                <w:rFonts w:ascii="Times New Roman" w:eastAsia="Times New Roman" w:hAnsi="Times New Roman" w:cs="Times New Roman"/>
                <w:color w:val="000000"/>
                <w:sz w:val="20"/>
                <w:szCs w:val="20"/>
              </w:rPr>
            </w:pPr>
            <w:r w:rsidRPr="004207EA">
              <w:rPr>
                <w:rFonts w:ascii="Times New Roman" w:eastAsia="Times New Roman" w:hAnsi="Times New Roman" w:cs="Times New Roman"/>
                <w:color w:val="000000"/>
                <w:sz w:val="20"/>
                <w:szCs w:val="20"/>
              </w:rPr>
              <w:t xml:space="preserve">Ensino Fundamental </w:t>
            </w:r>
          </w:p>
        </w:tc>
        <w:tc>
          <w:tcPr>
            <w:tcW w:w="654" w:type="pct"/>
            <w:tcBorders>
              <w:left w:val="nil"/>
              <w:right w:val="nil"/>
            </w:tcBorders>
            <w:shd w:val="clear" w:color="auto" w:fill="auto"/>
            <w:noWrap/>
          </w:tcPr>
          <w:p w14:paraId="07A4984A"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-0,0201</w:t>
            </w:r>
          </w:p>
          <w:p w14:paraId="5072F552"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(0,0363)</w:t>
            </w:r>
          </w:p>
        </w:tc>
        <w:tc>
          <w:tcPr>
            <w:tcW w:w="724" w:type="pct"/>
            <w:tcBorders>
              <w:left w:val="nil"/>
              <w:right w:val="nil"/>
            </w:tcBorders>
          </w:tcPr>
          <w:p w14:paraId="653A2B98"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0,00131</w:t>
            </w:r>
          </w:p>
          <w:p w14:paraId="03A75A23"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(0,00193)</w:t>
            </w:r>
          </w:p>
        </w:tc>
        <w:tc>
          <w:tcPr>
            <w:tcW w:w="580" w:type="pct"/>
            <w:tcBorders>
              <w:left w:val="nil"/>
              <w:right w:val="single" w:sz="4" w:space="0" w:color="auto"/>
            </w:tcBorders>
          </w:tcPr>
          <w:p w14:paraId="4639A41E"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0,0188</w:t>
            </w:r>
          </w:p>
          <w:p w14:paraId="2C59DD9A"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(0,0344)</w:t>
            </w:r>
          </w:p>
        </w:tc>
        <w:tc>
          <w:tcPr>
            <w:tcW w:w="653" w:type="pct"/>
            <w:tcBorders>
              <w:left w:val="single" w:sz="4" w:space="0" w:color="auto"/>
              <w:right w:val="nil"/>
            </w:tcBorders>
          </w:tcPr>
          <w:p w14:paraId="0E973A76"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-0,0446**</w:t>
            </w:r>
          </w:p>
          <w:p w14:paraId="5AAA685A"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(0,0156)</w:t>
            </w:r>
          </w:p>
        </w:tc>
        <w:tc>
          <w:tcPr>
            <w:tcW w:w="724" w:type="pct"/>
            <w:tcBorders>
              <w:left w:val="nil"/>
              <w:right w:val="nil"/>
            </w:tcBorders>
          </w:tcPr>
          <w:p w14:paraId="56723A55"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0,0213**</w:t>
            </w:r>
          </w:p>
          <w:p w14:paraId="7734AF75"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(0,00748)</w:t>
            </w:r>
          </w:p>
        </w:tc>
        <w:tc>
          <w:tcPr>
            <w:tcW w:w="615" w:type="pct"/>
            <w:tcBorders>
              <w:left w:val="nil"/>
              <w:right w:val="nil"/>
            </w:tcBorders>
          </w:tcPr>
          <w:p w14:paraId="3B3C20E0"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0,0233**</w:t>
            </w:r>
          </w:p>
          <w:p w14:paraId="0CC61781"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(0,00814)</w:t>
            </w:r>
          </w:p>
        </w:tc>
      </w:tr>
      <w:tr w:rsidR="006222F3" w:rsidRPr="004207EA" w14:paraId="15BA48F4" w14:textId="77777777" w:rsidTr="006222F3">
        <w:trPr>
          <w:trHeight w:val="20"/>
        </w:trPr>
        <w:tc>
          <w:tcPr>
            <w:tcW w:w="1050" w:type="pct"/>
            <w:tcBorders>
              <w:left w:val="nil"/>
              <w:right w:val="single" w:sz="4" w:space="0" w:color="auto"/>
            </w:tcBorders>
            <w:shd w:val="clear" w:color="auto" w:fill="auto"/>
            <w:noWrap/>
            <w:vAlign w:val="center"/>
          </w:tcPr>
          <w:p w14:paraId="29BFCC21" w14:textId="77777777" w:rsidR="006222F3" w:rsidRPr="004207EA" w:rsidRDefault="006222F3" w:rsidP="006222F3">
            <w:pPr>
              <w:spacing w:after="0" w:line="240" w:lineRule="auto"/>
              <w:jc w:val="center"/>
              <w:rPr>
                <w:rFonts w:ascii="Times New Roman" w:eastAsia="Times New Roman" w:hAnsi="Times New Roman" w:cs="Times New Roman"/>
                <w:color w:val="000000"/>
                <w:sz w:val="20"/>
                <w:szCs w:val="20"/>
              </w:rPr>
            </w:pPr>
            <w:r w:rsidRPr="004207EA">
              <w:rPr>
                <w:rFonts w:ascii="Times New Roman" w:eastAsia="Times New Roman" w:hAnsi="Times New Roman" w:cs="Times New Roman"/>
                <w:color w:val="000000"/>
                <w:sz w:val="20"/>
                <w:szCs w:val="20"/>
              </w:rPr>
              <w:t xml:space="preserve">Ensino Médio </w:t>
            </w:r>
          </w:p>
        </w:tc>
        <w:tc>
          <w:tcPr>
            <w:tcW w:w="654" w:type="pct"/>
            <w:tcBorders>
              <w:left w:val="nil"/>
              <w:right w:val="nil"/>
            </w:tcBorders>
            <w:shd w:val="clear" w:color="auto" w:fill="auto"/>
            <w:noWrap/>
          </w:tcPr>
          <w:p w14:paraId="3E06CCEE"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-0,0429</w:t>
            </w:r>
          </w:p>
          <w:p w14:paraId="25F0901E"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(0,0366)</w:t>
            </w:r>
          </w:p>
        </w:tc>
        <w:tc>
          <w:tcPr>
            <w:tcW w:w="724" w:type="pct"/>
            <w:tcBorders>
              <w:left w:val="nil"/>
              <w:right w:val="nil"/>
            </w:tcBorders>
          </w:tcPr>
          <w:p w14:paraId="18D59795"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0,00221</w:t>
            </w:r>
          </w:p>
          <w:p w14:paraId="5524E9F2"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(0,00140)</w:t>
            </w:r>
          </w:p>
        </w:tc>
        <w:tc>
          <w:tcPr>
            <w:tcW w:w="580" w:type="pct"/>
            <w:tcBorders>
              <w:left w:val="nil"/>
              <w:right w:val="single" w:sz="4" w:space="0" w:color="auto"/>
            </w:tcBorders>
          </w:tcPr>
          <w:p w14:paraId="042FD94F"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0,0407</w:t>
            </w:r>
          </w:p>
          <w:p w14:paraId="3AB070DC"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(0,0358)</w:t>
            </w:r>
          </w:p>
        </w:tc>
        <w:tc>
          <w:tcPr>
            <w:tcW w:w="653" w:type="pct"/>
            <w:tcBorders>
              <w:left w:val="single" w:sz="4" w:space="0" w:color="auto"/>
              <w:right w:val="nil"/>
            </w:tcBorders>
          </w:tcPr>
          <w:p w14:paraId="1DE67480"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-0,0670**</w:t>
            </w:r>
          </w:p>
          <w:p w14:paraId="2D101E67"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(0,0216)</w:t>
            </w:r>
          </w:p>
        </w:tc>
        <w:tc>
          <w:tcPr>
            <w:tcW w:w="724" w:type="pct"/>
            <w:tcBorders>
              <w:left w:val="nil"/>
              <w:right w:val="nil"/>
            </w:tcBorders>
          </w:tcPr>
          <w:p w14:paraId="5E6B2F55"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0,0302***</w:t>
            </w:r>
          </w:p>
          <w:p w14:paraId="5103A885"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(0,00917)</w:t>
            </w:r>
          </w:p>
        </w:tc>
        <w:tc>
          <w:tcPr>
            <w:tcW w:w="615" w:type="pct"/>
            <w:tcBorders>
              <w:left w:val="nil"/>
              <w:right w:val="nil"/>
            </w:tcBorders>
          </w:tcPr>
          <w:p w14:paraId="1464CB96"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0,0368**</w:t>
            </w:r>
          </w:p>
          <w:p w14:paraId="79E30817"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(0,0125)</w:t>
            </w:r>
          </w:p>
        </w:tc>
      </w:tr>
      <w:tr w:rsidR="006222F3" w:rsidRPr="004207EA" w14:paraId="6CB10820" w14:textId="77777777" w:rsidTr="006222F3">
        <w:trPr>
          <w:trHeight w:val="20"/>
        </w:trPr>
        <w:tc>
          <w:tcPr>
            <w:tcW w:w="1050" w:type="pct"/>
            <w:tcBorders>
              <w:left w:val="nil"/>
              <w:right w:val="single" w:sz="4" w:space="0" w:color="auto"/>
            </w:tcBorders>
            <w:shd w:val="clear" w:color="auto" w:fill="auto"/>
            <w:noWrap/>
            <w:vAlign w:val="center"/>
          </w:tcPr>
          <w:p w14:paraId="268D7004" w14:textId="77777777" w:rsidR="006222F3" w:rsidRPr="004207EA" w:rsidRDefault="006222F3" w:rsidP="006222F3">
            <w:pPr>
              <w:spacing w:after="0" w:line="240" w:lineRule="auto"/>
              <w:jc w:val="center"/>
              <w:rPr>
                <w:rFonts w:ascii="Times New Roman" w:eastAsia="Times New Roman" w:hAnsi="Times New Roman" w:cs="Times New Roman"/>
                <w:color w:val="000000"/>
                <w:sz w:val="20"/>
                <w:szCs w:val="20"/>
              </w:rPr>
            </w:pPr>
            <w:r w:rsidRPr="004207EA">
              <w:rPr>
                <w:rFonts w:ascii="Times New Roman" w:eastAsia="Times New Roman" w:hAnsi="Times New Roman" w:cs="Times New Roman"/>
                <w:color w:val="000000"/>
                <w:sz w:val="20"/>
                <w:szCs w:val="20"/>
              </w:rPr>
              <w:t xml:space="preserve">Ensino Superior </w:t>
            </w:r>
          </w:p>
        </w:tc>
        <w:tc>
          <w:tcPr>
            <w:tcW w:w="654" w:type="pct"/>
            <w:tcBorders>
              <w:left w:val="nil"/>
              <w:right w:val="nil"/>
            </w:tcBorders>
            <w:shd w:val="clear" w:color="auto" w:fill="auto"/>
            <w:noWrap/>
          </w:tcPr>
          <w:p w14:paraId="1B0F05D9"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-0,0792*</w:t>
            </w:r>
          </w:p>
          <w:p w14:paraId="2A6018BF"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(0,0371)</w:t>
            </w:r>
          </w:p>
        </w:tc>
        <w:tc>
          <w:tcPr>
            <w:tcW w:w="724" w:type="pct"/>
            <w:tcBorders>
              <w:left w:val="nil"/>
              <w:right w:val="nil"/>
            </w:tcBorders>
          </w:tcPr>
          <w:p w14:paraId="43A212BB"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0,00353</w:t>
            </w:r>
          </w:p>
          <w:p w14:paraId="3BB56461"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(0,00214)</w:t>
            </w:r>
          </w:p>
        </w:tc>
        <w:tc>
          <w:tcPr>
            <w:tcW w:w="580" w:type="pct"/>
            <w:tcBorders>
              <w:left w:val="nil"/>
              <w:right w:val="single" w:sz="4" w:space="0" w:color="auto"/>
            </w:tcBorders>
          </w:tcPr>
          <w:p w14:paraId="38D8ABEA"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0,0757*</w:t>
            </w:r>
          </w:p>
          <w:p w14:paraId="6B47FF34"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(0,0367)</w:t>
            </w:r>
          </w:p>
        </w:tc>
        <w:tc>
          <w:tcPr>
            <w:tcW w:w="653" w:type="pct"/>
            <w:tcBorders>
              <w:left w:val="single" w:sz="4" w:space="0" w:color="auto"/>
              <w:right w:val="nil"/>
            </w:tcBorders>
          </w:tcPr>
          <w:p w14:paraId="44166DDE"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-0,130***</w:t>
            </w:r>
          </w:p>
          <w:p w14:paraId="2B81C0C8"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(0,0294)</w:t>
            </w:r>
          </w:p>
        </w:tc>
        <w:tc>
          <w:tcPr>
            <w:tcW w:w="724" w:type="pct"/>
            <w:tcBorders>
              <w:left w:val="nil"/>
              <w:right w:val="nil"/>
            </w:tcBorders>
          </w:tcPr>
          <w:p w14:paraId="2BCD780C"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0,0521***</w:t>
            </w:r>
          </w:p>
          <w:p w14:paraId="04833177"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(0,00936)</w:t>
            </w:r>
          </w:p>
        </w:tc>
        <w:tc>
          <w:tcPr>
            <w:tcW w:w="615" w:type="pct"/>
            <w:tcBorders>
              <w:left w:val="nil"/>
              <w:right w:val="nil"/>
            </w:tcBorders>
          </w:tcPr>
          <w:p w14:paraId="380D522F"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0,0783***</w:t>
            </w:r>
          </w:p>
          <w:p w14:paraId="7216B880"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(0,0202)</w:t>
            </w:r>
          </w:p>
        </w:tc>
      </w:tr>
      <w:tr w:rsidR="006222F3" w:rsidRPr="004207EA" w14:paraId="0774B2C7" w14:textId="77777777" w:rsidTr="006222F3">
        <w:trPr>
          <w:trHeight w:val="20"/>
        </w:trPr>
        <w:tc>
          <w:tcPr>
            <w:tcW w:w="1050" w:type="pct"/>
            <w:tcBorders>
              <w:left w:val="nil"/>
              <w:right w:val="single" w:sz="4" w:space="0" w:color="auto"/>
            </w:tcBorders>
            <w:shd w:val="clear" w:color="auto" w:fill="auto"/>
            <w:noWrap/>
            <w:vAlign w:val="center"/>
          </w:tcPr>
          <w:p w14:paraId="5E91969B" w14:textId="77777777" w:rsidR="006222F3" w:rsidRPr="004207EA" w:rsidRDefault="006222F3" w:rsidP="006222F3">
            <w:pPr>
              <w:spacing w:after="0" w:line="240" w:lineRule="auto"/>
              <w:jc w:val="center"/>
              <w:rPr>
                <w:rFonts w:ascii="Times New Roman" w:eastAsia="Times New Roman" w:hAnsi="Times New Roman" w:cs="Times New Roman"/>
                <w:color w:val="000000"/>
                <w:sz w:val="20"/>
                <w:szCs w:val="20"/>
              </w:rPr>
            </w:pPr>
            <w:r w:rsidRPr="004207EA">
              <w:rPr>
                <w:rFonts w:ascii="Times New Roman" w:eastAsia="Times New Roman" w:hAnsi="Times New Roman" w:cs="Times New Roman"/>
                <w:color w:val="000000"/>
                <w:sz w:val="20"/>
                <w:szCs w:val="20"/>
              </w:rPr>
              <w:t>Oferta de Oncologistas e Cancerologistas</w:t>
            </w:r>
          </w:p>
        </w:tc>
        <w:tc>
          <w:tcPr>
            <w:tcW w:w="654" w:type="pct"/>
            <w:tcBorders>
              <w:left w:val="nil"/>
              <w:right w:val="nil"/>
            </w:tcBorders>
            <w:shd w:val="clear" w:color="auto" w:fill="auto"/>
            <w:noWrap/>
          </w:tcPr>
          <w:p w14:paraId="124B9034"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0,000145</w:t>
            </w:r>
          </w:p>
          <w:p w14:paraId="77E7D0D6"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(0,000124)</w:t>
            </w:r>
          </w:p>
        </w:tc>
        <w:tc>
          <w:tcPr>
            <w:tcW w:w="724" w:type="pct"/>
            <w:tcBorders>
              <w:left w:val="nil"/>
              <w:right w:val="nil"/>
            </w:tcBorders>
          </w:tcPr>
          <w:p w14:paraId="1343998E"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-1,16e-05</w:t>
            </w:r>
          </w:p>
          <w:p w14:paraId="2366A126"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(1,08e-05)</w:t>
            </w:r>
          </w:p>
        </w:tc>
        <w:tc>
          <w:tcPr>
            <w:tcW w:w="580" w:type="pct"/>
            <w:tcBorders>
              <w:left w:val="nil"/>
              <w:right w:val="single" w:sz="4" w:space="0" w:color="auto"/>
            </w:tcBorders>
          </w:tcPr>
          <w:p w14:paraId="3340EA00"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-0,000134</w:t>
            </w:r>
          </w:p>
          <w:p w14:paraId="5C5DC882"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(0,000114)</w:t>
            </w:r>
          </w:p>
        </w:tc>
        <w:tc>
          <w:tcPr>
            <w:tcW w:w="653" w:type="pct"/>
            <w:tcBorders>
              <w:left w:val="single" w:sz="4" w:space="0" w:color="auto"/>
              <w:right w:val="nil"/>
            </w:tcBorders>
          </w:tcPr>
          <w:p w14:paraId="14E1FA25"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-7,35e-05</w:t>
            </w:r>
          </w:p>
          <w:p w14:paraId="3C462BE4"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(0,000112)</w:t>
            </w:r>
          </w:p>
        </w:tc>
        <w:tc>
          <w:tcPr>
            <w:tcW w:w="724" w:type="pct"/>
            <w:tcBorders>
              <w:left w:val="nil"/>
              <w:right w:val="nil"/>
            </w:tcBorders>
          </w:tcPr>
          <w:p w14:paraId="6B0EAA7C"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3,51e-05</w:t>
            </w:r>
          </w:p>
          <w:p w14:paraId="2CAF3D07"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(5,36e-05)</w:t>
            </w:r>
          </w:p>
        </w:tc>
        <w:tc>
          <w:tcPr>
            <w:tcW w:w="615" w:type="pct"/>
            <w:tcBorders>
              <w:left w:val="nil"/>
              <w:right w:val="nil"/>
            </w:tcBorders>
          </w:tcPr>
          <w:p w14:paraId="59C4F142"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3,84e-05</w:t>
            </w:r>
          </w:p>
          <w:p w14:paraId="73686842"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(5,86e-05)</w:t>
            </w:r>
          </w:p>
        </w:tc>
      </w:tr>
      <w:tr w:rsidR="006222F3" w:rsidRPr="004207EA" w14:paraId="74690152" w14:textId="77777777" w:rsidTr="006222F3">
        <w:trPr>
          <w:trHeight w:val="20"/>
        </w:trPr>
        <w:tc>
          <w:tcPr>
            <w:tcW w:w="1050" w:type="pct"/>
            <w:tcBorders>
              <w:left w:val="nil"/>
              <w:right w:val="single" w:sz="4" w:space="0" w:color="auto"/>
            </w:tcBorders>
            <w:shd w:val="clear" w:color="auto" w:fill="auto"/>
            <w:noWrap/>
            <w:vAlign w:val="center"/>
          </w:tcPr>
          <w:p w14:paraId="22FB2714" w14:textId="77777777" w:rsidR="006222F3" w:rsidRPr="004207EA" w:rsidRDefault="006222F3" w:rsidP="006222F3">
            <w:pPr>
              <w:spacing w:after="0" w:line="240" w:lineRule="auto"/>
              <w:jc w:val="center"/>
              <w:rPr>
                <w:rFonts w:ascii="Times New Roman" w:eastAsia="Times New Roman" w:hAnsi="Times New Roman" w:cs="Times New Roman"/>
                <w:color w:val="000000"/>
                <w:sz w:val="20"/>
                <w:szCs w:val="20"/>
              </w:rPr>
            </w:pPr>
            <w:r w:rsidRPr="004207EA">
              <w:rPr>
                <w:rFonts w:ascii="Times New Roman" w:eastAsia="Times New Roman" w:hAnsi="Times New Roman" w:cs="Times New Roman"/>
                <w:color w:val="000000"/>
                <w:sz w:val="20"/>
                <w:szCs w:val="20"/>
              </w:rPr>
              <w:t>Renda</w:t>
            </w:r>
          </w:p>
        </w:tc>
        <w:tc>
          <w:tcPr>
            <w:tcW w:w="654" w:type="pct"/>
            <w:tcBorders>
              <w:left w:val="nil"/>
              <w:right w:val="nil"/>
            </w:tcBorders>
            <w:shd w:val="clear" w:color="auto" w:fill="auto"/>
            <w:noWrap/>
          </w:tcPr>
          <w:p w14:paraId="1816F93E"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-3,26e-06*</w:t>
            </w:r>
          </w:p>
          <w:p w14:paraId="4464843C"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(1,31e-06)</w:t>
            </w:r>
          </w:p>
        </w:tc>
        <w:tc>
          <w:tcPr>
            <w:tcW w:w="724" w:type="pct"/>
            <w:tcBorders>
              <w:left w:val="nil"/>
              <w:right w:val="nil"/>
            </w:tcBorders>
          </w:tcPr>
          <w:p w14:paraId="5F31BAED"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2,60e-07</w:t>
            </w:r>
          </w:p>
          <w:p w14:paraId="11DCFABB"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(1,36e-07)</w:t>
            </w:r>
          </w:p>
        </w:tc>
        <w:tc>
          <w:tcPr>
            <w:tcW w:w="580" w:type="pct"/>
            <w:tcBorders>
              <w:left w:val="nil"/>
              <w:right w:val="single" w:sz="4" w:space="0" w:color="auto"/>
            </w:tcBorders>
          </w:tcPr>
          <w:p w14:paraId="658B893C"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3,00e-06*</w:t>
            </w:r>
          </w:p>
          <w:p w14:paraId="351CB091"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(1,21e-06)</w:t>
            </w:r>
          </w:p>
        </w:tc>
        <w:tc>
          <w:tcPr>
            <w:tcW w:w="653" w:type="pct"/>
            <w:tcBorders>
              <w:left w:val="single" w:sz="4" w:space="0" w:color="auto"/>
              <w:right w:val="nil"/>
            </w:tcBorders>
          </w:tcPr>
          <w:p w14:paraId="28AE887D"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-8,06e-06***</w:t>
            </w:r>
          </w:p>
          <w:p w14:paraId="4AB6E6C5"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(2,01e-06)</w:t>
            </w:r>
          </w:p>
        </w:tc>
        <w:tc>
          <w:tcPr>
            <w:tcW w:w="724" w:type="pct"/>
            <w:tcBorders>
              <w:left w:val="nil"/>
              <w:right w:val="nil"/>
            </w:tcBorders>
          </w:tcPr>
          <w:p w14:paraId="65BFF8B8"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3,85e-06***</w:t>
            </w:r>
          </w:p>
          <w:p w14:paraId="10B58CEE"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(9,70e-07)</w:t>
            </w:r>
          </w:p>
        </w:tc>
        <w:tc>
          <w:tcPr>
            <w:tcW w:w="615" w:type="pct"/>
            <w:tcBorders>
              <w:left w:val="nil"/>
              <w:right w:val="nil"/>
            </w:tcBorders>
          </w:tcPr>
          <w:p w14:paraId="1FEC3106"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4,21e-06***</w:t>
            </w:r>
          </w:p>
          <w:p w14:paraId="43216D40"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(1,05e-06)</w:t>
            </w:r>
          </w:p>
        </w:tc>
      </w:tr>
      <w:tr w:rsidR="006222F3" w:rsidRPr="004207EA" w14:paraId="18910667" w14:textId="77777777" w:rsidTr="006222F3">
        <w:trPr>
          <w:trHeight w:val="20"/>
        </w:trPr>
        <w:tc>
          <w:tcPr>
            <w:tcW w:w="1050" w:type="pct"/>
            <w:tcBorders>
              <w:left w:val="nil"/>
              <w:right w:val="single" w:sz="4" w:space="0" w:color="auto"/>
            </w:tcBorders>
            <w:shd w:val="clear" w:color="auto" w:fill="auto"/>
            <w:noWrap/>
            <w:vAlign w:val="center"/>
          </w:tcPr>
          <w:p w14:paraId="7B649528" w14:textId="77777777" w:rsidR="006222F3" w:rsidRPr="004207EA" w:rsidRDefault="006222F3" w:rsidP="006222F3">
            <w:pPr>
              <w:spacing w:after="0" w:line="240" w:lineRule="auto"/>
              <w:jc w:val="center"/>
              <w:rPr>
                <w:rFonts w:ascii="Times New Roman" w:eastAsia="Times New Roman" w:hAnsi="Times New Roman" w:cs="Times New Roman"/>
                <w:color w:val="000000"/>
                <w:sz w:val="20"/>
                <w:szCs w:val="20"/>
                <w:lang w:eastAsia="pt-BR"/>
              </w:rPr>
            </w:pPr>
            <w:r w:rsidRPr="004207EA">
              <w:rPr>
                <w:rFonts w:ascii="Times New Roman" w:eastAsia="Times New Roman" w:hAnsi="Times New Roman" w:cs="Times New Roman"/>
                <w:color w:val="000000"/>
                <w:sz w:val="20"/>
                <w:szCs w:val="20"/>
                <w:lang w:eastAsia="pt-BR"/>
              </w:rPr>
              <w:t>Televisão</w:t>
            </w:r>
          </w:p>
        </w:tc>
        <w:tc>
          <w:tcPr>
            <w:tcW w:w="654" w:type="pct"/>
            <w:tcBorders>
              <w:left w:val="nil"/>
              <w:right w:val="nil"/>
            </w:tcBorders>
            <w:shd w:val="clear" w:color="auto" w:fill="auto"/>
            <w:noWrap/>
          </w:tcPr>
          <w:p w14:paraId="5CBB0ECC"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-0,114</w:t>
            </w:r>
          </w:p>
          <w:p w14:paraId="0F339E46"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(0,0859)</w:t>
            </w:r>
          </w:p>
        </w:tc>
        <w:tc>
          <w:tcPr>
            <w:tcW w:w="724" w:type="pct"/>
            <w:tcBorders>
              <w:left w:val="nil"/>
              <w:right w:val="nil"/>
            </w:tcBorders>
          </w:tcPr>
          <w:p w14:paraId="4A4BA810"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0,0258</w:t>
            </w:r>
          </w:p>
          <w:p w14:paraId="537B5656"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(0,0301)</w:t>
            </w:r>
          </w:p>
        </w:tc>
        <w:tc>
          <w:tcPr>
            <w:tcW w:w="580" w:type="pct"/>
            <w:tcBorders>
              <w:left w:val="nil"/>
              <w:right w:val="single" w:sz="4" w:space="0" w:color="auto"/>
            </w:tcBorders>
          </w:tcPr>
          <w:p w14:paraId="3DAC09FE"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0,0881</w:t>
            </w:r>
          </w:p>
          <w:p w14:paraId="0C082C92"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(0,0559)</w:t>
            </w:r>
          </w:p>
        </w:tc>
        <w:tc>
          <w:tcPr>
            <w:tcW w:w="653" w:type="pct"/>
            <w:tcBorders>
              <w:left w:val="single" w:sz="4" w:space="0" w:color="auto"/>
              <w:right w:val="nil"/>
            </w:tcBorders>
          </w:tcPr>
          <w:p w14:paraId="30A2819B"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-0,0946***</w:t>
            </w:r>
          </w:p>
          <w:p w14:paraId="6552E35C"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(0,0273)</w:t>
            </w:r>
          </w:p>
        </w:tc>
        <w:tc>
          <w:tcPr>
            <w:tcW w:w="724" w:type="pct"/>
            <w:tcBorders>
              <w:left w:val="nil"/>
              <w:right w:val="nil"/>
            </w:tcBorders>
          </w:tcPr>
          <w:p w14:paraId="37E92846"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0,0494**</w:t>
            </w:r>
          </w:p>
          <w:p w14:paraId="06BAD5D5"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(0,0154)</w:t>
            </w:r>
          </w:p>
        </w:tc>
        <w:tc>
          <w:tcPr>
            <w:tcW w:w="615" w:type="pct"/>
            <w:tcBorders>
              <w:left w:val="nil"/>
              <w:right w:val="nil"/>
            </w:tcBorders>
          </w:tcPr>
          <w:p w14:paraId="48A9FC08"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0,0452***</w:t>
            </w:r>
          </w:p>
          <w:p w14:paraId="3C36ACD4"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(0,0119)</w:t>
            </w:r>
          </w:p>
        </w:tc>
      </w:tr>
      <w:tr w:rsidR="006222F3" w:rsidRPr="004207EA" w14:paraId="41BA4BA2" w14:textId="77777777" w:rsidTr="006222F3">
        <w:trPr>
          <w:trHeight w:val="20"/>
        </w:trPr>
        <w:tc>
          <w:tcPr>
            <w:tcW w:w="1050" w:type="pct"/>
            <w:tcBorders>
              <w:left w:val="nil"/>
              <w:right w:val="single" w:sz="4" w:space="0" w:color="auto"/>
            </w:tcBorders>
            <w:shd w:val="clear" w:color="auto" w:fill="auto"/>
            <w:noWrap/>
            <w:vAlign w:val="center"/>
          </w:tcPr>
          <w:p w14:paraId="0EAF588A" w14:textId="77777777" w:rsidR="006222F3" w:rsidRPr="004207EA" w:rsidRDefault="006222F3" w:rsidP="006222F3">
            <w:pPr>
              <w:spacing w:after="0" w:line="240" w:lineRule="auto"/>
              <w:jc w:val="center"/>
              <w:rPr>
                <w:rFonts w:ascii="Times New Roman" w:eastAsia="Times New Roman" w:hAnsi="Times New Roman" w:cs="Times New Roman"/>
                <w:color w:val="000000"/>
                <w:sz w:val="20"/>
                <w:szCs w:val="20"/>
              </w:rPr>
            </w:pPr>
            <w:r w:rsidRPr="004207EA">
              <w:rPr>
                <w:rFonts w:ascii="Times New Roman" w:eastAsia="Times New Roman" w:hAnsi="Times New Roman" w:cs="Times New Roman"/>
                <w:color w:val="000000"/>
                <w:sz w:val="20"/>
                <w:szCs w:val="20"/>
              </w:rPr>
              <w:t>Internet</w:t>
            </w:r>
          </w:p>
        </w:tc>
        <w:tc>
          <w:tcPr>
            <w:tcW w:w="654" w:type="pct"/>
            <w:tcBorders>
              <w:left w:val="nil"/>
              <w:right w:val="nil"/>
            </w:tcBorders>
            <w:shd w:val="clear" w:color="auto" w:fill="auto"/>
            <w:noWrap/>
          </w:tcPr>
          <w:p w14:paraId="77E465AB"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-0,0269</w:t>
            </w:r>
          </w:p>
          <w:p w14:paraId="101D5287"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(0,0219)</w:t>
            </w:r>
          </w:p>
        </w:tc>
        <w:tc>
          <w:tcPr>
            <w:tcW w:w="724" w:type="pct"/>
            <w:tcBorders>
              <w:left w:val="nil"/>
              <w:right w:val="nil"/>
            </w:tcBorders>
          </w:tcPr>
          <w:p w14:paraId="4FF3ACD4"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0,00259</w:t>
            </w:r>
          </w:p>
          <w:p w14:paraId="523A2C2A"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(0,00257)</w:t>
            </w:r>
          </w:p>
        </w:tc>
        <w:tc>
          <w:tcPr>
            <w:tcW w:w="580" w:type="pct"/>
            <w:tcBorders>
              <w:left w:val="nil"/>
              <w:right w:val="single" w:sz="4" w:space="0" w:color="auto"/>
            </w:tcBorders>
          </w:tcPr>
          <w:p w14:paraId="1CBD175C"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0,0243</w:t>
            </w:r>
          </w:p>
          <w:p w14:paraId="1D35DE92"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(0,0194)</w:t>
            </w:r>
          </w:p>
        </w:tc>
        <w:tc>
          <w:tcPr>
            <w:tcW w:w="653" w:type="pct"/>
            <w:tcBorders>
              <w:left w:val="single" w:sz="4" w:space="0" w:color="auto"/>
              <w:right w:val="nil"/>
            </w:tcBorders>
          </w:tcPr>
          <w:p w14:paraId="36A838B8"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0,00225</w:t>
            </w:r>
          </w:p>
          <w:p w14:paraId="6E94AEBA"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(0,0166)</w:t>
            </w:r>
          </w:p>
        </w:tc>
        <w:tc>
          <w:tcPr>
            <w:tcW w:w="724" w:type="pct"/>
            <w:tcBorders>
              <w:left w:val="nil"/>
              <w:right w:val="nil"/>
            </w:tcBorders>
          </w:tcPr>
          <w:p w14:paraId="59000523"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-0,00108</w:t>
            </w:r>
          </w:p>
          <w:p w14:paraId="70D1FB62"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(0,00793)</w:t>
            </w:r>
          </w:p>
        </w:tc>
        <w:tc>
          <w:tcPr>
            <w:tcW w:w="615" w:type="pct"/>
            <w:tcBorders>
              <w:left w:val="nil"/>
              <w:right w:val="nil"/>
            </w:tcBorders>
          </w:tcPr>
          <w:p w14:paraId="42A5DF7A"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-0,00117</w:t>
            </w:r>
          </w:p>
          <w:p w14:paraId="707B3557"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(0,00863)</w:t>
            </w:r>
          </w:p>
        </w:tc>
      </w:tr>
      <w:tr w:rsidR="006222F3" w:rsidRPr="004207EA" w14:paraId="50930636" w14:textId="77777777" w:rsidTr="006222F3">
        <w:trPr>
          <w:trHeight w:val="20"/>
        </w:trPr>
        <w:tc>
          <w:tcPr>
            <w:tcW w:w="1050" w:type="pct"/>
            <w:tcBorders>
              <w:left w:val="nil"/>
              <w:right w:val="single" w:sz="4" w:space="0" w:color="auto"/>
            </w:tcBorders>
            <w:shd w:val="clear" w:color="auto" w:fill="auto"/>
            <w:noWrap/>
            <w:vAlign w:val="center"/>
          </w:tcPr>
          <w:p w14:paraId="22F45773" w14:textId="77777777" w:rsidR="006222F3" w:rsidRPr="004207EA" w:rsidRDefault="006222F3" w:rsidP="006222F3">
            <w:pPr>
              <w:spacing w:after="0" w:line="240" w:lineRule="auto"/>
              <w:jc w:val="center"/>
              <w:rPr>
                <w:rFonts w:ascii="Times New Roman" w:eastAsia="Times New Roman" w:hAnsi="Times New Roman" w:cs="Times New Roman"/>
                <w:color w:val="000000"/>
                <w:sz w:val="20"/>
                <w:szCs w:val="20"/>
              </w:rPr>
            </w:pPr>
            <w:r w:rsidRPr="004207EA">
              <w:rPr>
                <w:rFonts w:ascii="Times New Roman" w:eastAsia="Times New Roman" w:hAnsi="Times New Roman" w:cs="Times New Roman"/>
                <w:color w:val="000000"/>
                <w:sz w:val="20"/>
                <w:szCs w:val="20"/>
              </w:rPr>
              <w:t>Casado</w:t>
            </w:r>
          </w:p>
        </w:tc>
        <w:tc>
          <w:tcPr>
            <w:tcW w:w="654" w:type="pct"/>
            <w:tcBorders>
              <w:left w:val="nil"/>
              <w:right w:val="nil"/>
            </w:tcBorders>
            <w:shd w:val="clear" w:color="auto" w:fill="auto"/>
            <w:noWrap/>
          </w:tcPr>
          <w:p w14:paraId="12CBA934"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-0,0814***</w:t>
            </w:r>
          </w:p>
          <w:p w14:paraId="2A26DBE0"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(0,0243)</w:t>
            </w:r>
          </w:p>
        </w:tc>
        <w:tc>
          <w:tcPr>
            <w:tcW w:w="724" w:type="pct"/>
            <w:tcBorders>
              <w:left w:val="nil"/>
              <w:right w:val="nil"/>
            </w:tcBorders>
          </w:tcPr>
          <w:p w14:paraId="2FCDEBC1"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0,0100*</w:t>
            </w:r>
          </w:p>
          <w:p w14:paraId="09DA1A9E"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(0,00453)</w:t>
            </w:r>
          </w:p>
        </w:tc>
        <w:tc>
          <w:tcPr>
            <w:tcW w:w="580" w:type="pct"/>
            <w:tcBorders>
              <w:left w:val="nil"/>
              <w:right w:val="single" w:sz="4" w:space="0" w:color="auto"/>
            </w:tcBorders>
          </w:tcPr>
          <w:p w14:paraId="0F3BC82A"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0,0714***</w:t>
            </w:r>
          </w:p>
          <w:p w14:paraId="037A9F8B"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(0,0203)</w:t>
            </w:r>
          </w:p>
        </w:tc>
        <w:tc>
          <w:tcPr>
            <w:tcW w:w="653" w:type="pct"/>
            <w:tcBorders>
              <w:left w:val="single" w:sz="4" w:space="0" w:color="auto"/>
              <w:right w:val="nil"/>
            </w:tcBorders>
          </w:tcPr>
          <w:p w14:paraId="12475863"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-0,0974***</w:t>
            </w:r>
          </w:p>
          <w:p w14:paraId="56168CFB"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(0,0157)</w:t>
            </w:r>
          </w:p>
        </w:tc>
        <w:tc>
          <w:tcPr>
            <w:tcW w:w="724" w:type="pct"/>
            <w:tcBorders>
              <w:left w:val="nil"/>
              <w:right w:val="nil"/>
            </w:tcBorders>
          </w:tcPr>
          <w:p w14:paraId="3A2B49CF"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0,0466***</w:t>
            </w:r>
          </w:p>
          <w:p w14:paraId="29BB4EC3"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(0,00766)</w:t>
            </w:r>
          </w:p>
        </w:tc>
        <w:tc>
          <w:tcPr>
            <w:tcW w:w="615" w:type="pct"/>
            <w:tcBorders>
              <w:left w:val="nil"/>
              <w:right w:val="nil"/>
            </w:tcBorders>
          </w:tcPr>
          <w:p w14:paraId="11C94A09"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0,0508***</w:t>
            </w:r>
          </w:p>
          <w:p w14:paraId="722A01C6"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(0,00820)</w:t>
            </w:r>
          </w:p>
        </w:tc>
      </w:tr>
      <w:tr w:rsidR="006222F3" w:rsidRPr="004207EA" w14:paraId="3E9B87A4" w14:textId="77777777" w:rsidTr="006222F3">
        <w:trPr>
          <w:trHeight w:val="20"/>
        </w:trPr>
        <w:tc>
          <w:tcPr>
            <w:tcW w:w="1050" w:type="pct"/>
            <w:tcBorders>
              <w:left w:val="nil"/>
              <w:right w:val="single" w:sz="4" w:space="0" w:color="auto"/>
            </w:tcBorders>
            <w:shd w:val="clear" w:color="auto" w:fill="auto"/>
            <w:noWrap/>
            <w:vAlign w:val="center"/>
          </w:tcPr>
          <w:p w14:paraId="33621411" w14:textId="77777777" w:rsidR="006222F3" w:rsidRPr="004207EA" w:rsidRDefault="006222F3" w:rsidP="006222F3">
            <w:pPr>
              <w:spacing w:after="0" w:line="240" w:lineRule="auto"/>
              <w:jc w:val="center"/>
              <w:rPr>
                <w:rFonts w:ascii="Times New Roman" w:eastAsia="Times New Roman" w:hAnsi="Times New Roman" w:cs="Times New Roman"/>
                <w:color w:val="000000"/>
                <w:sz w:val="20"/>
                <w:szCs w:val="20"/>
              </w:rPr>
            </w:pPr>
            <w:r w:rsidRPr="004207EA">
              <w:rPr>
                <w:rFonts w:ascii="Times New Roman" w:eastAsia="Times New Roman" w:hAnsi="Times New Roman" w:cs="Times New Roman"/>
                <w:color w:val="000000"/>
                <w:sz w:val="20"/>
                <w:szCs w:val="20"/>
              </w:rPr>
              <w:t>Separado/Divorciado/ Desquitado ou Viúvo</w:t>
            </w:r>
          </w:p>
        </w:tc>
        <w:tc>
          <w:tcPr>
            <w:tcW w:w="654" w:type="pct"/>
            <w:tcBorders>
              <w:left w:val="nil"/>
              <w:right w:val="nil"/>
            </w:tcBorders>
            <w:shd w:val="clear" w:color="auto" w:fill="auto"/>
            <w:noWrap/>
          </w:tcPr>
          <w:p w14:paraId="54A8B0D5"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-0,0332</w:t>
            </w:r>
          </w:p>
          <w:p w14:paraId="6694C15B"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(0,0275)</w:t>
            </w:r>
          </w:p>
        </w:tc>
        <w:tc>
          <w:tcPr>
            <w:tcW w:w="724" w:type="pct"/>
            <w:tcBorders>
              <w:left w:val="nil"/>
              <w:right w:val="nil"/>
            </w:tcBorders>
          </w:tcPr>
          <w:p w14:paraId="73CAA210"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0,00143</w:t>
            </w:r>
          </w:p>
          <w:p w14:paraId="3FB83021"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(0,000907)</w:t>
            </w:r>
          </w:p>
        </w:tc>
        <w:tc>
          <w:tcPr>
            <w:tcW w:w="580" w:type="pct"/>
            <w:tcBorders>
              <w:left w:val="nil"/>
              <w:right w:val="single" w:sz="4" w:space="0" w:color="auto"/>
            </w:tcBorders>
          </w:tcPr>
          <w:p w14:paraId="181B469F"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0,0317</w:t>
            </w:r>
          </w:p>
          <w:p w14:paraId="6970F310"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(0,0273)</w:t>
            </w:r>
          </w:p>
        </w:tc>
        <w:tc>
          <w:tcPr>
            <w:tcW w:w="653" w:type="pct"/>
            <w:tcBorders>
              <w:left w:val="single" w:sz="4" w:space="0" w:color="auto"/>
              <w:right w:val="nil"/>
            </w:tcBorders>
          </w:tcPr>
          <w:p w14:paraId="2D299A95"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-0,0656***</w:t>
            </w:r>
          </w:p>
          <w:p w14:paraId="301C23F1"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(0,0192)</w:t>
            </w:r>
          </w:p>
        </w:tc>
        <w:tc>
          <w:tcPr>
            <w:tcW w:w="724" w:type="pct"/>
            <w:tcBorders>
              <w:left w:val="nil"/>
              <w:right w:val="nil"/>
            </w:tcBorders>
          </w:tcPr>
          <w:p w14:paraId="429B97E9"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0,0297***</w:t>
            </w:r>
          </w:p>
          <w:p w14:paraId="661FAACC"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(0,00827)</w:t>
            </w:r>
          </w:p>
        </w:tc>
        <w:tc>
          <w:tcPr>
            <w:tcW w:w="615" w:type="pct"/>
            <w:tcBorders>
              <w:left w:val="nil"/>
              <w:right w:val="nil"/>
            </w:tcBorders>
          </w:tcPr>
          <w:p w14:paraId="67E83630"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0,0359**</w:t>
            </w:r>
          </w:p>
          <w:p w14:paraId="5273C6B9"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(0,0110)</w:t>
            </w:r>
          </w:p>
        </w:tc>
      </w:tr>
      <w:tr w:rsidR="006222F3" w:rsidRPr="004207EA" w14:paraId="1EEBB975" w14:textId="77777777" w:rsidTr="006222F3">
        <w:trPr>
          <w:trHeight w:val="20"/>
        </w:trPr>
        <w:tc>
          <w:tcPr>
            <w:tcW w:w="1050" w:type="pct"/>
            <w:tcBorders>
              <w:left w:val="nil"/>
              <w:right w:val="single" w:sz="4" w:space="0" w:color="auto"/>
            </w:tcBorders>
            <w:shd w:val="clear" w:color="auto" w:fill="auto"/>
            <w:noWrap/>
            <w:vAlign w:val="center"/>
          </w:tcPr>
          <w:p w14:paraId="6FAF6FA6" w14:textId="77777777" w:rsidR="006222F3" w:rsidRPr="004207EA" w:rsidRDefault="006222F3" w:rsidP="006222F3">
            <w:pPr>
              <w:spacing w:after="0" w:line="240" w:lineRule="auto"/>
              <w:jc w:val="center"/>
              <w:rPr>
                <w:rFonts w:ascii="Times New Roman" w:eastAsia="Times New Roman" w:hAnsi="Times New Roman" w:cs="Times New Roman"/>
                <w:color w:val="000000"/>
                <w:sz w:val="20"/>
                <w:szCs w:val="20"/>
              </w:rPr>
            </w:pPr>
            <w:r w:rsidRPr="004207EA">
              <w:rPr>
                <w:rFonts w:ascii="Times New Roman" w:hAnsi="Times New Roman" w:cs="Times New Roman"/>
                <w:color w:val="000000"/>
                <w:sz w:val="20"/>
                <w:szCs w:val="20"/>
              </w:rPr>
              <w:t>Urbana</w:t>
            </w:r>
          </w:p>
        </w:tc>
        <w:tc>
          <w:tcPr>
            <w:tcW w:w="654" w:type="pct"/>
            <w:tcBorders>
              <w:left w:val="nil"/>
              <w:right w:val="nil"/>
            </w:tcBorders>
            <w:shd w:val="clear" w:color="auto" w:fill="auto"/>
            <w:noWrap/>
          </w:tcPr>
          <w:p w14:paraId="385B21AD"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-0,235***</w:t>
            </w:r>
          </w:p>
          <w:p w14:paraId="1B27B2C1"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(0,0433)</w:t>
            </w:r>
          </w:p>
        </w:tc>
        <w:tc>
          <w:tcPr>
            <w:tcW w:w="724" w:type="pct"/>
            <w:tcBorders>
              <w:left w:val="nil"/>
              <w:right w:val="nil"/>
            </w:tcBorders>
          </w:tcPr>
          <w:p w14:paraId="5D0165D6"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0,195***</w:t>
            </w:r>
          </w:p>
          <w:p w14:paraId="19ACA6C6"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(0,0292)</w:t>
            </w:r>
          </w:p>
        </w:tc>
        <w:tc>
          <w:tcPr>
            <w:tcW w:w="580" w:type="pct"/>
            <w:tcBorders>
              <w:left w:val="nil"/>
              <w:right w:val="single" w:sz="4" w:space="0" w:color="auto"/>
            </w:tcBorders>
          </w:tcPr>
          <w:p w14:paraId="0F86C037"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0,0401</w:t>
            </w:r>
          </w:p>
          <w:p w14:paraId="3F88BFFE"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(0,0353)</w:t>
            </w:r>
          </w:p>
        </w:tc>
        <w:tc>
          <w:tcPr>
            <w:tcW w:w="653" w:type="pct"/>
            <w:tcBorders>
              <w:left w:val="single" w:sz="4" w:space="0" w:color="auto"/>
              <w:right w:val="nil"/>
            </w:tcBorders>
          </w:tcPr>
          <w:p w14:paraId="7C3A4E15"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-0,0660***</w:t>
            </w:r>
          </w:p>
          <w:p w14:paraId="63D28186"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(0,0152)</w:t>
            </w:r>
          </w:p>
        </w:tc>
        <w:tc>
          <w:tcPr>
            <w:tcW w:w="724" w:type="pct"/>
            <w:tcBorders>
              <w:left w:val="nil"/>
              <w:right w:val="nil"/>
            </w:tcBorders>
          </w:tcPr>
          <w:p w14:paraId="1DBFE24D"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0,0685***</w:t>
            </w:r>
          </w:p>
          <w:p w14:paraId="655957AC"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(0,0128)</w:t>
            </w:r>
          </w:p>
        </w:tc>
        <w:tc>
          <w:tcPr>
            <w:tcW w:w="615" w:type="pct"/>
            <w:tcBorders>
              <w:left w:val="nil"/>
              <w:right w:val="nil"/>
            </w:tcBorders>
          </w:tcPr>
          <w:p w14:paraId="2F854810"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-0,00254</w:t>
            </w:r>
          </w:p>
          <w:p w14:paraId="272A5AD7"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(0,0105)</w:t>
            </w:r>
          </w:p>
        </w:tc>
      </w:tr>
      <w:tr w:rsidR="006222F3" w:rsidRPr="004207EA" w14:paraId="0C9B6F3C" w14:textId="77777777" w:rsidTr="006222F3">
        <w:trPr>
          <w:trHeight w:val="20"/>
        </w:trPr>
        <w:tc>
          <w:tcPr>
            <w:tcW w:w="1050" w:type="pct"/>
            <w:tcBorders>
              <w:left w:val="nil"/>
              <w:right w:val="single" w:sz="4" w:space="0" w:color="auto"/>
            </w:tcBorders>
            <w:shd w:val="clear" w:color="auto" w:fill="auto"/>
            <w:noWrap/>
            <w:vAlign w:val="center"/>
            <w:hideMark/>
          </w:tcPr>
          <w:p w14:paraId="54367EB1" w14:textId="77777777" w:rsidR="006222F3" w:rsidRPr="004207EA" w:rsidRDefault="006222F3" w:rsidP="006222F3">
            <w:pPr>
              <w:spacing w:after="0" w:line="240" w:lineRule="auto"/>
              <w:jc w:val="center"/>
              <w:rPr>
                <w:rFonts w:ascii="Times New Roman" w:eastAsia="Times New Roman" w:hAnsi="Times New Roman" w:cs="Times New Roman"/>
                <w:color w:val="000000"/>
                <w:sz w:val="20"/>
                <w:szCs w:val="20"/>
              </w:rPr>
            </w:pPr>
            <w:r w:rsidRPr="004207EA">
              <w:rPr>
                <w:rFonts w:ascii="Times New Roman" w:eastAsia="Times New Roman" w:hAnsi="Times New Roman" w:cs="Times New Roman"/>
                <w:color w:val="000000"/>
                <w:sz w:val="20"/>
                <w:szCs w:val="20"/>
              </w:rPr>
              <w:t>Nordeste</w:t>
            </w:r>
          </w:p>
        </w:tc>
        <w:tc>
          <w:tcPr>
            <w:tcW w:w="654" w:type="pct"/>
            <w:tcBorders>
              <w:left w:val="nil"/>
              <w:right w:val="nil"/>
            </w:tcBorders>
            <w:shd w:val="clear" w:color="auto" w:fill="auto"/>
            <w:noWrap/>
          </w:tcPr>
          <w:p w14:paraId="49A72730"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0,0165</w:t>
            </w:r>
          </w:p>
          <w:p w14:paraId="2C9742F1"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(0,0270)</w:t>
            </w:r>
          </w:p>
        </w:tc>
        <w:tc>
          <w:tcPr>
            <w:tcW w:w="724" w:type="pct"/>
            <w:tcBorders>
              <w:left w:val="nil"/>
              <w:right w:val="nil"/>
            </w:tcBorders>
          </w:tcPr>
          <w:p w14:paraId="41EFDD9C"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-0,00159</w:t>
            </w:r>
          </w:p>
          <w:p w14:paraId="2A157D25"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(0,00308)</w:t>
            </w:r>
          </w:p>
        </w:tc>
        <w:tc>
          <w:tcPr>
            <w:tcW w:w="580" w:type="pct"/>
            <w:tcBorders>
              <w:left w:val="nil"/>
              <w:right w:val="single" w:sz="4" w:space="0" w:color="auto"/>
            </w:tcBorders>
          </w:tcPr>
          <w:p w14:paraId="156EB542"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-0,0149</w:t>
            </w:r>
          </w:p>
          <w:p w14:paraId="532C5D06"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(0,0239)</w:t>
            </w:r>
          </w:p>
        </w:tc>
        <w:tc>
          <w:tcPr>
            <w:tcW w:w="653" w:type="pct"/>
            <w:tcBorders>
              <w:left w:val="single" w:sz="4" w:space="0" w:color="auto"/>
              <w:right w:val="nil"/>
            </w:tcBorders>
          </w:tcPr>
          <w:p w14:paraId="67F983EC"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0,0322</w:t>
            </w:r>
          </w:p>
          <w:p w14:paraId="6A46DF48"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(0,0211)</w:t>
            </w:r>
          </w:p>
        </w:tc>
        <w:tc>
          <w:tcPr>
            <w:tcW w:w="724" w:type="pct"/>
            <w:tcBorders>
              <w:left w:val="nil"/>
              <w:right w:val="nil"/>
            </w:tcBorders>
          </w:tcPr>
          <w:p w14:paraId="3BF0B23C"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-0,0156</w:t>
            </w:r>
          </w:p>
          <w:p w14:paraId="1BF282EA"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(0,0104)</w:t>
            </w:r>
          </w:p>
        </w:tc>
        <w:tc>
          <w:tcPr>
            <w:tcW w:w="615" w:type="pct"/>
            <w:tcBorders>
              <w:left w:val="nil"/>
              <w:right w:val="nil"/>
            </w:tcBorders>
          </w:tcPr>
          <w:p w14:paraId="4194F9B0"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-0,0166</w:t>
            </w:r>
          </w:p>
          <w:p w14:paraId="0B3BB500"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(0,0107)</w:t>
            </w:r>
          </w:p>
        </w:tc>
      </w:tr>
      <w:tr w:rsidR="006222F3" w:rsidRPr="004207EA" w14:paraId="56B57166" w14:textId="77777777" w:rsidTr="006222F3">
        <w:trPr>
          <w:trHeight w:val="20"/>
        </w:trPr>
        <w:tc>
          <w:tcPr>
            <w:tcW w:w="1050" w:type="pct"/>
            <w:tcBorders>
              <w:left w:val="nil"/>
              <w:right w:val="single" w:sz="4" w:space="0" w:color="auto"/>
            </w:tcBorders>
            <w:shd w:val="clear" w:color="auto" w:fill="auto"/>
            <w:noWrap/>
            <w:vAlign w:val="center"/>
          </w:tcPr>
          <w:p w14:paraId="4207070C" w14:textId="77777777" w:rsidR="006222F3" w:rsidRPr="004207EA" w:rsidRDefault="006222F3" w:rsidP="006222F3">
            <w:pPr>
              <w:spacing w:after="0" w:line="240" w:lineRule="auto"/>
              <w:jc w:val="center"/>
              <w:rPr>
                <w:rFonts w:ascii="Times New Roman" w:hAnsi="Times New Roman" w:cs="Times New Roman"/>
                <w:sz w:val="20"/>
                <w:szCs w:val="20"/>
              </w:rPr>
            </w:pPr>
            <w:r w:rsidRPr="004207EA">
              <w:rPr>
                <w:rFonts w:ascii="Times New Roman" w:eastAsia="Times New Roman" w:hAnsi="Times New Roman" w:cs="Times New Roman"/>
                <w:color w:val="000000"/>
                <w:sz w:val="20"/>
                <w:szCs w:val="20"/>
              </w:rPr>
              <w:t>Centro-Oeste</w:t>
            </w:r>
          </w:p>
        </w:tc>
        <w:tc>
          <w:tcPr>
            <w:tcW w:w="654" w:type="pct"/>
            <w:tcBorders>
              <w:left w:val="nil"/>
              <w:right w:val="nil"/>
            </w:tcBorders>
            <w:shd w:val="clear" w:color="auto" w:fill="auto"/>
            <w:noWrap/>
          </w:tcPr>
          <w:p w14:paraId="22A61E52"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0,0441</w:t>
            </w:r>
          </w:p>
          <w:p w14:paraId="59E5E3CA"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(0,0300)</w:t>
            </w:r>
          </w:p>
        </w:tc>
        <w:tc>
          <w:tcPr>
            <w:tcW w:w="724" w:type="pct"/>
            <w:tcBorders>
              <w:left w:val="nil"/>
              <w:right w:val="nil"/>
            </w:tcBorders>
          </w:tcPr>
          <w:p w14:paraId="63609878"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-0,00499</w:t>
            </w:r>
          </w:p>
          <w:p w14:paraId="0BC61681"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(0,00467)</w:t>
            </w:r>
          </w:p>
        </w:tc>
        <w:tc>
          <w:tcPr>
            <w:tcW w:w="580" w:type="pct"/>
            <w:tcBorders>
              <w:left w:val="nil"/>
              <w:right w:val="single" w:sz="4" w:space="0" w:color="auto"/>
            </w:tcBorders>
          </w:tcPr>
          <w:p w14:paraId="4959FD59"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-0,0391</w:t>
            </w:r>
          </w:p>
          <w:p w14:paraId="1C5918CD"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(0,0255)</w:t>
            </w:r>
          </w:p>
        </w:tc>
        <w:tc>
          <w:tcPr>
            <w:tcW w:w="653" w:type="pct"/>
            <w:tcBorders>
              <w:left w:val="single" w:sz="4" w:space="0" w:color="auto"/>
              <w:right w:val="nil"/>
            </w:tcBorders>
          </w:tcPr>
          <w:p w14:paraId="21191F4E"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-0,0520*</w:t>
            </w:r>
          </w:p>
          <w:p w14:paraId="5BD2BAF7"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(0,0249)</w:t>
            </w:r>
          </w:p>
        </w:tc>
        <w:tc>
          <w:tcPr>
            <w:tcW w:w="724" w:type="pct"/>
            <w:tcBorders>
              <w:left w:val="nil"/>
              <w:right w:val="nil"/>
            </w:tcBorders>
          </w:tcPr>
          <w:p w14:paraId="3E5B8872"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0,0239*</w:t>
            </w:r>
          </w:p>
          <w:p w14:paraId="588E5AC6"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(0,0109)</w:t>
            </w:r>
          </w:p>
        </w:tc>
        <w:tc>
          <w:tcPr>
            <w:tcW w:w="615" w:type="pct"/>
            <w:tcBorders>
              <w:left w:val="nil"/>
              <w:right w:val="nil"/>
            </w:tcBorders>
          </w:tcPr>
          <w:p w14:paraId="683D4434"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0,0280*</w:t>
            </w:r>
          </w:p>
          <w:p w14:paraId="116E7CC6"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(0,0140)</w:t>
            </w:r>
          </w:p>
        </w:tc>
      </w:tr>
      <w:tr w:rsidR="006222F3" w:rsidRPr="004207EA" w14:paraId="2EDB8F70" w14:textId="77777777" w:rsidTr="006222F3">
        <w:trPr>
          <w:trHeight w:val="216"/>
        </w:trPr>
        <w:tc>
          <w:tcPr>
            <w:tcW w:w="1050" w:type="pct"/>
            <w:tcBorders>
              <w:left w:val="nil"/>
              <w:right w:val="single" w:sz="4" w:space="0" w:color="auto"/>
            </w:tcBorders>
            <w:shd w:val="clear" w:color="auto" w:fill="auto"/>
            <w:noWrap/>
            <w:vAlign w:val="center"/>
          </w:tcPr>
          <w:p w14:paraId="09CC3C1C" w14:textId="77777777" w:rsidR="006222F3" w:rsidRPr="004207EA" w:rsidRDefault="006222F3" w:rsidP="006222F3">
            <w:pPr>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Sul</w:t>
            </w:r>
          </w:p>
        </w:tc>
        <w:tc>
          <w:tcPr>
            <w:tcW w:w="654" w:type="pct"/>
            <w:tcBorders>
              <w:left w:val="nil"/>
              <w:bottom w:val="single" w:sz="4" w:space="0" w:color="auto"/>
              <w:right w:val="nil"/>
            </w:tcBorders>
            <w:shd w:val="clear" w:color="auto" w:fill="auto"/>
            <w:noWrap/>
          </w:tcPr>
          <w:p w14:paraId="7B2AC0C8"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0,0361</w:t>
            </w:r>
          </w:p>
          <w:p w14:paraId="3232A4DB"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(0,0276)</w:t>
            </w:r>
          </w:p>
        </w:tc>
        <w:tc>
          <w:tcPr>
            <w:tcW w:w="724" w:type="pct"/>
            <w:tcBorders>
              <w:left w:val="nil"/>
              <w:bottom w:val="single" w:sz="4" w:space="0" w:color="auto"/>
              <w:right w:val="nil"/>
            </w:tcBorders>
          </w:tcPr>
          <w:p w14:paraId="5BEB241F"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-0,00394</w:t>
            </w:r>
          </w:p>
          <w:p w14:paraId="66D5ACCD"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(0,00398)</w:t>
            </w:r>
          </w:p>
        </w:tc>
        <w:tc>
          <w:tcPr>
            <w:tcW w:w="580" w:type="pct"/>
            <w:tcBorders>
              <w:left w:val="nil"/>
              <w:bottom w:val="single" w:sz="4" w:space="0" w:color="auto"/>
              <w:right w:val="single" w:sz="4" w:space="0" w:color="auto"/>
            </w:tcBorders>
          </w:tcPr>
          <w:p w14:paraId="2E5311C3"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-0,0322</w:t>
            </w:r>
          </w:p>
          <w:p w14:paraId="43DD1EC9"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(0,0238)</w:t>
            </w:r>
          </w:p>
        </w:tc>
        <w:tc>
          <w:tcPr>
            <w:tcW w:w="653" w:type="pct"/>
            <w:tcBorders>
              <w:left w:val="single" w:sz="4" w:space="0" w:color="auto"/>
              <w:right w:val="nil"/>
            </w:tcBorders>
          </w:tcPr>
          <w:p w14:paraId="14F2E0A9"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0,0160</w:t>
            </w:r>
          </w:p>
          <w:p w14:paraId="44A16C7D"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(0,0232)</w:t>
            </w:r>
          </w:p>
        </w:tc>
        <w:tc>
          <w:tcPr>
            <w:tcW w:w="724" w:type="pct"/>
            <w:tcBorders>
              <w:left w:val="nil"/>
              <w:right w:val="nil"/>
            </w:tcBorders>
          </w:tcPr>
          <w:p w14:paraId="7FCBE0FB"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-0,00774</w:t>
            </w:r>
          </w:p>
          <w:p w14:paraId="4B82FAC3"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(0,0114)</w:t>
            </w:r>
          </w:p>
        </w:tc>
        <w:tc>
          <w:tcPr>
            <w:tcW w:w="615" w:type="pct"/>
            <w:tcBorders>
              <w:left w:val="nil"/>
              <w:right w:val="nil"/>
            </w:tcBorders>
          </w:tcPr>
          <w:p w14:paraId="7ADAF529"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-0,00827</w:t>
            </w:r>
          </w:p>
          <w:p w14:paraId="3CFC1C6E"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(0,0118)</w:t>
            </w:r>
          </w:p>
        </w:tc>
      </w:tr>
      <w:tr w:rsidR="006222F3" w:rsidRPr="004207EA" w14:paraId="413BDF38" w14:textId="77777777" w:rsidTr="006222F3">
        <w:trPr>
          <w:trHeight w:val="20"/>
        </w:trPr>
        <w:tc>
          <w:tcPr>
            <w:tcW w:w="1050" w:type="pct"/>
            <w:tcBorders>
              <w:top w:val="single" w:sz="4" w:space="0" w:color="auto"/>
              <w:left w:val="nil"/>
              <w:bottom w:val="single" w:sz="4" w:space="0" w:color="auto"/>
              <w:right w:val="single" w:sz="4" w:space="0" w:color="auto"/>
            </w:tcBorders>
            <w:shd w:val="clear" w:color="auto" w:fill="auto"/>
            <w:noWrap/>
            <w:vAlign w:val="center"/>
          </w:tcPr>
          <w:p w14:paraId="381A8F9C" w14:textId="77777777" w:rsidR="006222F3" w:rsidRPr="004207EA" w:rsidRDefault="006222F3" w:rsidP="006222F3">
            <w:pPr>
              <w:spacing w:after="0" w:line="240" w:lineRule="auto"/>
              <w:jc w:val="center"/>
              <w:rPr>
                <w:rFonts w:ascii="Times New Roman" w:eastAsia="Times New Roman" w:hAnsi="Times New Roman" w:cs="Times New Roman"/>
                <w:color w:val="000000"/>
                <w:sz w:val="20"/>
                <w:szCs w:val="20"/>
              </w:rPr>
            </w:pPr>
            <w:r w:rsidRPr="004207EA">
              <w:rPr>
                <w:rFonts w:ascii="Times New Roman" w:eastAsia="Times New Roman" w:hAnsi="Times New Roman" w:cs="Times New Roman"/>
                <w:color w:val="000000"/>
                <w:sz w:val="20"/>
                <w:szCs w:val="20"/>
              </w:rPr>
              <w:t>N. de Observações</w:t>
            </w:r>
          </w:p>
        </w:tc>
        <w:tc>
          <w:tcPr>
            <w:tcW w:w="1958" w:type="pct"/>
            <w:gridSpan w:val="3"/>
            <w:tcBorders>
              <w:top w:val="single" w:sz="4" w:space="0" w:color="auto"/>
              <w:left w:val="nil"/>
              <w:bottom w:val="single" w:sz="4" w:space="0" w:color="auto"/>
              <w:right w:val="single" w:sz="4" w:space="0" w:color="auto"/>
            </w:tcBorders>
            <w:shd w:val="clear" w:color="auto" w:fill="auto"/>
            <w:noWrap/>
            <w:vAlign w:val="center"/>
          </w:tcPr>
          <w:p w14:paraId="6E0417EE"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3.151</w:t>
            </w:r>
          </w:p>
        </w:tc>
        <w:tc>
          <w:tcPr>
            <w:tcW w:w="1992" w:type="pct"/>
            <w:gridSpan w:val="3"/>
            <w:tcBorders>
              <w:top w:val="single" w:sz="4" w:space="0" w:color="auto"/>
              <w:left w:val="single" w:sz="4" w:space="0" w:color="auto"/>
              <w:bottom w:val="single" w:sz="4" w:space="0" w:color="auto"/>
              <w:right w:val="nil"/>
            </w:tcBorders>
            <w:vAlign w:val="center"/>
          </w:tcPr>
          <w:p w14:paraId="2E16F182" w14:textId="77777777" w:rsidR="006222F3" w:rsidRPr="004207EA" w:rsidRDefault="006222F3" w:rsidP="006222F3">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7.281</w:t>
            </w:r>
          </w:p>
        </w:tc>
      </w:tr>
      <w:tr w:rsidR="006222F3" w:rsidRPr="004207EA" w14:paraId="60ECBD8E" w14:textId="77777777" w:rsidTr="006222F3">
        <w:trPr>
          <w:trHeight w:val="20"/>
        </w:trPr>
        <w:tc>
          <w:tcPr>
            <w:tcW w:w="5000" w:type="pct"/>
            <w:gridSpan w:val="7"/>
            <w:tcBorders>
              <w:top w:val="single" w:sz="4" w:space="0" w:color="auto"/>
              <w:left w:val="nil"/>
            </w:tcBorders>
            <w:shd w:val="clear" w:color="auto" w:fill="auto"/>
            <w:noWrap/>
            <w:vAlign w:val="center"/>
          </w:tcPr>
          <w:p w14:paraId="30EF3CC3" w14:textId="4CDEBCFB" w:rsidR="006222F3" w:rsidRPr="004207EA" w:rsidRDefault="006222F3" w:rsidP="006222F3">
            <w:pPr>
              <w:pStyle w:val="PargrafodaLista"/>
              <w:spacing w:after="0" w:line="240" w:lineRule="auto"/>
              <w:ind w:left="0"/>
              <w:jc w:val="both"/>
              <w:rPr>
                <w:rFonts w:ascii="Times New Roman" w:hAnsi="Times New Roman" w:cs="Times New Roman"/>
                <w:sz w:val="20"/>
                <w:szCs w:val="20"/>
              </w:rPr>
            </w:pPr>
            <w:r w:rsidRPr="004207EA">
              <w:rPr>
                <w:rFonts w:ascii="Times New Roman" w:hAnsi="Times New Roman" w:cs="Times New Roman"/>
                <w:sz w:val="20"/>
                <w:szCs w:val="20"/>
              </w:rPr>
              <w:t>Fonte: Elaborado pelos autores</w:t>
            </w:r>
            <w:r w:rsidR="00E05D8B">
              <w:rPr>
                <w:rFonts w:ascii="Times New Roman" w:hAnsi="Times New Roman" w:cs="Times New Roman"/>
                <w:sz w:val="20"/>
                <w:szCs w:val="20"/>
              </w:rPr>
              <w:t xml:space="preserve"> </w:t>
            </w:r>
            <w:r w:rsidRPr="004207EA">
              <w:rPr>
                <w:rFonts w:ascii="Times New Roman" w:hAnsi="Times New Roman" w:cs="Times New Roman"/>
                <w:sz w:val="20"/>
                <w:szCs w:val="20"/>
              </w:rPr>
              <w:t>a partir da</w:t>
            </w:r>
            <w:r w:rsidR="00E05D8B">
              <w:rPr>
                <w:rFonts w:ascii="Times New Roman" w:hAnsi="Times New Roman" w:cs="Times New Roman"/>
                <w:sz w:val="20"/>
                <w:szCs w:val="20"/>
              </w:rPr>
              <w:t xml:space="preserve"> PNS (2013)</w:t>
            </w:r>
          </w:p>
          <w:p w14:paraId="34C86312" w14:textId="6B7C763F" w:rsidR="00482CB7" w:rsidRPr="004207EA" w:rsidRDefault="00482CB7" w:rsidP="006222F3">
            <w:pPr>
              <w:pStyle w:val="PargrafodaLista"/>
              <w:spacing w:after="0" w:line="240" w:lineRule="auto"/>
              <w:ind w:left="0"/>
              <w:jc w:val="both"/>
              <w:rPr>
                <w:rFonts w:ascii="Times New Roman" w:hAnsi="Times New Roman" w:cs="Times New Roman"/>
                <w:sz w:val="20"/>
                <w:szCs w:val="20"/>
              </w:rPr>
            </w:pPr>
            <w:r w:rsidRPr="004207EA">
              <w:rPr>
                <w:rFonts w:ascii="Times New Roman" w:hAnsi="Times New Roman" w:cs="Times New Roman"/>
                <w:sz w:val="20"/>
                <w:szCs w:val="20"/>
              </w:rPr>
              <w:t xml:space="preserve">Nota 1: Erro-Padrão entre parênteses. </w:t>
            </w:r>
            <w:r w:rsidRPr="004207EA">
              <w:rPr>
                <w:rFonts w:ascii="Times New Roman" w:hAnsi="Times New Roman" w:cs="Times New Roman"/>
              </w:rPr>
              <w:t xml:space="preserve"> </w:t>
            </w:r>
            <w:r w:rsidRPr="004207EA">
              <w:rPr>
                <w:rFonts w:ascii="Times New Roman" w:hAnsi="Times New Roman" w:cs="Times New Roman"/>
                <w:sz w:val="20"/>
                <w:szCs w:val="20"/>
              </w:rPr>
              <w:t xml:space="preserve">***, ** e * denotam a significância aos níveis de </w:t>
            </w:r>
            <w:r w:rsidR="004207EA" w:rsidRPr="004207EA">
              <w:rPr>
                <w:rFonts w:ascii="Times New Roman" w:hAnsi="Times New Roman" w:cs="Times New Roman"/>
                <w:sz w:val="20"/>
                <w:szCs w:val="20"/>
              </w:rPr>
              <w:t>1</w:t>
            </w:r>
            <w:r w:rsidRPr="004207EA">
              <w:rPr>
                <w:rFonts w:ascii="Times New Roman" w:hAnsi="Times New Roman" w:cs="Times New Roman"/>
                <w:sz w:val="20"/>
                <w:szCs w:val="20"/>
              </w:rPr>
              <w:t xml:space="preserve">%, 5% e </w:t>
            </w:r>
            <w:r w:rsidR="004207EA" w:rsidRPr="004207EA">
              <w:rPr>
                <w:rFonts w:ascii="Times New Roman" w:hAnsi="Times New Roman" w:cs="Times New Roman"/>
                <w:sz w:val="20"/>
                <w:szCs w:val="20"/>
              </w:rPr>
              <w:t>1</w:t>
            </w:r>
            <w:r w:rsidRPr="004207EA">
              <w:rPr>
                <w:rFonts w:ascii="Times New Roman" w:hAnsi="Times New Roman" w:cs="Times New Roman"/>
                <w:sz w:val="20"/>
                <w:szCs w:val="20"/>
              </w:rPr>
              <w:t>0%</w:t>
            </w:r>
            <w:r w:rsidR="004207EA" w:rsidRPr="004207EA">
              <w:rPr>
                <w:rFonts w:ascii="Times New Roman" w:hAnsi="Times New Roman" w:cs="Times New Roman"/>
                <w:sz w:val="20"/>
                <w:szCs w:val="20"/>
              </w:rPr>
              <w:t>, respectivamente.</w:t>
            </w:r>
          </w:p>
          <w:p w14:paraId="07A5063B" w14:textId="068D7D3D" w:rsidR="006222F3" w:rsidRPr="004207EA" w:rsidRDefault="006222F3" w:rsidP="006222F3">
            <w:pPr>
              <w:pStyle w:val="PargrafodaLista"/>
              <w:spacing w:after="0" w:line="240" w:lineRule="auto"/>
              <w:ind w:left="0"/>
              <w:jc w:val="both"/>
            </w:pPr>
            <w:r w:rsidRPr="004207EA">
              <w:rPr>
                <w:rFonts w:ascii="Times New Roman" w:hAnsi="Times New Roman" w:cs="Times New Roman"/>
                <w:sz w:val="20"/>
                <w:szCs w:val="20"/>
              </w:rPr>
              <w:t xml:space="preserve">Nota 2: Para as variáveis de idade, escolaridade, estado civil e para as </w:t>
            </w:r>
            <w:r w:rsidRPr="004207EA">
              <w:rPr>
                <w:rFonts w:ascii="Times New Roman" w:hAnsi="Times New Roman" w:cs="Times New Roman"/>
                <w:i/>
                <w:sz w:val="20"/>
                <w:szCs w:val="20"/>
              </w:rPr>
              <w:t>dummies</w:t>
            </w:r>
            <w:r w:rsidRPr="004207EA">
              <w:rPr>
                <w:rFonts w:ascii="Times New Roman" w:hAnsi="Times New Roman" w:cs="Times New Roman"/>
                <w:sz w:val="20"/>
                <w:szCs w:val="20"/>
              </w:rPr>
              <w:t xml:space="preserve"> regionais, as categorias de referência são: 70 anos ou mais, analfabeto, solteiro e região sudeste, respectivamente.</w:t>
            </w:r>
          </w:p>
        </w:tc>
      </w:tr>
    </w:tbl>
    <w:p w14:paraId="66BE9755" w14:textId="00BF8050" w:rsidR="00492E41" w:rsidRPr="004207EA" w:rsidRDefault="00492E41" w:rsidP="00492E41">
      <w:pPr>
        <w:spacing w:after="0" w:line="240" w:lineRule="auto"/>
        <w:ind w:firstLine="708"/>
        <w:jc w:val="both"/>
        <w:rPr>
          <w:rFonts w:ascii="Times New Roman" w:hAnsi="Times New Roman" w:cs="Times New Roman"/>
          <w:sz w:val="24"/>
          <w:szCs w:val="24"/>
        </w:rPr>
      </w:pPr>
      <w:r w:rsidRPr="004207EA">
        <w:rPr>
          <w:rFonts w:ascii="Times New Roman" w:hAnsi="Times New Roman" w:cs="Times New Roman"/>
          <w:sz w:val="24"/>
          <w:szCs w:val="24"/>
        </w:rPr>
        <w:t>Ao analisar o perfil dos brasileiros que realizam exame preventivo do câncer de próstata para as regiões brasileiras, percebe-se pelos resultados expostos na Tabela 6 que, os indivíduos que a região Nordeste é a única em que o aumento da oferta de profissionais da saúde diminui a probabilidade de o homem nunca realizar o exame preventivo do câncer prostático. A mesma variável também é importante para a efetivação do TR anualmente ou, pelo menos, uma vez ao longo da vida. Ou seja, aumentar a oferta de médicos especialistas, influencia positivamente na probabilidade dos nordestinos realizarem exame de prevenção (TR) para o câncer de próstata.</w:t>
      </w:r>
    </w:p>
    <w:p w14:paraId="71C4ED89" w14:textId="4EE4FD56" w:rsidR="00A740F1" w:rsidRPr="004207EA" w:rsidRDefault="00B56E68" w:rsidP="00A740F1">
      <w:pPr>
        <w:spacing w:after="0" w:line="240" w:lineRule="auto"/>
        <w:ind w:firstLine="708"/>
        <w:jc w:val="both"/>
        <w:rPr>
          <w:rFonts w:ascii="Times New Roman" w:hAnsi="Times New Roman" w:cs="Times New Roman"/>
          <w:sz w:val="24"/>
          <w:szCs w:val="24"/>
        </w:rPr>
      </w:pPr>
      <w:r w:rsidRPr="004207EA">
        <w:rPr>
          <w:rFonts w:ascii="Times New Roman" w:hAnsi="Times New Roman" w:cs="Times New Roman"/>
          <w:sz w:val="24"/>
          <w:szCs w:val="24"/>
        </w:rPr>
        <w:t>No caso da região Norte, verifica-se que as diferenças em relação às demais regiões do país, referem-se ao fator censitário à oferta de médicos especializados. Primeiro, porque residir em área urbana não diminui a probabilidade do indivíduo nunca realizar o TR, nem aumenta a probabilidade de</w:t>
      </w:r>
      <w:r w:rsidR="00A740F1" w:rsidRPr="004207EA">
        <w:rPr>
          <w:rFonts w:ascii="Times New Roman" w:hAnsi="Times New Roman" w:cs="Times New Roman"/>
          <w:sz w:val="24"/>
          <w:szCs w:val="24"/>
        </w:rPr>
        <w:t xml:space="preserve"> fazer o exame de TR pelo menos uma vez ao longo da sua vida.</w:t>
      </w:r>
    </w:p>
    <w:p w14:paraId="244E0814" w14:textId="77777777" w:rsidR="00A914F2" w:rsidRPr="004207EA" w:rsidRDefault="00A914F2" w:rsidP="00492E41">
      <w:pPr>
        <w:spacing w:after="0" w:line="240" w:lineRule="auto"/>
        <w:ind w:firstLine="708"/>
        <w:jc w:val="both"/>
        <w:rPr>
          <w:rFonts w:ascii="Times New Roman" w:hAnsi="Times New Roman" w:cs="Times New Roman"/>
          <w:sz w:val="24"/>
          <w:szCs w:val="24"/>
        </w:rPr>
      </w:pPr>
    </w:p>
    <w:p w14:paraId="39D172BE" w14:textId="77777777" w:rsidR="000A0C94" w:rsidRPr="004207EA" w:rsidRDefault="000A0C94" w:rsidP="000A0C94">
      <w:pPr>
        <w:pStyle w:val="PargrafodaLista"/>
        <w:spacing w:after="0" w:line="240" w:lineRule="auto"/>
        <w:ind w:left="0" w:firstLine="851"/>
        <w:jc w:val="both"/>
        <w:rPr>
          <w:rFonts w:ascii="Times New Roman" w:hAnsi="Times New Roman" w:cs="Times New Roman"/>
          <w:sz w:val="24"/>
          <w:szCs w:val="24"/>
        </w:rPr>
        <w:sectPr w:rsidR="000A0C94" w:rsidRPr="004207EA" w:rsidSect="004207EA">
          <w:headerReference w:type="default" r:id="rId33"/>
          <w:pgSz w:w="11906" w:h="16838" w:code="9"/>
          <w:pgMar w:top="1134" w:right="851" w:bottom="1134" w:left="851" w:header="709" w:footer="709" w:gutter="0"/>
          <w:cols w:space="708"/>
          <w:docGrid w:linePitch="360"/>
        </w:sectPr>
      </w:pPr>
    </w:p>
    <w:tbl>
      <w:tblPr>
        <w:tblpPr w:leftFromText="141" w:rightFromText="141" w:vertAnchor="text" w:horzAnchor="margin" w:tblpY="-135"/>
        <w:tblW w:w="5000" w:type="pct"/>
        <w:tblLayout w:type="fixed"/>
        <w:tblCellMar>
          <w:left w:w="70" w:type="dxa"/>
          <w:right w:w="70" w:type="dxa"/>
        </w:tblCellMar>
        <w:tblLook w:val="04A0" w:firstRow="1" w:lastRow="0" w:firstColumn="1" w:lastColumn="0" w:noHBand="0" w:noVBand="1"/>
      </w:tblPr>
      <w:tblGrid>
        <w:gridCol w:w="2869"/>
        <w:gridCol w:w="1326"/>
        <w:gridCol w:w="1766"/>
        <w:gridCol w:w="1473"/>
        <w:gridCol w:w="1176"/>
        <w:gridCol w:w="1473"/>
        <w:gridCol w:w="1179"/>
        <w:gridCol w:w="1176"/>
        <w:gridCol w:w="1552"/>
        <w:gridCol w:w="1286"/>
      </w:tblGrid>
      <w:tr w:rsidR="00A57F90" w:rsidRPr="004207EA" w14:paraId="7548EC06" w14:textId="77777777" w:rsidTr="00C84D05">
        <w:trPr>
          <w:trHeight w:val="61"/>
        </w:trPr>
        <w:tc>
          <w:tcPr>
            <w:tcW w:w="5000" w:type="pct"/>
            <w:gridSpan w:val="10"/>
            <w:tcBorders>
              <w:left w:val="nil"/>
              <w:bottom w:val="single" w:sz="4" w:space="0" w:color="auto"/>
            </w:tcBorders>
            <w:shd w:val="clear" w:color="auto" w:fill="auto"/>
            <w:noWrap/>
            <w:vAlign w:val="center"/>
            <w:hideMark/>
          </w:tcPr>
          <w:p w14:paraId="501FF6B9" w14:textId="3EBF79D7" w:rsidR="00A57F90" w:rsidRPr="004207EA" w:rsidRDefault="00A57F90" w:rsidP="00850542">
            <w:pPr>
              <w:spacing w:after="0" w:line="240" w:lineRule="auto"/>
              <w:jc w:val="both"/>
              <w:rPr>
                <w:rFonts w:ascii="Times New Roman" w:hAnsi="Times New Roman" w:cs="Times New Roman"/>
                <w:noProof/>
                <w:sz w:val="20"/>
                <w:szCs w:val="20"/>
              </w:rPr>
            </w:pPr>
            <w:r w:rsidRPr="004207EA">
              <w:rPr>
                <w:rFonts w:ascii="Times New Roman" w:hAnsi="Times New Roman" w:cs="Times New Roman"/>
                <w:sz w:val="20"/>
                <w:szCs w:val="20"/>
              </w:rPr>
              <w:lastRenderedPageBreak/>
              <w:t xml:space="preserve">Tabela 6: </w:t>
            </w:r>
            <w:r w:rsidR="00976D82" w:rsidRPr="004207EA">
              <w:rPr>
                <w:rFonts w:ascii="Times New Roman" w:hAnsi="Times New Roman" w:cs="Times New Roman"/>
                <w:noProof/>
                <w:sz w:val="20"/>
                <w:szCs w:val="20"/>
              </w:rPr>
              <w:t xml:space="preserve">Efeitos marginais estimados para exame preventivo </w:t>
            </w:r>
            <w:r w:rsidR="00850542" w:rsidRPr="004207EA">
              <w:rPr>
                <w:rFonts w:ascii="Times New Roman" w:hAnsi="Times New Roman" w:cs="Times New Roman"/>
                <w:noProof/>
                <w:sz w:val="20"/>
                <w:szCs w:val="20"/>
              </w:rPr>
              <w:t>para</w:t>
            </w:r>
            <w:r w:rsidR="00976D82" w:rsidRPr="004207EA">
              <w:rPr>
                <w:rFonts w:ascii="Times New Roman" w:hAnsi="Times New Roman" w:cs="Times New Roman"/>
                <w:noProof/>
                <w:sz w:val="20"/>
                <w:szCs w:val="20"/>
              </w:rPr>
              <w:t xml:space="preserve"> câncer de próstata </w:t>
            </w:r>
            <w:r w:rsidR="00850542" w:rsidRPr="004207EA">
              <w:rPr>
                <w:rFonts w:ascii="Times New Roman" w:hAnsi="Times New Roman" w:cs="Times New Roman"/>
                <w:noProof/>
                <w:sz w:val="20"/>
                <w:szCs w:val="20"/>
              </w:rPr>
              <w:t>por</w:t>
            </w:r>
            <w:r w:rsidRPr="004207EA">
              <w:rPr>
                <w:rFonts w:ascii="Times New Roman" w:hAnsi="Times New Roman" w:cs="Times New Roman"/>
                <w:noProof/>
                <w:sz w:val="20"/>
                <w:szCs w:val="20"/>
              </w:rPr>
              <w:t xml:space="preserve"> Regiões Brasileiras.</w:t>
            </w:r>
          </w:p>
        </w:tc>
      </w:tr>
      <w:tr w:rsidR="006222F3" w:rsidRPr="004207EA" w14:paraId="7D95F4B1" w14:textId="77777777" w:rsidTr="00A57F90">
        <w:trPr>
          <w:trHeight w:val="61"/>
        </w:trPr>
        <w:tc>
          <w:tcPr>
            <w:tcW w:w="5000" w:type="pct"/>
            <w:gridSpan w:val="10"/>
            <w:tcBorders>
              <w:top w:val="single" w:sz="4" w:space="0" w:color="auto"/>
              <w:left w:val="nil"/>
              <w:bottom w:val="single" w:sz="4" w:space="0" w:color="auto"/>
            </w:tcBorders>
            <w:shd w:val="clear" w:color="auto" w:fill="auto"/>
            <w:noWrap/>
            <w:vAlign w:val="center"/>
          </w:tcPr>
          <w:p w14:paraId="099393B3" w14:textId="1FE19194" w:rsidR="006222F3" w:rsidRPr="004207EA" w:rsidRDefault="006222F3" w:rsidP="006222F3">
            <w:pPr>
              <w:spacing w:after="0" w:line="240" w:lineRule="auto"/>
              <w:rPr>
                <w:rFonts w:ascii="Times New Roman" w:eastAsia="Times New Roman" w:hAnsi="Times New Roman" w:cs="Times New Roman"/>
                <w:b/>
                <w:bCs/>
                <w:color w:val="000000"/>
                <w:sz w:val="20"/>
                <w:szCs w:val="20"/>
                <w:lang w:eastAsia="pt-BR"/>
              </w:rPr>
            </w:pPr>
            <w:r w:rsidRPr="004207EA">
              <w:rPr>
                <w:rFonts w:ascii="Times New Roman" w:eastAsia="Times New Roman" w:hAnsi="Times New Roman" w:cs="Times New Roman"/>
                <w:b/>
                <w:bCs/>
                <w:color w:val="000000"/>
                <w:sz w:val="20"/>
                <w:szCs w:val="20"/>
                <w:lang w:eastAsia="pt-BR"/>
              </w:rPr>
              <w:t xml:space="preserve">Variável Dependente: </w:t>
            </w:r>
            <w:r w:rsidRPr="004207EA">
              <w:rPr>
                <w:rFonts w:ascii="Times New Roman" w:hAnsi="Times New Roman" w:cs="Times New Roman"/>
                <w:i/>
                <w:sz w:val="20"/>
                <w:szCs w:val="20"/>
              </w:rPr>
              <w:t>Quando foi à última vez que o senhor fez um exame físico/toque retal da próstata?</w:t>
            </w:r>
          </w:p>
        </w:tc>
      </w:tr>
      <w:tr w:rsidR="00A57F90" w:rsidRPr="004207EA" w14:paraId="0579B2E6" w14:textId="77777777" w:rsidTr="00A57F90">
        <w:trPr>
          <w:trHeight w:val="61"/>
        </w:trPr>
        <w:tc>
          <w:tcPr>
            <w:tcW w:w="939" w:type="pct"/>
            <w:tcBorders>
              <w:top w:val="single" w:sz="4" w:space="0" w:color="auto"/>
              <w:left w:val="nil"/>
              <w:bottom w:val="single" w:sz="4" w:space="0" w:color="auto"/>
              <w:right w:val="single" w:sz="4" w:space="0" w:color="auto"/>
            </w:tcBorders>
            <w:shd w:val="clear" w:color="auto" w:fill="auto"/>
            <w:noWrap/>
            <w:vAlign w:val="center"/>
          </w:tcPr>
          <w:p w14:paraId="7CD9331E" w14:textId="77777777" w:rsidR="00A57F90" w:rsidRPr="004207EA" w:rsidRDefault="00A57F90" w:rsidP="00A57F90">
            <w:pPr>
              <w:spacing w:after="0" w:line="240" w:lineRule="auto"/>
              <w:jc w:val="center"/>
              <w:rPr>
                <w:rFonts w:ascii="Times New Roman" w:eastAsia="Times New Roman" w:hAnsi="Times New Roman" w:cs="Times New Roman"/>
                <w:b/>
                <w:bCs/>
                <w:color w:val="000000"/>
                <w:sz w:val="20"/>
                <w:szCs w:val="20"/>
                <w:lang w:eastAsia="pt-BR"/>
              </w:rPr>
            </w:pPr>
            <w:r w:rsidRPr="004207EA">
              <w:rPr>
                <w:rFonts w:ascii="Times New Roman" w:eastAsia="Times New Roman" w:hAnsi="Times New Roman" w:cs="Times New Roman"/>
                <w:b/>
                <w:bCs/>
                <w:color w:val="000000"/>
                <w:sz w:val="20"/>
                <w:szCs w:val="20"/>
                <w:lang w:eastAsia="pt-BR"/>
              </w:rPr>
              <w:t>Região</w:t>
            </w:r>
          </w:p>
        </w:tc>
        <w:tc>
          <w:tcPr>
            <w:tcW w:w="1494" w:type="pct"/>
            <w:gridSpan w:val="3"/>
            <w:tcBorders>
              <w:top w:val="single" w:sz="4" w:space="0" w:color="auto"/>
              <w:left w:val="nil"/>
              <w:bottom w:val="single" w:sz="4" w:space="0" w:color="auto"/>
              <w:right w:val="single" w:sz="4" w:space="0" w:color="auto"/>
            </w:tcBorders>
            <w:shd w:val="clear" w:color="auto" w:fill="auto"/>
            <w:noWrap/>
            <w:vAlign w:val="center"/>
          </w:tcPr>
          <w:p w14:paraId="338AF9D0" w14:textId="77777777" w:rsidR="00A57F90" w:rsidRPr="004207EA" w:rsidRDefault="00A57F90" w:rsidP="00A57F90">
            <w:pPr>
              <w:spacing w:after="0" w:line="240" w:lineRule="auto"/>
              <w:jc w:val="center"/>
              <w:rPr>
                <w:rFonts w:ascii="Times New Roman" w:eastAsia="Times New Roman" w:hAnsi="Times New Roman" w:cs="Times New Roman"/>
                <w:b/>
                <w:bCs/>
                <w:color w:val="000000"/>
                <w:sz w:val="20"/>
                <w:szCs w:val="20"/>
                <w:lang w:eastAsia="pt-BR"/>
              </w:rPr>
            </w:pPr>
            <w:r w:rsidRPr="004207EA">
              <w:rPr>
                <w:rFonts w:ascii="Times New Roman" w:eastAsia="Times New Roman" w:hAnsi="Times New Roman" w:cs="Times New Roman"/>
                <w:b/>
                <w:bCs/>
                <w:color w:val="000000"/>
                <w:sz w:val="20"/>
                <w:szCs w:val="20"/>
                <w:lang w:eastAsia="pt-BR"/>
              </w:rPr>
              <w:t>Nordeste</w:t>
            </w:r>
          </w:p>
        </w:tc>
        <w:tc>
          <w:tcPr>
            <w:tcW w:w="1253" w:type="pct"/>
            <w:gridSpan w:val="3"/>
            <w:tcBorders>
              <w:top w:val="single" w:sz="4" w:space="0" w:color="auto"/>
              <w:left w:val="single" w:sz="4" w:space="0" w:color="auto"/>
              <w:bottom w:val="single" w:sz="4" w:space="0" w:color="auto"/>
              <w:right w:val="single" w:sz="4" w:space="0" w:color="auto"/>
            </w:tcBorders>
            <w:vAlign w:val="center"/>
          </w:tcPr>
          <w:p w14:paraId="759E7A66" w14:textId="77777777" w:rsidR="00A57F90" w:rsidRPr="004207EA" w:rsidRDefault="00A57F90" w:rsidP="00A57F90">
            <w:pPr>
              <w:spacing w:after="0" w:line="240" w:lineRule="auto"/>
              <w:jc w:val="center"/>
              <w:rPr>
                <w:rFonts w:ascii="Times New Roman" w:eastAsia="Times New Roman" w:hAnsi="Times New Roman" w:cs="Times New Roman"/>
                <w:b/>
                <w:bCs/>
                <w:color w:val="000000"/>
                <w:sz w:val="20"/>
                <w:szCs w:val="20"/>
                <w:lang w:eastAsia="pt-BR"/>
              </w:rPr>
            </w:pPr>
            <w:r w:rsidRPr="004207EA">
              <w:rPr>
                <w:rFonts w:ascii="Times New Roman" w:eastAsia="Times New Roman" w:hAnsi="Times New Roman" w:cs="Times New Roman"/>
                <w:b/>
                <w:bCs/>
                <w:color w:val="000000"/>
                <w:sz w:val="20"/>
                <w:szCs w:val="20"/>
                <w:lang w:eastAsia="pt-BR"/>
              </w:rPr>
              <w:t>Norte</w:t>
            </w:r>
          </w:p>
        </w:tc>
        <w:tc>
          <w:tcPr>
            <w:tcW w:w="1314" w:type="pct"/>
            <w:gridSpan w:val="3"/>
            <w:tcBorders>
              <w:top w:val="single" w:sz="4" w:space="0" w:color="auto"/>
              <w:left w:val="single" w:sz="4" w:space="0" w:color="auto"/>
              <w:bottom w:val="single" w:sz="4" w:space="0" w:color="auto"/>
            </w:tcBorders>
            <w:vAlign w:val="center"/>
          </w:tcPr>
          <w:p w14:paraId="5BCA9317" w14:textId="77777777" w:rsidR="00A57F90" w:rsidRPr="004207EA" w:rsidRDefault="00A57F90" w:rsidP="00A57F90">
            <w:pPr>
              <w:spacing w:after="0" w:line="240" w:lineRule="auto"/>
              <w:jc w:val="center"/>
              <w:rPr>
                <w:rFonts w:ascii="Times New Roman" w:eastAsia="Times New Roman" w:hAnsi="Times New Roman" w:cs="Times New Roman"/>
                <w:b/>
                <w:bCs/>
                <w:color w:val="000000"/>
                <w:sz w:val="20"/>
                <w:szCs w:val="20"/>
                <w:lang w:eastAsia="pt-BR"/>
              </w:rPr>
            </w:pPr>
            <w:r w:rsidRPr="004207EA">
              <w:rPr>
                <w:rFonts w:ascii="Times New Roman" w:eastAsia="Times New Roman" w:hAnsi="Times New Roman" w:cs="Times New Roman"/>
                <w:b/>
                <w:bCs/>
                <w:color w:val="000000"/>
                <w:sz w:val="20"/>
                <w:szCs w:val="20"/>
                <w:lang w:eastAsia="pt-BR"/>
              </w:rPr>
              <w:t>Sudeste</w:t>
            </w:r>
          </w:p>
        </w:tc>
      </w:tr>
      <w:tr w:rsidR="00A57F90" w:rsidRPr="004207EA" w14:paraId="2A06A1AD" w14:textId="77777777" w:rsidTr="00A57F90">
        <w:trPr>
          <w:trHeight w:val="454"/>
        </w:trPr>
        <w:tc>
          <w:tcPr>
            <w:tcW w:w="939" w:type="pct"/>
            <w:tcBorders>
              <w:top w:val="single" w:sz="4" w:space="0" w:color="auto"/>
              <w:left w:val="nil"/>
              <w:bottom w:val="single" w:sz="4" w:space="0" w:color="auto"/>
              <w:right w:val="single" w:sz="4" w:space="0" w:color="auto"/>
            </w:tcBorders>
            <w:shd w:val="clear" w:color="auto" w:fill="auto"/>
            <w:noWrap/>
            <w:vAlign w:val="center"/>
          </w:tcPr>
          <w:p w14:paraId="28D0D75B" w14:textId="77777777" w:rsidR="00A57F90" w:rsidRPr="004207EA" w:rsidRDefault="00A57F90" w:rsidP="00A57F90">
            <w:pPr>
              <w:spacing w:after="0" w:line="240" w:lineRule="auto"/>
              <w:jc w:val="center"/>
              <w:rPr>
                <w:rFonts w:ascii="Times New Roman" w:eastAsia="Times New Roman" w:hAnsi="Times New Roman" w:cs="Times New Roman"/>
                <w:b/>
                <w:bCs/>
                <w:color w:val="000000"/>
                <w:sz w:val="20"/>
                <w:szCs w:val="20"/>
                <w:lang w:eastAsia="pt-BR"/>
              </w:rPr>
            </w:pPr>
            <w:r w:rsidRPr="004207EA">
              <w:rPr>
                <w:rFonts w:ascii="Times New Roman" w:eastAsia="Times New Roman" w:hAnsi="Times New Roman" w:cs="Times New Roman"/>
                <w:b/>
                <w:bCs/>
                <w:color w:val="000000"/>
                <w:sz w:val="20"/>
                <w:szCs w:val="20"/>
                <w:lang w:eastAsia="pt-BR"/>
              </w:rPr>
              <w:t>Variáveis Explicativas</w:t>
            </w:r>
          </w:p>
        </w:tc>
        <w:tc>
          <w:tcPr>
            <w:tcW w:w="434" w:type="pct"/>
            <w:tcBorders>
              <w:top w:val="single" w:sz="4" w:space="0" w:color="auto"/>
              <w:left w:val="nil"/>
              <w:bottom w:val="single" w:sz="4" w:space="0" w:color="auto"/>
            </w:tcBorders>
            <w:shd w:val="clear" w:color="auto" w:fill="auto"/>
            <w:noWrap/>
            <w:vAlign w:val="center"/>
          </w:tcPr>
          <w:p w14:paraId="6EE28191" w14:textId="77777777" w:rsidR="00A57F90" w:rsidRPr="004207EA" w:rsidRDefault="00A57F90" w:rsidP="00A57F90">
            <w:pPr>
              <w:spacing w:after="0" w:line="240" w:lineRule="auto"/>
              <w:jc w:val="center"/>
              <w:rPr>
                <w:rFonts w:ascii="Times New Roman" w:eastAsia="Times New Roman" w:hAnsi="Times New Roman" w:cs="Times New Roman"/>
                <w:color w:val="000000"/>
                <w:sz w:val="20"/>
                <w:szCs w:val="20"/>
                <w:lang w:eastAsia="pt-BR"/>
              </w:rPr>
            </w:pPr>
            <w:r w:rsidRPr="004207EA">
              <w:rPr>
                <w:rFonts w:ascii="Times New Roman" w:eastAsia="Times New Roman" w:hAnsi="Times New Roman" w:cs="Times New Roman"/>
                <w:color w:val="000000"/>
                <w:sz w:val="20"/>
                <w:szCs w:val="20"/>
                <w:lang w:eastAsia="pt-BR"/>
              </w:rPr>
              <w:t>Nunca</w:t>
            </w:r>
          </w:p>
          <w:p w14:paraId="02918AC5" w14:textId="77777777" w:rsidR="00A57F90" w:rsidRPr="004207EA" w:rsidRDefault="00A57F90" w:rsidP="00A57F90">
            <w:pPr>
              <w:spacing w:after="0" w:line="240" w:lineRule="auto"/>
              <w:jc w:val="center"/>
              <w:rPr>
                <w:rFonts w:ascii="Times New Roman" w:eastAsia="Times New Roman" w:hAnsi="Times New Roman" w:cs="Times New Roman"/>
                <w:bCs/>
                <w:color w:val="000000"/>
                <w:sz w:val="20"/>
                <w:szCs w:val="20"/>
                <w:lang w:eastAsia="pt-BR"/>
              </w:rPr>
            </w:pPr>
            <w:r w:rsidRPr="004207EA">
              <w:rPr>
                <w:rFonts w:ascii="Times New Roman" w:eastAsia="Times New Roman" w:hAnsi="Times New Roman" w:cs="Times New Roman"/>
                <w:color w:val="000000"/>
                <w:sz w:val="20"/>
                <w:szCs w:val="20"/>
                <w:lang w:eastAsia="pt-BR"/>
              </w:rPr>
              <w:t>Realizou</w:t>
            </w:r>
          </w:p>
        </w:tc>
        <w:tc>
          <w:tcPr>
            <w:tcW w:w="578" w:type="pct"/>
            <w:tcBorders>
              <w:top w:val="single" w:sz="4" w:space="0" w:color="auto"/>
              <w:left w:val="nil"/>
              <w:bottom w:val="single" w:sz="4" w:space="0" w:color="auto"/>
            </w:tcBorders>
            <w:vAlign w:val="center"/>
          </w:tcPr>
          <w:p w14:paraId="24855B0B" w14:textId="77777777" w:rsidR="00A57F90" w:rsidRPr="004207EA" w:rsidRDefault="00A57F90" w:rsidP="00A57F90">
            <w:pPr>
              <w:spacing w:after="0" w:line="240" w:lineRule="auto"/>
              <w:jc w:val="center"/>
              <w:rPr>
                <w:rFonts w:ascii="Times New Roman" w:eastAsia="Times New Roman" w:hAnsi="Times New Roman" w:cs="Times New Roman"/>
                <w:bCs/>
                <w:color w:val="000000"/>
                <w:sz w:val="20"/>
                <w:szCs w:val="20"/>
                <w:lang w:eastAsia="pt-BR"/>
              </w:rPr>
            </w:pPr>
            <w:r w:rsidRPr="004207EA">
              <w:rPr>
                <w:rFonts w:ascii="Times New Roman" w:eastAsia="Times New Roman" w:hAnsi="Times New Roman" w:cs="Times New Roman"/>
                <w:bCs/>
                <w:color w:val="000000"/>
                <w:sz w:val="20"/>
                <w:szCs w:val="20"/>
                <w:lang w:eastAsia="pt-BR"/>
              </w:rPr>
              <w:t>Realizou pelo menos uma vez</w:t>
            </w:r>
          </w:p>
        </w:tc>
        <w:tc>
          <w:tcPr>
            <w:tcW w:w="482" w:type="pct"/>
            <w:tcBorders>
              <w:top w:val="single" w:sz="4" w:space="0" w:color="auto"/>
              <w:left w:val="nil"/>
              <w:bottom w:val="single" w:sz="4" w:space="0" w:color="auto"/>
              <w:right w:val="single" w:sz="4" w:space="0" w:color="auto"/>
            </w:tcBorders>
            <w:vAlign w:val="center"/>
          </w:tcPr>
          <w:p w14:paraId="2B0286AC" w14:textId="77777777" w:rsidR="00A57F90" w:rsidRPr="004207EA" w:rsidRDefault="00A57F90" w:rsidP="00A57F90">
            <w:pPr>
              <w:spacing w:after="0" w:line="240" w:lineRule="auto"/>
              <w:jc w:val="center"/>
              <w:rPr>
                <w:rFonts w:ascii="Times New Roman" w:eastAsia="Times New Roman" w:hAnsi="Times New Roman" w:cs="Times New Roman"/>
                <w:color w:val="000000"/>
                <w:sz w:val="20"/>
                <w:szCs w:val="20"/>
                <w:lang w:eastAsia="pt-BR"/>
              </w:rPr>
            </w:pPr>
            <w:r w:rsidRPr="004207EA">
              <w:rPr>
                <w:rFonts w:ascii="Times New Roman" w:eastAsia="Times New Roman" w:hAnsi="Times New Roman" w:cs="Times New Roman"/>
                <w:color w:val="000000"/>
                <w:sz w:val="20"/>
                <w:szCs w:val="20"/>
                <w:lang w:eastAsia="pt-BR"/>
              </w:rPr>
              <w:t>Realiza</w:t>
            </w:r>
          </w:p>
          <w:p w14:paraId="1AF53E84" w14:textId="77777777" w:rsidR="00A57F90" w:rsidRPr="004207EA" w:rsidRDefault="00A57F90" w:rsidP="00A57F90">
            <w:pPr>
              <w:spacing w:after="0" w:line="240" w:lineRule="auto"/>
              <w:jc w:val="center"/>
              <w:rPr>
                <w:rFonts w:ascii="Times New Roman" w:eastAsia="Times New Roman" w:hAnsi="Times New Roman" w:cs="Times New Roman"/>
                <w:color w:val="000000"/>
                <w:sz w:val="20"/>
                <w:szCs w:val="20"/>
                <w:lang w:eastAsia="pt-BR"/>
              </w:rPr>
            </w:pPr>
            <w:r w:rsidRPr="004207EA">
              <w:rPr>
                <w:rFonts w:ascii="Times New Roman" w:eastAsia="Times New Roman" w:hAnsi="Times New Roman" w:cs="Times New Roman"/>
                <w:color w:val="000000"/>
                <w:sz w:val="20"/>
                <w:szCs w:val="20"/>
                <w:lang w:eastAsia="pt-BR"/>
              </w:rPr>
              <w:t>Anualmente</w:t>
            </w:r>
          </w:p>
        </w:tc>
        <w:tc>
          <w:tcPr>
            <w:tcW w:w="385" w:type="pct"/>
            <w:tcBorders>
              <w:top w:val="single" w:sz="4" w:space="0" w:color="auto"/>
              <w:left w:val="single" w:sz="4" w:space="0" w:color="auto"/>
              <w:bottom w:val="single" w:sz="4" w:space="0" w:color="auto"/>
              <w:right w:val="nil"/>
            </w:tcBorders>
            <w:vAlign w:val="center"/>
          </w:tcPr>
          <w:p w14:paraId="4D6C131D" w14:textId="77777777" w:rsidR="00A57F90" w:rsidRPr="004207EA" w:rsidRDefault="00A57F90" w:rsidP="00A57F90">
            <w:pPr>
              <w:spacing w:after="0" w:line="240" w:lineRule="auto"/>
              <w:jc w:val="center"/>
              <w:rPr>
                <w:rFonts w:ascii="Times New Roman" w:eastAsia="Times New Roman" w:hAnsi="Times New Roman" w:cs="Times New Roman"/>
                <w:color w:val="000000"/>
                <w:sz w:val="20"/>
                <w:szCs w:val="20"/>
                <w:lang w:eastAsia="pt-BR"/>
              </w:rPr>
            </w:pPr>
            <w:r w:rsidRPr="004207EA">
              <w:rPr>
                <w:rFonts w:ascii="Times New Roman" w:eastAsia="Times New Roman" w:hAnsi="Times New Roman" w:cs="Times New Roman"/>
                <w:color w:val="000000"/>
                <w:sz w:val="20"/>
                <w:szCs w:val="20"/>
                <w:lang w:eastAsia="pt-BR"/>
              </w:rPr>
              <w:t>Nunca</w:t>
            </w:r>
          </w:p>
          <w:p w14:paraId="46260C1D" w14:textId="77777777" w:rsidR="00A57F90" w:rsidRPr="004207EA" w:rsidRDefault="00A57F90" w:rsidP="00A57F90">
            <w:pPr>
              <w:spacing w:after="0" w:line="240" w:lineRule="auto"/>
              <w:jc w:val="center"/>
              <w:rPr>
                <w:rFonts w:ascii="Times New Roman" w:eastAsia="Times New Roman" w:hAnsi="Times New Roman" w:cs="Times New Roman"/>
                <w:bCs/>
                <w:color w:val="000000"/>
                <w:sz w:val="20"/>
                <w:szCs w:val="20"/>
                <w:lang w:eastAsia="pt-BR"/>
              </w:rPr>
            </w:pPr>
            <w:r w:rsidRPr="004207EA">
              <w:rPr>
                <w:rFonts w:ascii="Times New Roman" w:eastAsia="Times New Roman" w:hAnsi="Times New Roman" w:cs="Times New Roman"/>
                <w:color w:val="000000"/>
                <w:sz w:val="20"/>
                <w:szCs w:val="20"/>
                <w:lang w:eastAsia="pt-BR"/>
              </w:rPr>
              <w:t>Realizou</w:t>
            </w:r>
          </w:p>
        </w:tc>
        <w:tc>
          <w:tcPr>
            <w:tcW w:w="482" w:type="pct"/>
            <w:tcBorders>
              <w:top w:val="single" w:sz="4" w:space="0" w:color="auto"/>
              <w:left w:val="nil"/>
              <w:bottom w:val="single" w:sz="4" w:space="0" w:color="auto"/>
              <w:right w:val="nil"/>
            </w:tcBorders>
            <w:vAlign w:val="center"/>
          </w:tcPr>
          <w:p w14:paraId="3CAB8070" w14:textId="77777777" w:rsidR="00A57F90" w:rsidRPr="004207EA" w:rsidRDefault="00A57F90" w:rsidP="00A57F90">
            <w:pPr>
              <w:spacing w:after="0" w:line="240" w:lineRule="auto"/>
              <w:jc w:val="center"/>
              <w:rPr>
                <w:rFonts w:ascii="Times New Roman" w:eastAsia="Times New Roman" w:hAnsi="Times New Roman" w:cs="Times New Roman"/>
                <w:bCs/>
                <w:color w:val="000000"/>
                <w:sz w:val="20"/>
                <w:szCs w:val="20"/>
                <w:lang w:eastAsia="pt-BR"/>
              </w:rPr>
            </w:pPr>
            <w:r w:rsidRPr="004207EA">
              <w:rPr>
                <w:rFonts w:ascii="Times New Roman" w:eastAsia="Times New Roman" w:hAnsi="Times New Roman" w:cs="Times New Roman"/>
                <w:bCs/>
                <w:color w:val="000000"/>
                <w:sz w:val="20"/>
                <w:szCs w:val="20"/>
                <w:lang w:eastAsia="pt-BR"/>
              </w:rPr>
              <w:t>Realizou pelo menos uma vez</w:t>
            </w:r>
          </w:p>
        </w:tc>
        <w:tc>
          <w:tcPr>
            <w:tcW w:w="386" w:type="pct"/>
            <w:tcBorders>
              <w:top w:val="single" w:sz="4" w:space="0" w:color="auto"/>
              <w:left w:val="nil"/>
              <w:bottom w:val="single" w:sz="4" w:space="0" w:color="auto"/>
              <w:right w:val="single" w:sz="4" w:space="0" w:color="auto"/>
            </w:tcBorders>
            <w:vAlign w:val="center"/>
          </w:tcPr>
          <w:p w14:paraId="1A6B229B" w14:textId="77777777" w:rsidR="00A57F90" w:rsidRPr="004207EA" w:rsidRDefault="00A57F90" w:rsidP="00A57F90">
            <w:pPr>
              <w:spacing w:after="0" w:line="240" w:lineRule="auto"/>
              <w:jc w:val="center"/>
              <w:rPr>
                <w:rFonts w:ascii="Times New Roman" w:eastAsia="Times New Roman" w:hAnsi="Times New Roman" w:cs="Times New Roman"/>
                <w:color w:val="000000"/>
                <w:sz w:val="20"/>
                <w:szCs w:val="20"/>
                <w:lang w:eastAsia="pt-BR"/>
              </w:rPr>
            </w:pPr>
            <w:r w:rsidRPr="004207EA">
              <w:rPr>
                <w:rFonts w:ascii="Times New Roman" w:eastAsia="Times New Roman" w:hAnsi="Times New Roman" w:cs="Times New Roman"/>
                <w:color w:val="000000"/>
                <w:sz w:val="20"/>
                <w:szCs w:val="20"/>
                <w:lang w:eastAsia="pt-BR"/>
              </w:rPr>
              <w:t>Realiza</w:t>
            </w:r>
          </w:p>
          <w:p w14:paraId="1B1B4697" w14:textId="77777777" w:rsidR="00A57F90" w:rsidRPr="004207EA" w:rsidRDefault="00A57F90" w:rsidP="00A57F90">
            <w:pPr>
              <w:spacing w:after="0" w:line="240" w:lineRule="auto"/>
              <w:jc w:val="center"/>
              <w:rPr>
                <w:rFonts w:ascii="Times New Roman" w:eastAsia="Times New Roman" w:hAnsi="Times New Roman" w:cs="Times New Roman"/>
                <w:color w:val="000000"/>
                <w:sz w:val="20"/>
                <w:szCs w:val="20"/>
                <w:lang w:eastAsia="pt-BR"/>
              </w:rPr>
            </w:pPr>
            <w:r w:rsidRPr="004207EA">
              <w:rPr>
                <w:rFonts w:ascii="Times New Roman" w:eastAsia="Times New Roman" w:hAnsi="Times New Roman" w:cs="Times New Roman"/>
                <w:color w:val="000000"/>
                <w:sz w:val="20"/>
                <w:szCs w:val="20"/>
                <w:lang w:eastAsia="pt-BR"/>
              </w:rPr>
              <w:t>Anualmente</w:t>
            </w:r>
          </w:p>
        </w:tc>
        <w:tc>
          <w:tcPr>
            <w:tcW w:w="385" w:type="pct"/>
            <w:tcBorders>
              <w:top w:val="single" w:sz="4" w:space="0" w:color="auto"/>
              <w:left w:val="single" w:sz="4" w:space="0" w:color="auto"/>
              <w:bottom w:val="single" w:sz="4" w:space="0" w:color="auto"/>
              <w:right w:val="nil"/>
            </w:tcBorders>
            <w:vAlign w:val="center"/>
          </w:tcPr>
          <w:p w14:paraId="006FBDC4" w14:textId="77777777" w:rsidR="00A57F90" w:rsidRPr="004207EA" w:rsidRDefault="00A57F90" w:rsidP="00A57F90">
            <w:pPr>
              <w:spacing w:after="0" w:line="240" w:lineRule="auto"/>
              <w:jc w:val="center"/>
              <w:rPr>
                <w:rFonts w:ascii="Times New Roman" w:eastAsia="Times New Roman" w:hAnsi="Times New Roman" w:cs="Times New Roman"/>
                <w:color w:val="000000"/>
                <w:sz w:val="20"/>
                <w:szCs w:val="20"/>
                <w:lang w:eastAsia="pt-BR"/>
              </w:rPr>
            </w:pPr>
            <w:r w:rsidRPr="004207EA">
              <w:rPr>
                <w:rFonts w:ascii="Times New Roman" w:eastAsia="Times New Roman" w:hAnsi="Times New Roman" w:cs="Times New Roman"/>
                <w:color w:val="000000"/>
                <w:sz w:val="20"/>
                <w:szCs w:val="20"/>
                <w:lang w:eastAsia="pt-BR"/>
              </w:rPr>
              <w:t>Nunca</w:t>
            </w:r>
          </w:p>
          <w:p w14:paraId="59CFB070" w14:textId="77777777" w:rsidR="00A57F90" w:rsidRPr="004207EA" w:rsidRDefault="00A57F90" w:rsidP="00A57F90">
            <w:pPr>
              <w:spacing w:after="0" w:line="240" w:lineRule="auto"/>
              <w:jc w:val="center"/>
              <w:rPr>
                <w:rFonts w:ascii="Times New Roman" w:eastAsia="Times New Roman" w:hAnsi="Times New Roman" w:cs="Times New Roman"/>
                <w:bCs/>
                <w:color w:val="000000"/>
                <w:sz w:val="20"/>
                <w:szCs w:val="20"/>
                <w:lang w:eastAsia="pt-BR"/>
              </w:rPr>
            </w:pPr>
            <w:r w:rsidRPr="004207EA">
              <w:rPr>
                <w:rFonts w:ascii="Times New Roman" w:eastAsia="Times New Roman" w:hAnsi="Times New Roman" w:cs="Times New Roman"/>
                <w:color w:val="000000"/>
                <w:sz w:val="20"/>
                <w:szCs w:val="20"/>
                <w:lang w:eastAsia="pt-BR"/>
              </w:rPr>
              <w:t>Realizou</w:t>
            </w:r>
          </w:p>
        </w:tc>
        <w:tc>
          <w:tcPr>
            <w:tcW w:w="508" w:type="pct"/>
            <w:tcBorders>
              <w:top w:val="single" w:sz="4" w:space="0" w:color="auto"/>
              <w:left w:val="nil"/>
              <w:bottom w:val="single" w:sz="4" w:space="0" w:color="auto"/>
              <w:right w:val="nil"/>
            </w:tcBorders>
            <w:vAlign w:val="center"/>
          </w:tcPr>
          <w:p w14:paraId="0FB0A749" w14:textId="77777777" w:rsidR="00A57F90" w:rsidRPr="004207EA" w:rsidRDefault="00A57F90" w:rsidP="00A57F90">
            <w:pPr>
              <w:spacing w:after="0" w:line="240" w:lineRule="auto"/>
              <w:jc w:val="center"/>
              <w:rPr>
                <w:rFonts w:ascii="Times New Roman" w:eastAsia="Times New Roman" w:hAnsi="Times New Roman" w:cs="Times New Roman"/>
                <w:bCs/>
                <w:color w:val="000000"/>
                <w:sz w:val="20"/>
                <w:szCs w:val="20"/>
                <w:lang w:eastAsia="pt-BR"/>
              </w:rPr>
            </w:pPr>
            <w:r w:rsidRPr="004207EA">
              <w:rPr>
                <w:rFonts w:ascii="Times New Roman" w:eastAsia="Times New Roman" w:hAnsi="Times New Roman" w:cs="Times New Roman"/>
                <w:bCs/>
                <w:color w:val="000000"/>
                <w:sz w:val="20"/>
                <w:szCs w:val="20"/>
                <w:lang w:eastAsia="pt-BR"/>
              </w:rPr>
              <w:t>Realizou pelo menos uma vez</w:t>
            </w:r>
          </w:p>
        </w:tc>
        <w:tc>
          <w:tcPr>
            <w:tcW w:w="421" w:type="pct"/>
            <w:tcBorders>
              <w:top w:val="single" w:sz="4" w:space="0" w:color="auto"/>
              <w:left w:val="nil"/>
              <w:bottom w:val="single" w:sz="4" w:space="0" w:color="auto"/>
            </w:tcBorders>
            <w:vAlign w:val="center"/>
          </w:tcPr>
          <w:p w14:paraId="070E5E5C" w14:textId="77777777" w:rsidR="00A57F90" w:rsidRPr="004207EA" w:rsidRDefault="00A57F90" w:rsidP="00A57F90">
            <w:pPr>
              <w:spacing w:after="0" w:line="240" w:lineRule="auto"/>
              <w:jc w:val="center"/>
              <w:rPr>
                <w:rFonts w:ascii="Times New Roman" w:eastAsia="Times New Roman" w:hAnsi="Times New Roman" w:cs="Times New Roman"/>
                <w:color w:val="000000"/>
                <w:sz w:val="20"/>
                <w:szCs w:val="20"/>
                <w:lang w:eastAsia="pt-BR"/>
              </w:rPr>
            </w:pPr>
            <w:r w:rsidRPr="004207EA">
              <w:rPr>
                <w:rFonts w:ascii="Times New Roman" w:eastAsia="Times New Roman" w:hAnsi="Times New Roman" w:cs="Times New Roman"/>
                <w:color w:val="000000"/>
                <w:sz w:val="20"/>
                <w:szCs w:val="20"/>
                <w:lang w:eastAsia="pt-BR"/>
              </w:rPr>
              <w:t>Realiza</w:t>
            </w:r>
          </w:p>
          <w:p w14:paraId="4D46A3CC" w14:textId="77777777" w:rsidR="00A57F90" w:rsidRPr="004207EA" w:rsidRDefault="00A57F90" w:rsidP="00A57F90">
            <w:pPr>
              <w:spacing w:after="0" w:line="240" w:lineRule="auto"/>
              <w:jc w:val="center"/>
              <w:rPr>
                <w:rFonts w:ascii="Times New Roman" w:eastAsia="Times New Roman" w:hAnsi="Times New Roman" w:cs="Times New Roman"/>
                <w:color w:val="000000"/>
                <w:sz w:val="20"/>
                <w:szCs w:val="20"/>
                <w:lang w:eastAsia="pt-BR"/>
              </w:rPr>
            </w:pPr>
            <w:r w:rsidRPr="004207EA">
              <w:rPr>
                <w:rFonts w:ascii="Times New Roman" w:eastAsia="Times New Roman" w:hAnsi="Times New Roman" w:cs="Times New Roman"/>
                <w:color w:val="000000"/>
                <w:sz w:val="20"/>
                <w:szCs w:val="20"/>
                <w:lang w:eastAsia="pt-BR"/>
              </w:rPr>
              <w:t>Anualmente</w:t>
            </w:r>
          </w:p>
        </w:tc>
      </w:tr>
      <w:tr w:rsidR="00A57F90" w:rsidRPr="004207EA" w14:paraId="664EA529" w14:textId="77777777" w:rsidTr="00A57F90">
        <w:trPr>
          <w:trHeight w:val="454"/>
        </w:trPr>
        <w:tc>
          <w:tcPr>
            <w:tcW w:w="939" w:type="pct"/>
            <w:tcBorders>
              <w:top w:val="single" w:sz="4" w:space="0" w:color="auto"/>
              <w:left w:val="nil"/>
              <w:right w:val="single" w:sz="4" w:space="0" w:color="auto"/>
            </w:tcBorders>
            <w:shd w:val="clear" w:color="auto" w:fill="auto"/>
            <w:noWrap/>
            <w:vAlign w:val="center"/>
          </w:tcPr>
          <w:p w14:paraId="5B753825" w14:textId="77777777" w:rsidR="00A57F90" w:rsidRPr="004207EA" w:rsidRDefault="00A57F90" w:rsidP="00A57F90">
            <w:pPr>
              <w:spacing w:after="0" w:line="240" w:lineRule="auto"/>
              <w:jc w:val="center"/>
              <w:rPr>
                <w:rFonts w:ascii="Times New Roman" w:eastAsia="Times New Roman" w:hAnsi="Times New Roman" w:cs="Times New Roman"/>
                <w:color w:val="000000"/>
                <w:sz w:val="20"/>
                <w:szCs w:val="20"/>
                <w:lang w:eastAsia="pt-BR"/>
              </w:rPr>
            </w:pPr>
            <w:r w:rsidRPr="004207EA">
              <w:rPr>
                <w:rFonts w:ascii="Times New Roman" w:eastAsia="Times New Roman" w:hAnsi="Times New Roman" w:cs="Times New Roman"/>
                <w:color w:val="000000"/>
                <w:sz w:val="20"/>
                <w:szCs w:val="20"/>
                <w:lang w:eastAsia="pt-BR"/>
              </w:rPr>
              <w:t>41 e 50 anos</w:t>
            </w:r>
          </w:p>
        </w:tc>
        <w:tc>
          <w:tcPr>
            <w:tcW w:w="434" w:type="pct"/>
            <w:tcBorders>
              <w:top w:val="single" w:sz="4" w:space="0" w:color="auto"/>
              <w:left w:val="nil"/>
              <w:right w:val="nil"/>
            </w:tcBorders>
            <w:shd w:val="clear" w:color="auto" w:fill="auto"/>
            <w:noWrap/>
          </w:tcPr>
          <w:p w14:paraId="3AF7DC87"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0,405***</w:t>
            </w:r>
          </w:p>
          <w:p w14:paraId="51D3EEE6"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(0,0221)</w:t>
            </w:r>
          </w:p>
        </w:tc>
        <w:tc>
          <w:tcPr>
            <w:tcW w:w="578" w:type="pct"/>
            <w:tcBorders>
              <w:top w:val="single" w:sz="4" w:space="0" w:color="auto"/>
              <w:left w:val="nil"/>
              <w:right w:val="nil"/>
            </w:tcBorders>
          </w:tcPr>
          <w:p w14:paraId="4A80CED0"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-0,277***</w:t>
            </w:r>
          </w:p>
          <w:p w14:paraId="4A8AD28F"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(0,0207)</w:t>
            </w:r>
          </w:p>
        </w:tc>
        <w:tc>
          <w:tcPr>
            <w:tcW w:w="482" w:type="pct"/>
            <w:tcBorders>
              <w:top w:val="single" w:sz="4" w:space="0" w:color="auto"/>
              <w:left w:val="nil"/>
              <w:right w:val="single" w:sz="4" w:space="0" w:color="auto"/>
            </w:tcBorders>
          </w:tcPr>
          <w:p w14:paraId="4ABC9F5A"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-0,128***</w:t>
            </w:r>
          </w:p>
          <w:p w14:paraId="413A0CA6"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(0,0165)</w:t>
            </w:r>
          </w:p>
        </w:tc>
        <w:tc>
          <w:tcPr>
            <w:tcW w:w="385" w:type="pct"/>
            <w:tcBorders>
              <w:top w:val="single" w:sz="4" w:space="0" w:color="auto"/>
              <w:left w:val="single" w:sz="4" w:space="0" w:color="auto"/>
              <w:right w:val="nil"/>
            </w:tcBorders>
          </w:tcPr>
          <w:p w14:paraId="6B0404AF"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0,388***</w:t>
            </w:r>
          </w:p>
          <w:p w14:paraId="14349940"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(0,0286)</w:t>
            </w:r>
          </w:p>
        </w:tc>
        <w:tc>
          <w:tcPr>
            <w:tcW w:w="482" w:type="pct"/>
            <w:tcBorders>
              <w:top w:val="single" w:sz="4" w:space="0" w:color="auto"/>
              <w:left w:val="nil"/>
              <w:right w:val="nil"/>
            </w:tcBorders>
          </w:tcPr>
          <w:p w14:paraId="40E7E07A"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-0,279***</w:t>
            </w:r>
          </w:p>
          <w:p w14:paraId="1A9B72F4"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(0,0260)</w:t>
            </w:r>
          </w:p>
        </w:tc>
        <w:tc>
          <w:tcPr>
            <w:tcW w:w="386" w:type="pct"/>
            <w:tcBorders>
              <w:top w:val="single" w:sz="4" w:space="0" w:color="auto"/>
              <w:left w:val="nil"/>
              <w:right w:val="single" w:sz="4" w:space="0" w:color="auto"/>
            </w:tcBorders>
          </w:tcPr>
          <w:p w14:paraId="5895AAD1"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-0,109***</w:t>
            </w:r>
          </w:p>
          <w:p w14:paraId="00C70C44"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(0,0204)</w:t>
            </w:r>
          </w:p>
        </w:tc>
        <w:tc>
          <w:tcPr>
            <w:tcW w:w="385" w:type="pct"/>
            <w:tcBorders>
              <w:top w:val="single" w:sz="4" w:space="0" w:color="auto"/>
              <w:left w:val="single" w:sz="4" w:space="0" w:color="auto"/>
              <w:right w:val="nil"/>
            </w:tcBorders>
          </w:tcPr>
          <w:p w14:paraId="6F2E353D"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0,425***</w:t>
            </w:r>
          </w:p>
          <w:p w14:paraId="5ABD4944"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(0,0261)</w:t>
            </w:r>
          </w:p>
        </w:tc>
        <w:tc>
          <w:tcPr>
            <w:tcW w:w="508" w:type="pct"/>
            <w:tcBorders>
              <w:top w:val="single" w:sz="4" w:space="0" w:color="auto"/>
              <w:left w:val="nil"/>
              <w:right w:val="nil"/>
            </w:tcBorders>
          </w:tcPr>
          <w:p w14:paraId="2AB08E7F"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-0,279***</w:t>
            </w:r>
          </w:p>
          <w:p w14:paraId="52575AFA"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(0,0248)</w:t>
            </w:r>
          </w:p>
        </w:tc>
        <w:tc>
          <w:tcPr>
            <w:tcW w:w="421" w:type="pct"/>
            <w:tcBorders>
              <w:top w:val="single" w:sz="4" w:space="0" w:color="auto"/>
              <w:left w:val="nil"/>
            </w:tcBorders>
          </w:tcPr>
          <w:p w14:paraId="7C4A158A"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-0,146***</w:t>
            </w:r>
          </w:p>
          <w:p w14:paraId="41293E7A"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(0,0188)</w:t>
            </w:r>
          </w:p>
        </w:tc>
      </w:tr>
      <w:tr w:rsidR="00A57F90" w:rsidRPr="004207EA" w14:paraId="665057E7" w14:textId="77777777" w:rsidTr="00A57F90">
        <w:trPr>
          <w:trHeight w:val="454"/>
        </w:trPr>
        <w:tc>
          <w:tcPr>
            <w:tcW w:w="939" w:type="pct"/>
            <w:tcBorders>
              <w:left w:val="nil"/>
              <w:right w:val="single" w:sz="4" w:space="0" w:color="auto"/>
            </w:tcBorders>
            <w:shd w:val="clear" w:color="auto" w:fill="auto"/>
            <w:noWrap/>
            <w:vAlign w:val="center"/>
          </w:tcPr>
          <w:p w14:paraId="722303BD" w14:textId="77777777" w:rsidR="00A57F90" w:rsidRPr="004207EA" w:rsidRDefault="00A57F90" w:rsidP="00A57F90">
            <w:pPr>
              <w:spacing w:after="0" w:line="240" w:lineRule="auto"/>
              <w:jc w:val="center"/>
              <w:rPr>
                <w:rFonts w:ascii="Times New Roman" w:eastAsia="Times New Roman" w:hAnsi="Times New Roman" w:cs="Times New Roman"/>
                <w:color w:val="000000"/>
                <w:sz w:val="20"/>
                <w:szCs w:val="20"/>
                <w:lang w:eastAsia="pt-BR"/>
              </w:rPr>
            </w:pPr>
            <w:r w:rsidRPr="004207EA">
              <w:rPr>
                <w:rFonts w:ascii="Times New Roman" w:eastAsia="Times New Roman" w:hAnsi="Times New Roman" w:cs="Times New Roman"/>
                <w:color w:val="000000"/>
                <w:sz w:val="20"/>
                <w:szCs w:val="20"/>
                <w:lang w:eastAsia="pt-BR"/>
              </w:rPr>
              <w:t>51 e 60 anos</w:t>
            </w:r>
          </w:p>
        </w:tc>
        <w:tc>
          <w:tcPr>
            <w:tcW w:w="434" w:type="pct"/>
            <w:tcBorders>
              <w:left w:val="nil"/>
              <w:right w:val="nil"/>
            </w:tcBorders>
            <w:shd w:val="clear" w:color="auto" w:fill="auto"/>
            <w:noWrap/>
          </w:tcPr>
          <w:p w14:paraId="44534E70"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0,176***</w:t>
            </w:r>
          </w:p>
          <w:p w14:paraId="4AF5045D"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(0,0249)</w:t>
            </w:r>
          </w:p>
        </w:tc>
        <w:tc>
          <w:tcPr>
            <w:tcW w:w="578" w:type="pct"/>
            <w:tcBorders>
              <w:left w:val="nil"/>
              <w:right w:val="nil"/>
            </w:tcBorders>
          </w:tcPr>
          <w:p w14:paraId="34B55048"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-0,141***</w:t>
            </w:r>
          </w:p>
          <w:p w14:paraId="2AD5B499"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(0,0234)</w:t>
            </w:r>
          </w:p>
        </w:tc>
        <w:tc>
          <w:tcPr>
            <w:tcW w:w="482" w:type="pct"/>
            <w:tcBorders>
              <w:left w:val="nil"/>
              <w:right w:val="single" w:sz="4" w:space="0" w:color="auto"/>
            </w:tcBorders>
          </w:tcPr>
          <w:p w14:paraId="637E0E46"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-0,0345*</w:t>
            </w:r>
          </w:p>
          <w:p w14:paraId="75F67236"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(0,0166)</w:t>
            </w:r>
          </w:p>
        </w:tc>
        <w:tc>
          <w:tcPr>
            <w:tcW w:w="385" w:type="pct"/>
            <w:tcBorders>
              <w:left w:val="single" w:sz="4" w:space="0" w:color="auto"/>
              <w:right w:val="nil"/>
            </w:tcBorders>
          </w:tcPr>
          <w:p w14:paraId="0A887935"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0,195***</w:t>
            </w:r>
          </w:p>
          <w:p w14:paraId="309E95D6"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(0,0302)</w:t>
            </w:r>
          </w:p>
        </w:tc>
        <w:tc>
          <w:tcPr>
            <w:tcW w:w="482" w:type="pct"/>
            <w:tcBorders>
              <w:left w:val="nil"/>
              <w:right w:val="nil"/>
            </w:tcBorders>
          </w:tcPr>
          <w:p w14:paraId="4EE6F354"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-0,167***</w:t>
            </w:r>
          </w:p>
          <w:p w14:paraId="0D11CD63"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(0,0278)</w:t>
            </w:r>
          </w:p>
        </w:tc>
        <w:tc>
          <w:tcPr>
            <w:tcW w:w="386" w:type="pct"/>
            <w:tcBorders>
              <w:left w:val="nil"/>
              <w:right w:val="single" w:sz="4" w:space="0" w:color="auto"/>
            </w:tcBorders>
          </w:tcPr>
          <w:p w14:paraId="7F0109B5"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-0,0286</w:t>
            </w:r>
          </w:p>
          <w:p w14:paraId="65DE4E2D"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(0,0203)</w:t>
            </w:r>
          </w:p>
        </w:tc>
        <w:tc>
          <w:tcPr>
            <w:tcW w:w="385" w:type="pct"/>
            <w:tcBorders>
              <w:left w:val="single" w:sz="4" w:space="0" w:color="auto"/>
              <w:right w:val="nil"/>
            </w:tcBorders>
          </w:tcPr>
          <w:p w14:paraId="1C6A0411"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0,213***</w:t>
            </w:r>
          </w:p>
          <w:p w14:paraId="2A2AD359"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(0,0297)</w:t>
            </w:r>
          </w:p>
        </w:tc>
        <w:tc>
          <w:tcPr>
            <w:tcW w:w="508" w:type="pct"/>
            <w:tcBorders>
              <w:left w:val="nil"/>
              <w:right w:val="nil"/>
            </w:tcBorders>
          </w:tcPr>
          <w:p w14:paraId="47FAC8A3"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-0,167***</w:t>
            </w:r>
          </w:p>
          <w:p w14:paraId="7AEFDDBE"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(0,0285)</w:t>
            </w:r>
          </w:p>
        </w:tc>
        <w:tc>
          <w:tcPr>
            <w:tcW w:w="421" w:type="pct"/>
            <w:tcBorders>
              <w:left w:val="nil"/>
            </w:tcBorders>
          </w:tcPr>
          <w:p w14:paraId="5F1ABBA1"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-0,0458*</w:t>
            </w:r>
          </w:p>
          <w:p w14:paraId="1F9D0833"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(0,0195)</w:t>
            </w:r>
          </w:p>
        </w:tc>
      </w:tr>
      <w:tr w:rsidR="00A57F90" w:rsidRPr="004207EA" w14:paraId="7C550655" w14:textId="77777777" w:rsidTr="00A57F90">
        <w:trPr>
          <w:trHeight w:val="454"/>
        </w:trPr>
        <w:tc>
          <w:tcPr>
            <w:tcW w:w="939" w:type="pct"/>
            <w:tcBorders>
              <w:left w:val="nil"/>
              <w:right w:val="single" w:sz="4" w:space="0" w:color="auto"/>
            </w:tcBorders>
            <w:shd w:val="clear" w:color="auto" w:fill="auto"/>
            <w:noWrap/>
            <w:vAlign w:val="center"/>
          </w:tcPr>
          <w:p w14:paraId="33492EC8" w14:textId="77777777" w:rsidR="00A57F90" w:rsidRPr="004207EA" w:rsidRDefault="00A57F90" w:rsidP="00A57F90">
            <w:pPr>
              <w:spacing w:after="0" w:line="240" w:lineRule="auto"/>
              <w:jc w:val="center"/>
              <w:rPr>
                <w:rFonts w:ascii="Times New Roman" w:eastAsia="Times New Roman" w:hAnsi="Times New Roman" w:cs="Times New Roman"/>
                <w:color w:val="000000"/>
                <w:sz w:val="20"/>
                <w:szCs w:val="20"/>
              </w:rPr>
            </w:pPr>
            <w:r w:rsidRPr="004207EA">
              <w:rPr>
                <w:rFonts w:ascii="Times New Roman" w:eastAsia="Times New Roman" w:hAnsi="Times New Roman" w:cs="Times New Roman"/>
                <w:color w:val="000000"/>
                <w:sz w:val="20"/>
                <w:szCs w:val="20"/>
                <w:lang w:eastAsia="pt-BR"/>
              </w:rPr>
              <w:t>61 e 70 anos</w:t>
            </w:r>
          </w:p>
        </w:tc>
        <w:tc>
          <w:tcPr>
            <w:tcW w:w="434" w:type="pct"/>
            <w:tcBorders>
              <w:left w:val="nil"/>
              <w:right w:val="nil"/>
            </w:tcBorders>
            <w:shd w:val="clear" w:color="auto" w:fill="auto"/>
            <w:noWrap/>
          </w:tcPr>
          <w:p w14:paraId="19947DC8"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0,0479</w:t>
            </w:r>
          </w:p>
          <w:p w14:paraId="70AA344D"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(0,0286)</w:t>
            </w:r>
          </w:p>
        </w:tc>
        <w:tc>
          <w:tcPr>
            <w:tcW w:w="578" w:type="pct"/>
            <w:tcBorders>
              <w:left w:val="nil"/>
              <w:right w:val="nil"/>
            </w:tcBorders>
          </w:tcPr>
          <w:p w14:paraId="4CA55539"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-0,0738**</w:t>
            </w:r>
          </w:p>
          <w:p w14:paraId="7DC3513B"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(0,0271)</w:t>
            </w:r>
          </w:p>
        </w:tc>
        <w:tc>
          <w:tcPr>
            <w:tcW w:w="482" w:type="pct"/>
            <w:tcBorders>
              <w:left w:val="nil"/>
              <w:right w:val="single" w:sz="4" w:space="0" w:color="auto"/>
            </w:tcBorders>
          </w:tcPr>
          <w:p w14:paraId="4910495B"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0,0259</w:t>
            </w:r>
          </w:p>
          <w:p w14:paraId="10DB0AE4"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(0,0200)</w:t>
            </w:r>
          </w:p>
        </w:tc>
        <w:tc>
          <w:tcPr>
            <w:tcW w:w="385" w:type="pct"/>
            <w:tcBorders>
              <w:left w:val="single" w:sz="4" w:space="0" w:color="auto"/>
              <w:right w:val="nil"/>
            </w:tcBorders>
          </w:tcPr>
          <w:p w14:paraId="3E3D96B5"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0,0259</w:t>
            </w:r>
          </w:p>
          <w:p w14:paraId="5BCB7B57"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(0,0357)</w:t>
            </w:r>
          </w:p>
        </w:tc>
        <w:tc>
          <w:tcPr>
            <w:tcW w:w="482" w:type="pct"/>
            <w:tcBorders>
              <w:left w:val="nil"/>
              <w:right w:val="nil"/>
            </w:tcBorders>
          </w:tcPr>
          <w:p w14:paraId="28478D6D"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-0,0706*</w:t>
            </w:r>
          </w:p>
          <w:p w14:paraId="5C0959C0"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(0,0341)</w:t>
            </w:r>
          </w:p>
        </w:tc>
        <w:tc>
          <w:tcPr>
            <w:tcW w:w="386" w:type="pct"/>
            <w:tcBorders>
              <w:left w:val="nil"/>
              <w:right w:val="single" w:sz="4" w:space="0" w:color="auto"/>
            </w:tcBorders>
          </w:tcPr>
          <w:p w14:paraId="6DC4FBB4"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0,0447</w:t>
            </w:r>
          </w:p>
          <w:p w14:paraId="38F92A3E"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(0,0258)</w:t>
            </w:r>
          </w:p>
        </w:tc>
        <w:tc>
          <w:tcPr>
            <w:tcW w:w="385" w:type="pct"/>
            <w:tcBorders>
              <w:left w:val="single" w:sz="4" w:space="0" w:color="auto"/>
              <w:right w:val="nil"/>
            </w:tcBorders>
          </w:tcPr>
          <w:p w14:paraId="49D65E1F"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0,0627</w:t>
            </w:r>
          </w:p>
          <w:p w14:paraId="3FE59DAF"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(0,0336)</w:t>
            </w:r>
          </w:p>
        </w:tc>
        <w:tc>
          <w:tcPr>
            <w:tcW w:w="508" w:type="pct"/>
            <w:tcBorders>
              <w:left w:val="nil"/>
              <w:right w:val="nil"/>
            </w:tcBorders>
          </w:tcPr>
          <w:p w14:paraId="66DF14EB"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-0,0945**</w:t>
            </w:r>
          </w:p>
          <w:p w14:paraId="17326D1D"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(0,0330)</w:t>
            </w:r>
          </w:p>
        </w:tc>
        <w:tc>
          <w:tcPr>
            <w:tcW w:w="421" w:type="pct"/>
            <w:tcBorders>
              <w:left w:val="nil"/>
            </w:tcBorders>
          </w:tcPr>
          <w:p w14:paraId="0490C10A"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0,0318</w:t>
            </w:r>
          </w:p>
          <w:p w14:paraId="404A4565"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(0,0232)</w:t>
            </w:r>
          </w:p>
        </w:tc>
      </w:tr>
      <w:tr w:rsidR="00A57F90" w:rsidRPr="004207EA" w14:paraId="30288C5E" w14:textId="77777777" w:rsidTr="00A57F90">
        <w:trPr>
          <w:trHeight w:val="454"/>
        </w:trPr>
        <w:tc>
          <w:tcPr>
            <w:tcW w:w="939" w:type="pct"/>
            <w:tcBorders>
              <w:left w:val="nil"/>
              <w:right w:val="single" w:sz="4" w:space="0" w:color="auto"/>
            </w:tcBorders>
            <w:shd w:val="clear" w:color="auto" w:fill="auto"/>
            <w:noWrap/>
            <w:vAlign w:val="center"/>
            <w:hideMark/>
          </w:tcPr>
          <w:p w14:paraId="64E0F87E" w14:textId="77777777" w:rsidR="00A57F90" w:rsidRPr="004207EA" w:rsidRDefault="00A57F90" w:rsidP="00A57F90">
            <w:pPr>
              <w:spacing w:after="0" w:line="240" w:lineRule="auto"/>
              <w:jc w:val="center"/>
              <w:rPr>
                <w:rFonts w:ascii="Times New Roman" w:eastAsia="Times New Roman" w:hAnsi="Times New Roman" w:cs="Times New Roman"/>
                <w:color w:val="000000"/>
                <w:sz w:val="20"/>
                <w:szCs w:val="20"/>
              </w:rPr>
            </w:pPr>
            <w:r w:rsidRPr="004207EA">
              <w:rPr>
                <w:rFonts w:ascii="Times New Roman" w:eastAsia="Times New Roman" w:hAnsi="Times New Roman" w:cs="Times New Roman"/>
                <w:color w:val="000000"/>
                <w:sz w:val="20"/>
                <w:szCs w:val="20"/>
              </w:rPr>
              <w:t>Branco</w:t>
            </w:r>
          </w:p>
        </w:tc>
        <w:tc>
          <w:tcPr>
            <w:tcW w:w="434" w:type="pct"/>
            <w:tcBorders>
              <w:left w:val="nil"/>
              <w:right w:val="nil"/>
            </w:tcBorders>
            <w:shd w:val="clear" w:color="auto" w:fill="auto"/>
            <w:noWrap/>
          </w:tcPr>
          <w:p w14:paraId="25A9DF4E"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0,0133</w:t>
            </w:r>
          </w:p>
          <w:p w14:paraId="00E86B89"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(0,0187)</w:t>
            </w:r>
          </w:p>
        </w:tc>
        <w:tc>
          <w:tcPr>
            <w:tcW w:w="578" w:type="pct"/>
            <w:tcBorders>
              <w:left w:val="nil"/>
              <w:right w:val="nil"/>
            </w:tcBorders>
          </w:tcPr>
          <w:p w14:paraId="6F722316"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-0,00635</w:t>
            </w:r>
          </w:p>
          <w:p w14:paraId="08B8E54E"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(0,00900)</w:t>
            </w:r>
          </w:p>
        </w:tc>
        <w:tc>
          <w:tcPr>
            <w:tcW w:w="482" w:type="pct"/>
            <w:tcBorders>
              <w:left w:val="nil"/>
              <w:right w:val="single" w:sz="4" w:space="0" w:color="auto"/>
            </w:tcBorders>
          </w:tcPr>
          <w:p w14:paraId="384185FA"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-0,00693</w:t>
            </w:r>
          </w:p>
          <w:p w14:paraId="44BD9AD7"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(0,00969)</w:t>
            </w:r>
          </w:p>
        </w:tc>
        <w:tc>
          <w:tcPr>
            <w:tcW w:w="385" w:type="pct"/>
            <w:tcBorders>
              <w:left w:val="single" w:sz="4" w:space="0" w:color="auto"/>
              <w:right w:val="nil"/>
            </w:tcBorders>
          </w:tcPr>
          <w:p w14:paraId="38EA0DD6"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-0,0330</w:t>
            </w:r>
          </w:p>
          <w:p w14:paraId="06219B85"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(0,0250)</w:t>
            </w:r>
          </w:p>
        </w:tc>
        <w:tc>
          <w:tcPr>
            <w:tcW w:w="482" w:type="pct"/>
            <w:tcBorders>
              <w:left w:val="nil"/>
              <w:right w:val="nil"/>
            </w:tcBorders>
          </w:tcPr>
          <w:p w14:paraId="5257E973"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0,0169</w:t>
            </w:r>
          </w:p>
          <w:p w14:paraId="11A3BA18"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(0,0125)</w:t>
            </w:r>
          </w:p>
        </w:tc>
        <w:tc>
          <w:tcPr>
            <w:tcW w:w="386" w:type="pct"/>
            <w:tcBorders>
              <w:left w:val="nil"/>
              <w:right w:val="single" w:sz="4" w:space="0" w:color="auto"/>
            </w:tcBorders>
          </w:tcPr>
          <w:p w14:paraId="5126F1FA"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0,0162</w:t>
            </w:r>
          </w:p>
          <w:p w14:paraId="5E1DD3B1"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(0,0125)</w:t>
            </w:r>
          </w:p>
        </w:tc>
        <w:tc>
          <w:tcPr>
            <w:tcW w:w="385" w:type="pct"/>
            <w:tcBorders>
              <w:left w:val="single" w:sz="4" w:space="0" w:color="auto"/>
              <w:right w:val="nil"/>
            </w:tcBorders>
          </w:tcPr>
          <w:p w14:paraId="394F1F44"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0,0139</w:t>
            </w:r>
          </w:p>
          <w:p w14:paraId="2B6F581C"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(0,0179)</w:t>
            </w:r>
          </w:p>
        </w:tc>
        <w:tc>
          <w:tcPr>
            <w:tcW w:w="508" w:type="pct"/>
            <w:tcBorders>
              <w:left w:val="nil"/>
              <w:right w:val="nil"/>
            </w:tcBorders>
          </w:tcPr>
          <w:p w14:paraId="6993ECEE"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-0,00491</w:t>
            </w:r>
          </w:p>
          <w:p w14:paraId="6AF56097"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(0,00631)</w:t>
            </w:r>
          </w:p>
        </w:tc>
        <w:tc>
          <w:tcPr>
            <w:tcW w:w="421" w:type="pct"/>
            <w:tcBorders>
              <w:left w:val="nil"/>
            </w:tcBorders>
          </w:tcPr>
          <w:p w14:paraId="628783E7"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-0,00895</w:t>
            </w:r>
          </w:p>
          <w:p w14:paraId="03DC2949"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(0,0116)</w:t>
            </w:r>
          </w:p>
        </w:tc>
      </w:tr>
      <w:tr w:rsidR="00A57F90" w:rsidRPr="004207EA" w14:paraId="3B4AAE6B" w14:textId="77777777" w:rsidTr="00A57F90">
        <w:trPr>
          <w:trHeight w:val="454"/>
        </w:trPr>
        <w:tc>
          <w:tcPr>
            <w:tcW w:w="939" w:type="pct"/>
            <w:tcBorders>
              <w:left w:val="nil"/>
              <w:right w:val="single" w:sz="4" w:space="0" w:color="auto"/>
            </w:tcBorders>
            <w:shd w:val="clear" w:color="auto" w:fill="auto"/>
            <w:noWrap/>
            <w:vAlign w:val="center"/>
          </w:tcPr>
          <w:p w14:paraId="1E9DCA7E" w14:textId="77777777" w:rsidR="00A57F90" w:rsidRPr="004207EA" w:rsidRDefault="00A57F90" w:rsidP="00A57F90">
            <w:pPr>
              <w:spacing w:after="0" w:line="240" w:lineRule="auto"/>
              <w:jc w:val="center"/>
              <w:rPr>
                <w:rFonts w:ascii="Times New Roman" w:eastAsia="Times New Roman" w:hAnsi="Times New Roman" w:cs="Times New Roman"/>
                <w:color w:val="000000"/>
                <w:sz w:val="20"/>
                <w:szCs w:val="20"/>
              </w:rPr>
            </w:pPr>
            <w:r w:rsidRPr="004207EA">
              <w:rPr>
                <w:rFonts w:ascii="Times New Roman" w:eastAsia="Times New Roman" w:hAnsi="Times New Roman" w:cs="Times New Roman"/>
                <w:color w:val="000000"/>
                <w:sz w:val="20"/>
                <w:szCs w:val="20"/>
              </w:rPr>
              <w:t xml:space="preserve">Fundamental </w:t>
            </w:r>
          </w:p>
        </w:tc>
        <w:tc>
          <w:tcPr>
            <w:tcW w:w="434" w:type="pct"/>
            <w:tcBorders>
              <w:left w:val="nil"/>
              <w:right w:val="nil"/>
            </w:tcBorders>
            <w:shd w:val="clear" w:color="auto" w:fill="auto"/>
            <w:noWrap/>
          </w:tcPr>
          <w:p w14:paraId="266DFD2C"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-0,0272</w:t>
            </w:r>
          </w:p>
          <w:p w14:paraId="649639B4"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(0,0210)</w:t>
            </w:r>
          </w:p>
        </w:tc>
        <w:tc>
          <w:tcPr>
            <w:tcW w:w="578" w:type="pct"/>
            <w:tcBorders>
              <w:left w:val="nil"/>
              <w:right w:val="nil"/>
            </w:tcBorders>
          </w:tcPr>
          <w:p w14:paraId="72309B7C"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0,0128</w:t>
            </w:r>
          </w:p>
          <w:p w14:paraId="4DC9CFDE"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(0,00984)</w:t>
            </w:r>
          </w:p>
        </w:tc>
        <w:tc>
          <w:tcPr>
            <w:tcW w:w="482" w:type="pct"/>
            <w:tcBorders>
              <w:left w:val="nil"/>
              <w:right w:val="single" w:sz="4" w:space="0" w:color="auto"/>
            </w:tcBorders>
          </w:tcPr>
          <w:p w14:paraId="5238602C"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0,0144</w:t>
            </w:r>
          </w:p>
          <w:p w14:paraId="57CE60BC"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(0,0112)</w:t>
            </w:r>
          </w:p>
        </w:tc>
        <w:tc>
          <w:tcPr>
            <w:tcW w:w="385" w:type="pct"/>
            <w:tcBorders>
              <w:left w:val="single" w:sz="4" w:space="0" w:color="auto"/>
              <w:right w:val="nil"/>
            </w:tcBorders>
          </w:tcPr>
          <w:p w14:paraId="2361E397"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-0,0439</w:t>
            </w:r>
          </w:p>
          <w:p w14:paraId="7D64E2C8"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(0,0250)</w:t>
            </w:r>
          </w:p>
        </w:tc>
        <w:tc>
          <w:tcPr>
            <w:tcW w:w="482" w:type="pct"/>
            <w:tcBorders>
              <w:left w:val="nil"/>
              <w:right w:val="nil"/>
            </w:tcBorders>
          </w:tcPr>
          <w:p w14:paraId="225D0513"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0,0226</w:t>
            </w:r>
          </w:p>
          <w:p w14:paraId="65986B76"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(0,0127)</w:t>
            </w:r>
          </w:p>
        </w:tc>
        <w:tc>
          <w:tcPr>
            <w:tcW w:w="386" w:type="pct"/>
            <w:tcBorders>
              <w:left w:val="nil"/>
              <w:right w:val="single" w:sz="4" w:space="0" w:color="auto"/>
            </w:tcBorders>
          </w:tcPr>
          <w:p w14:paraId="235F8B99"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0,0213</w:t>
            </w:r>
          </w:p>
          <w:p w14:paraId="237B3E7B"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(0,0124)</w:t>
            </w:r>
          </w:p>
        </w:tc>
        <w:tc>
          <w:tcPr>
            <w:tcW w:w="385" w:type="pct"/>
            <w:tcBorders>
              <w:left w:val="single" w:sz="4" w:space="0" w:color="auto"/>
              <w:right w:val="nil"/>
            </w:tcBorders>
          </w:tcPr>
          <w:p w14:paraId="4A18BC9D"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-0,0304</w:t>
            </w:r>
          </w:p>
          <w:p w14:paraId="3208BB43"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(0,0269)</w:t>
            </w:r>
          </w:p>
        </w:tc>
        <w:tc>
          <w:tcPr>
            <w:tcW w:w="508" w:type="pct"/>
            <w:tcBorders>
              <w:left w:val="nil"/>
              <w:right w:val="nil"/>
            </w:tcBorders>
          </w:tcPr>
          <w:p w14:paraId="1404C638"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0,0107</w:t>
            </w:r>
          </w:p>
          <w:p w14:paraId="163513C2"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(0,00940)</w:t>
            </w:r>
          </w:p>
        </w:tc>
        <w:tc>
          <w:tcPr>
            <w:tcW w:w="421" w:type="pct"/>
            <w:tcBorders>
              <w:left w:val="nil"/>
            </w:tcBorders>
          </w:tcPr>
          <w:p w14:paraId="0D43C2E9"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0,0197</w:t>
            </w:r>
          </w:p>
          <w:p w14:paraId="7B99186B"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(0,0176)</w:t>
            </w:r>
          </w:p>
        </w:tc>
      </w:tr>
      <w:tr w:rsidR="00A57F90" w:rsidRPr="004207EA" w14:paraId="145986A5" w14:textId="77777777" w:rsidTr="00A57F90">
        <w:trPr>
          <w:trHeight w:val="454"/>
        </w:trPr>
        <w:tc>
          <w:tcPr>
            <w:tcW w:w="939" w:type="pct"/>
            <w:tcBorders>
              <w:left w:val="nil"/>
              <w:right w:val="single" w:sz="4" w:space="0" w:color="auto"/>
            </w:tcBorders>
            <w:shd w:val="clear" w:color="auto" w:fill="auto"/>
            <w:noWrap/>
            <w:vAlign w:val="center"/>
          </w:tcPr>
          <w:p w14:paraId="3B1207ED" w14:textId="77777777" w:rsidR="00A57F90" w:rsidRPr="004207EA" w:rsidRDefault="00A57F90" w:rsidP="00A57F90">
            <w:pPr>
              <w:spacing w:after="0" w:line="240" w:lineRule="auto"/>
              <w:jc w:val="center"/>
              <w:rPr>
                <w:rFonts w:ascii="Times New Roman" w:eastAsia="Times New Roman" w:hAnsi="Times New Roman" w:cs="Times New Roman"/>
                <w:color w:val="000000"/>
                <w:sz w:val="20"/>
                <w:szCs w:val="20"/>
              </w:rPr>
            </w:pPr>
            <w:r w:rsidRPr="004207EA">
              <w:rPr>
                <w:rFonts w:ascii="Times New Roman" w:eastAsia="Times New Roman" w:hAnsi="Times New Roman" w:cs="Times New Roman"/>
                <w:color w:val="000000"/>
                <w:sz w:val="20"/>
                <w:szCs w:val="20"/>
              </w:rPr>
              <w:t xml:space="preserve">Médio </w:t>
            </w:r>
          </w:p>
        </w:tc>
        <w:tc>
          <w:tcPr>
            <w:tcW w:w="434" w:type="pct"/>
            <w:tcBorders>
              <w:left w:val="nil"/>
              <w:right w:val="nil"/>
            </w:tcBorders>
            <w:shd w:val="clear" w:color="auto" w:fill="auto"/>
            <w:noWrap/>
          </w:tcPr>
          <w:p w14:paraId="3DC6ECC2"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-0,0935***</w:t>
            </w:r>
          </w:p>
          <w:p w14:paraId="1375AA44"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(0,0281)</w:t>
            </w:r>
          </w:p>
        </w:tc>
        <w:tc>
          <w:tcPr>
            <w:tcW w:w="578" w:type="pct"/>
            <w:tcBorders>
              <w:left w:val="nil"/>
              <w:right w:val="nil"/>
            </w:tcBorders>
          </w:tcPr>
          <w:p w14:paraId="2411B9BD"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0,0410***</w:t>
            </w:r>
          </w:p>
          <w:p w14:paraId="570F42A1"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(0,0114)</w:t>
            </w:r>
          </w:p>
        </w:tc>
        <w:tc>
          <w:tcPr>
            <w:tcW w:w="482" w:type="pct"/>
            <w:tcBorders>
              <w:left w:val="nil"/>
              <w:right w:val="single" w:sz="4" w:space="0" w:color="auto"/>
            </w:tcBorders>
          </w:tcPr>
          <w:p w14:paraId="7F7BF273"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0,0525**</w:t>
            </w:r>
          </w:p>
          <w:p w14:paraId="51112F6B"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(0,0169)</w:t>
            </w:r>
          </w:p>
        </w:tc>
        <w:tc>
          <w:tcPr>
            <w:tcW w:w="385" w:type="pct"/>
            <w:tcBorders>
              <w:left w:val="single" w:sz="4" w:space="0" w:color="auto"/>
              <w:right w:val="nil"/>
            </w:tcBorders>
          </w:tcPr>
          <w:p w14:paraId="1B550FA3"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-0,0650</w:t>
            </w:r>
          </w:p>
          <w:p w14:paraId="2945AC0B"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(0,0347)</w:t>
            </w:r>
          </w:p>
        </w:tc>
        <w:tc>
          <w:tcPr>
            <w:tcW w:w="482" w:type="pct"/>
            <w:tcBorders>
              <w:left w:val="nil"/>
              <w:right w:val="nil"/>
            </w:tcBorders>
          </w:tcPr>
          <w:p w14:paraId="70E5F4F0"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0,0323*</w:t>
            </w:r>
          </w:p>
          <w:p w14:paraId="40F29E50"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(0,0165)</w:t>
            </w:r>
          </w:p>
        </w:tc>
        <w:tc>
          <w:tcPr>
            <w:tcW w:w="386" w:type="pct"/>
            <w:tcBorders>
              <w:left w:val="nil"/>
              <w:right w:val="single" w:sz="4" w:space="0" w:color="auto"/>
            </w:tcBorders>
          </w:tcPr>
          <w:p w14:paraId="36B0381B"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0,0327</w:t>
            </w:r>
          </w:p>
          <w:p w14:paraId="216543DE"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(0,0183)</w:t>
            </w:r>
          </w:p>
        </w:tc>
        <w:tc>
          <w:tcPr>
            <w:tcW w:w="385" w:type="pct"/>
            <w:tcBorders>
              <w:left w:val="single" w:sz="4" w:space="0" w:color="auto"/>
              <w:right w:val="nil"/>
            </w:tcBorders>
          </w:tcPr>
          <w:p w14:paraId="44E9703E"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-0,0315</w:t>
            </w:r>
          </w:p>
          <w:p w14:paraId="4A83D722"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(0,0313)</w:t>
            </w:r>
          </w:p>
        </w:tc>
        <w:tc>
          <w:tcPr>
            <w:tcW w:w="508" w:type="pct"/>
            <w:tcBorders>
              <w:left w:val="nil"/>
              <w:right w:val="nil"/>
            </w:tcBorders>
          </w:tcPr>
          <w:p w14:paraId="3EE120AC"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0,0107</w:t>
            </w:r>
          </w:p>
          <w:p w14:paraId="5DAF40D9"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(0,0102)</w:t>
            </w:r>
          </w:p>
        </w:tc>
        <w:tc>
          <w:tcPr>
            <w:tcW w:w="421" w:type="pct"/>
            <w:tcBorders>
              <w:left w:val="nil"/>
            </w:tcBorders>
          </w:tcPr>
          <w:p w14:paraId="2757A0EC"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0,0208</w:t>
            </w:r>
          </w:p>
          <w:p w14:paraId="67C53A46"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(0,0212)</w:t>
            </w:r>
          </w:p>
        </w:tc>
      </w:tr>
      <w:tr w:rsidR="00A57F90" w:rsidRPr="004207EA" w14:paraId="374D92A2" w14:textId="77777777" w:rsidTr="00A57F90">
        <w:trPr>
          <w:trHeight w:val="454"/>
        </w:trPr>
        <w:tc>
          <w:tcPr>
            <w:tcW w:w="939" w:type="pct"/>
            <w:tcBorders>
              <w:left w:val="nil"/>
              <w:right w:val="single" w:sz="4" w:space="0" w:color="auto"/>
            </w:tcBorders>
            <w:shd w:val="clear" w:color="auto" w:fill="auto"/>
            <w:noWrap/>
            <w:vAlign w:val="center"/>
          </w:tcPr>
          <w:p w14:paraId="498F1B0B" w14:textId="77777777" w:rsidR="00A57F90" w:rsidRPr="004207EA" w:rsidRDefault="00A57F90" w:rsidP="00A57F90">
            <w:pPr>
              <w:spacing w:after="0" w:line="240" w:lineRule="auto"/>
              <w:jc w:val="center"/>
              <w:rPr>
                <w:rFonts w:ascii="Times New Roman" w:eastAsia="Times New Roman" w:hAnsi="Times New Roman" w:cs="Times New Roman"/>
                <w:color w:val="000000"/>
                <w:sz w:val="20"/>
                <w:szCs w:val="20"/>
              </w:rPr>
            </w:pPr>
            <w:r w:rsidRPr="004207EA">
              <w:rPr>
                <w:rFonts w:ascii="Times New Roman" w:eastAsia="Times New Roman" w:hAnsi="Times New Roman" w:cs="Times New Roman"/>
                <w:color w:val="000000"/>
                <w:sz w:val="20"/>
                <w:szCs w:val="20"/>
              </w:rPr>
              <w:t xml:space="preserve">Superior </w:t>
            </w:r>
          </w:p>
        </w:tc>
        <w:tc>
          <w:tcPr>
            <w:tcW w:w="434" w:type="pct"/>
            <w:tcBorders>
              <w:left w:val="nil"/>
              <w:right w:val="nil"/>
            </w:tcBorders>
            <w:shd w:val="clear" w:color="auto" w:fill="auto"/>
            <w:noWrap/>
          </w:tcPr>
          <w:p w14:paraId="120D4A31"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-0,0722</w:t>
            </w:r>
          </w:p>
          <w:p w14:paraId="22E4016F"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(0,0369)</w:t>
            </w:r>
          </w:p>
        </w:tc>
        <w:tc>
          <w:tcPr>
            <w:tcW w:w="578" w:type="pct"/>
            <w:tcBorders>
              <w:left w:val="nil"/>
              <w:right w:val="nil"/>
            </w:tcBorders>
          </w:tcPr>
          <w:p w14:paraId="2017CBAE"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0,0317*</w:t>
            </w:r>
          </w:p>
          <w:p w14:paraId="4BED8935"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(0,0149)</w:t>
            </w:r>
          </w:p>
        </w:tc>
        <w:tc>
          <w:tcPr>
            <w:tcW w:w="482" w:type="pct"/>
            <w:tcBorders>
              <w:left w:val="nil"/>
              <w:right w:val="single" w:sz="4" w:space="0" w:color="auto"/>
            </w:tcBorders>
          </w:tcPr>
          <w:p w14:paraId="72B59C87"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0,0405</w:t>
            </w:r>
          </w:p>
          <w:p w14:paraId="3C42E4EC"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(0,0221)</w:t>
            </w:r>
          </w:p>
        </w:tc>
        <w:tc>
          <w:tcPr>
            <w:tcW w:w="385" w:type="pct"/>
            <w:tcBorders>
              <w:left w:val="single" w:sz="4" w:space="0" w:color="auto"/>
              <w:right w:val="nil"/>
            </w:tcBorders>
          </w:tcPr>
          <w:p w14:paraId="6D551191"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-0,0429</w:t>
            </w:r>
          </w:p>
          <w:p w14:paraId="738FCDBA"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(0,0467)</w:t>
            </w:r>
          </w:p>
        </w:tc>
        <w:tc>
          <w:tcPr>
            <w:tcW w:w="482" w:type="pct"/>
            <w:tcBorders>
              <w:left w:val="nil"/>
              <w:right w:val="nil"/>
            </w:tcBorders>
          </w:tcPr>
          <w:p w14:paraId="6ED441B1"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0,0215</w:t>
            </w:r>
          </w:p>
          <w:p w14:paraId="5FE91D82"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(0,0225)</w:t>
            </w:r>
          </w:p>
        </w:tc>
        <w:tc>
          <w:tcPr>
            <w:tcW w:w="386" w:type="pct"/>
            <w:tcBorders>
              <w:left w:val="nil"/>
              <w:right w:val="single" w:sz="4" w:space="0" w:color="auto"/>
            </w:tcBorders>
          </w:tcPr>
          <w:p w14:paraId="0D1DE7F6"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0,0214</w:t>
            </w:r>
          </w:p>
          <w:p w14:paraId="4F5872C7"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(0,0242)</w:t>
            </w:r>
          </w:p>
        </w:tc>
        <w:tc>
          <w:tcPr>
            <w:tcW w:w="385" w:type="pct"/>
            <w:tcBorders>
              <w:left w:val="single" w:sz="4" w:space="0" w:color="auto"/>
              <w:right w:val="nil"/>
            </w:tcBorders>
          </w:tcPr>
          <w:p w14:paraId="0F380ECB"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-0,158***</w:t>
            </w:r>
          </w:p>
          <w:p w14:paraId="749C34B2"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(0,0350)</w:t>
            </w:r>
          </w:p>
        </w:tc>
        <w:tc>
          <w:tcPr>
            <w:tcW w:w="508" w:type="pct"/>
            <w:tcBorders>
              <w:left w:val="nil"/>
              <w:right w:val="nil"/>
            </w:tcBorders>
          </w:tcPr>
          <w:p w14:paraId="279E7E49"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0,108***</w:t>
            </w:r>
          </w:p>
          <w:p w14:paraId="065F8679"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(0,0243)</w:t>
            </w:r>
          </w:p>
        </w:tc>
        <w:tc>
          <w:tcPr>
            <w:tcW w:w="421" w:type="pct"/>
            <w:tcBorders>
              <w:left w:val="nil"/>
            </w:tcBorders>
          </w:tcPr>
          <w:p w14:paraId="19B67C2B"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0,0499</w:t>
            </w:r>
          </w:p>
          <w:p w14:paraId="08C6378B"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(0,0284)</w:t>
            </w:r>
          </w:p>
        </w:tc>
      </w:tr>
      <w:tr w:rsidR="00A57F90" w:rsidRPr="004207EA" w14:paraId="0333D5ED" w14:textId="77777777" w:rsidTr="00A57F90">
        <w:trPr>
          <w:trHeight w:val="454"/>
        </w:trPr>
        <w:tc>
          <w:tcPr>
            <w:tcW w:w="939" w:type="pct"/>
            <w:tcBorders>
              <w:left w:val="nil"/>
              <w:right w:val="single" w:sz="4" w:space="0" w:color="auto"/>
            </w:tcBorders>
            <w:shd w:val="clear" w:color="auto" w:fill="auto"/>
            <w:noWrap/>
            <w:vAlign w:val="center"/>
          </w:tcPr>
          <w:p w14:paraId="35FF211A" w14:textId="77777777" w:rsidR="00A57F90" w:rsidRPr="004207EA" w:rsidRDefault="00A57F90" w:rsidP="00A57F90">
            <w:pPr>
              <w:spacing w:after="0" w:line="240" w:lineRule="auto"/>
              <w:jc w:val="center"/>
              <w:rPr>
                <w:rFonts w:ascii="Times New Roman" w:eastAsia="Times New Roman" w:hAnsi="Times New Roman" w:cs="Times New Roman"/>
                <w:color w:val="000000"/>
                <w:sz w:val="20"/>
                <w:szCs w:val="20"/>
              </w:rPr>
            </w:pPr>
            <w:r w:rsidRPr="004207EA">
              <w:rPr>
                <w:rFonts w:ascii="Times New Roman" w:eastAsia="Times New Roman" w:hAnsi="Times New Roman" w:cs="Times New Roman"/>
                <w:color w:val="000000"/>
                <w:sz w:val="20"/>
                <w:szCs w:val="20"/>
              </w:rPr>
              <w:t>Oferta de Oncologistas e Cancerologistas</w:t>
            </w:r>
          </w:p>
        </w:tc>
        <w:tc>
          <w:tcPr>
            <w:tcW w:w="434" w:type="pct"/>
            <w:tcBorders>
              <w:left w:val="nil"/>
              <w:right w:val="nil"/>
            </w:tcBorders>
            <w:shd w:val="clear" w:color="auto" w:fill="auto"/>
            <w:noWrap/>
          </w:tcPr>
          <w:p w14:paraId="17A5AA87"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-0,00163***</w:t>
            </w:r>
          </w:p>
          <w:p w14:paraId="498BCCD7"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(0,000296)</w:t>
            </w:r>
          </w:p>
        </w:tc>
        <w:tc>
          <w:tcPr>
            <w:tcW w:w="578" w:type="pct"/>
            <w:tcBorders>
              <w:left w:val="nil"/>
              <w:right w:val="nil"/>
            </w:tcBorders>
          </w:tcPr>
          <w:p w14:paraId="133E3F1B"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0,000775***</w:t>
            </w:r>
          </w:p>
          <w:p w14:paraId="5607B0F8"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(0,000142)</w:t>
            </w:r>
          </w:p>
        </w:tc>
        <w:tc>
          <w:tcPr>
            <w:tcW w:w="482" w:type="pct"/>
            <w:tcBorders>
              <w:left w:val="nil"/>
              <w:right w:val="single" w:sz="4" w:space="0" w:color="auto"/>
            </w:tcBorders>
          </w:tcPr>
          <w:p w14:paraId="001D02D9"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0,000857***</w:t>
            </w:r>
          </w:p>
          <w:p w14:paraId="7402EFC2"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(0,000158)</w:t>
            </w:r>
          </w:p>
        </w:tc>
        <w:tc>
          <w:tcPr>
            <w:tcW w:w="385" w:type="pct"/>
            <w:tcBorders>
              <w:left w:val="single" w:sz="4" w:space="0" w:color="auto"/>
              <w:right w:val="nil"/>
            </w:tcBorders>
          </w:tcPr>
          <w:p w14:paraId="2FB4D6C5"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0,0378***</w:t>
            </w:r>
          </w:p>
          <w:p w14:paraId="47A01E01"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(0,0102)</w:t>
            </w:r>
          </w:p>
        </w:tc>
        <w:tc>
          <w:tcPr>
            <w:tcW w:w="482" w:type="pct"/>
            <w:tcBorders>
              <w:left w:val="nil"/>
              <w:right w:val="nil"/>
            </w:tcBorders>
          </w:tcPr>
          <w:p w14:paraId="64ABEF6B"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-0,0197***</w:t>
            </w:r>
          </w:p>
          <w:p w14:paraId="330CBAA8"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(0,00544)</w:t>
            </w:r>
          </w:p>
        </w:tc>
        <w:tc>
          <w:tcPr>
            <w:tcW w:w="386" w:type="pct"/>
            <w:tcBorders>
              <w:left w:val="nil"/>
              <w:right w:val="single" w:sz="4" w:space="0" w:color="auto"/>
            </w:tcBorders>
          </w:tcPr>
          <w:p w14:paraId="0A619042"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-0,0182***</w:t>
            </w:r>
          </w:p>
          <w:p w14:paraId="5BE7E38E"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(0,00488)</w:t>
            </w:r>
          </w:p>
        </w:tc>
        <w:tc>
          <w:tcPr>
            <w:tcW w:w="385" w:type="pct"/>
            <w:tcBorders>
              <w:left w:val="single" w:sz="4" w:space="0" w:color="auto"/>
              <w:right w:val="nil"/>
            </w:tcBorders>
          </w:tcPr>
          <w:p w14:paraId="6A11A589"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0,000111</w:t>
            </w:r>
          </w:p>
          <w:p w14:paraId="420868A3"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(9,44e-05)</w:t>
            </w:r>
          </w:p>
        </w:tc>
        <w:tc>
          <w:tcPr>
            <w:tcW w:w="508" w:type="pct"/>
            <w:tcBorders>
              <w:left w:val="nil"/>
              <w:right w:val="nil"/>
            </w:tcBorders>
          </w:tcPr>
          <w:p w14:paraId="57A31652"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-3,96e-05</w:t>
            </w:r>
          </w:p>
          <w:p w14:paraId="269C3137"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(3,38e-05)</w:t>
            </w:r>
          </w:p>
        </w:tc>
        <w:tc>
          <w:tcPr>
            <w:tcW w:w="421" w:type="pct"/>
            <w:tcBorders>
              <w:left w:val="nil"/>
            </w:tcBorders>
          </w:tcPr>
          <w:p w14:paraId="5118D442"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-7,17e-05</w:t>
            </w:r>
          </w:p>
          <w:p w14:paraId="4093DA8B"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(6,07e-05)</w:t>
            </w:r>
          </w:p>
        </w:tc>
      </w:tr>
      <w:tr w:rsidR="00A57F90" w:rsidRPr="004207EA" w14:paraId="39A354CB" w14:textId="77777777" w:rsidTr="00A57F90">
        <w:trPr>
          <w:trHeight w:val="454"/>
        </w:trPr>
        <w:tc>
          <w:tcPr>
            <w:tcW w:w="939" w:type="pct"/>
            <w:tcBorders>
              <w:left w:val="nil"/>
              <w:right w:val="single" w:sz="4" w:space="0" w:color="auto"/>
            </w:tcBorders>
            <w:shd w:val="clear" w:color="auto" w:fill="auto"/>
            <w:noWrap/>
            <w:vAlign w:val="center"/>
          </w:tcPr>
          <w:p w14:paraId="76A286E3" w14:textId="77777777" w:rsidR="00A57F90" w:rsidRPr="004207EA" w:rsidRDefault="00A57F90" w:rsidP="00A57F90">
            <w:pPr>
              <w:spacing w:after="0" w:line="240" w:lineRule="auto"/>
              <w:jc w:val="center"/>
              <w:rPr>
                <w:rFonts w:ascii="Times New Roman" w:eastAsia="Times New Roman" w:hAnsi="Times New Roman" w:cs="Times New Roman"/>
                <w:color w:val="000000"/>
                <w:sz w:val="20"/>
                <w:szCs w:val="20"/>
              </w:rPr>
            </w:pPr>
            <w:r w:rsidRPr="004207EA">
              <w:rPr>
                <w:rFonts w:ascii="Times New Roman" w:eastAsia="Times New Roman" w:hAnsi="Times New Roman" w:cs="Times New Roman"/>
                <w:color w:val="000000"/>
                <w:sz w:val="20"/>
                <w:szCs w:val="20"/>
              </w:rPr>
              <w:t>Plano de Saúde</w:t>
            </w:r>
          </w:p>
        </w:tc>
        <w:tc>
          <w:tcPr>
            <w:tcW w:w="434" w:type="pct"/>
            <w:tcBorders>
              <w:left w:val="nil"/>
              <w:right w:val="nil"/>
            </w:tcBorders>
            <w:shd w:val="clear" w:color="auto" w:fill="auto"/>
            <w:noWrap/>
          </w:tcPr>
          <w:p w14:paraId="541DAF99"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-0,160***</w:t>
            </w:r>
          </w:p>
          <w:p w14:paraId="11E6582D"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(0,0240)</w:t>
            </w:r>
          </w:p>
        </w:tc>
        <w:tc>
          <w:tcPr>
            <w:tcW w:w="578" w:type="pct"/>
            <w:tcBorders>
              <w:left w:val="nil"/>
              <w:right w:val="nil"/>
            </w:tcBorders>
          </w:tcPr>
          <w:p w14:paraId="4CD176C9"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0,0653***</w:t>
            </w:r>
          </w:p>
          <w:p w14:paraId="1AC6DEF4"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(0,00850)</w:t>
            </w:r>
          </w:p>
        </w:tc>
        <w:tc>
          <w:tcPr>
            <w:tcW w:w="482" w:type="pct"/>
            <w:tcBorders>
              <w:left w:val="nil"/>
              <w:right w:val="single" w:sz="4" w:space="0" w:color="auto"/>
            </w:tcBorders>
          </w:tcPr>
          <w:p w14:paraId="5A63F9A0"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0,0944***</w:t>
            </w:r>
          </w:p>
          <w:p w14:paraId="486C57CD"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(0,0162)</w:t>
            </w:r>
          </w:p>
        </w:tc>
        <w:tc>
          <w:tcPr>
            <w:tcW w:w="385" w:type="pct"/>
            <w:tcBorders>
              <w:left w:val="single" w:sz="4" w:space="0" w:color="auto"/>
              <w:right w:val="nil"/>
            </w:tcBorders>
          </w:tcPr>
          <w:p w14:paraId="7F7123CB"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-0,219***</w:t>
            </w:r>
          </w:p>
          <w:p w14:paraId="32771829"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(0,0317)</w:t>
            </w:r>
          </w:p>
        </w:tc>
        <w:tc>
          <w:tcPr>
            <w:tcW w:w="482" w:type="pct"/>
            <w:tcBorders>
              <w:left w:val="nil"/>
              <w:right w:val="nil"/>
            </w:tcBorders>
          </w:tcPr>
          <w:p w14:paraId="1DE6A8A6"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0,0915***</w:t>
            </w:r>
          </w:p>
          <w:p w14:paraId="34E0B448"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(0,0109)</w:t>
            </w:r>
          </w:p>
        </w:tc>
        <w:tc>
          <w:tcPr>
            <w:tcW w:w="386" w:type="pct"/>
            <w:tcBorders>
              <w:left w:val="nil"/>
              <w:right w:val="single" w:sz="4" w:space="0" w:color="auto"/>
            </w:tcBorders>
          </w:tcPr>
          <w:p w14:paraId="2B710F0A"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0,127***</w:t>
            </w:r>
          </w:p>
          <w:p w14:paraId="2B5AC727"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(0,0225)</w:t>
            </w:r>
          </w:p>
        </w:tc>
        <w:tc>
          <w:tcPr>
            <w:tcW w:w="385" w:type="pct"/>
            <w:tcBorders>
              <w:left w:val="single" w:sz="4" w:space="0" w:color="auto"/>
              <w:right w:val="nil"/>
            </w:tcBorders>
          </w:tcPr>
          <w:p w14:paraId="5496F8CF"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-0,144***</w:t>
            </w:r>
          </w:p>
          <w:p w14:paraId="3ED40EA4"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(0,0194)</w:t>
            </w:r>
          </w:p>
        </w:tc>
        <w:tc>
          <w:tcPr>
            <w:tcW w:w="508" w:type="pct"/>
            <w:tcBorders>
              <w:left w:val="nil"/>
              <w:right w:val="nil"/>
            </w:tcBorders>
          </w:tcPr>
          <w:p w14:paraId="68428391"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0,0456***</w:t>
            </w:r>
          </w:p>
          <w:p w14:paraId="5ABE3148"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(0,00622)</w:t>
            </w:r>
          </w:p>
        </w:tc>
        <w:tc>
          <w:tcPr>
            <w:tcW w:w="421" w:type="pct"/>
            <w:tcBorders>
              <w:left w:val="nil"/>
            </w:tcBorders>
          </w:tcPr>
          <w:p w14:paraId="4D758EAB"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0,0984***</w:t>
            </w:r>
          </w:p>
          <w:p w14:paraId="31EF0519"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(0,0141)</w:t>
            </w:r>
          </w:p>
        </w:tc>
      </w:tr>
      <w:tr w:rsidR="00A57F90" w:rsidRPr="004207EA" w14:paraId="2F525EC8" w14:textId="77777777" w:rsidTr="00A57F90">
        <w:trPr>
          <w:trHeight w:val="454"/>
        </w:trPr>
        <w:tc>
          <w:tcPr>
            <w:tcW w:w="939" w:type="pct"/>
            <w:tcBorders>
              <w:left w:val="nil"/>
              <w:right w:val="single" w:sz="4" w:space="0" w:color="auto"/>
            </w:tcBorders>
            <w:shd w:val="clear" w:color="auto" w:fill="auto"/>
            <w:noWrap/>
            <w:vAlign w:val="center"/>
          </w:tcPr>
          <w:p w14:paraId="49F8B8E0" w14:textId="77777777" w:rsidR="00A57F90" w:rsidRPr="004207EA" w:rsidRDefault="00A57F90" w:rsidP="00A57F90">
            <w:pPr>
              <w:spacing w:after="0" w:line="240" w:lineRule="auto"/>
              <w:jc w:val="center"/>
              <w:rPr>
                <w:rFonts w:ascii="Times New Roman" w:eastAsia="Times New Roman" w:hAnsi="Times New Roman" w:cs="Times New Roman"/>
                <w:color w:val="000000"/>
                <w:sz w:val="20"/>
                <w:szCs w:val="20"/>
              </w:rPr>
            </w:pPr>
            <w:r w:rsidRPr="004207EA">
              <w:rPr>
                <w:rFonts w:ascii="Times New Roman" w:eastAsia="Times New Roman" w:hAnsi="Times New Roman" w:cs="Times New Roman"/>
                <w:color w:val="000000"/>
                <w:sz w:val="20"/>
                <w:szCs w:val="20"/>
              </w:rPr>
              <w:t xml:space="preserve">Renda </w:t>
            </w:r>
          </w:p>
        </w:tc>
        <w:tc>
          <w:tcPr>
            <w:tcW w:w="434" w:type="pct"/>
            <w:tcBorders>
              <w:left w:val="nil"/>
              <w:right w:val="nil"/>
            </w:tcBorders>
            <w:shd w:val="clear" w:color="auto" w:fill="auto"/>
            <w:noWrap/>
          </w:tcPr>
          <w:p w14:paraId="65D94E00"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-8,53e-06***</w:t>
            </w:r>
          </w:p>
          <w:p w14:paraId="5C925407"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(2,15e-06)</w:t>
            </w:r>
          </w:p>
        </w:tc>
        <w:tc>
          <w:tcPr>
            <w:tcW w:w="578" w:type="pct"/>
            <w:tcBorders>
              <w:left w:val="nil"/>
              <w:right w:val="nil"/>
            </w:tcBorders>
          </w:tcPr>
          <w:p w14:paraId="74AE7E4F"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4,05e-06***</w:t>
            </w:r>
          </w:p>
          <w:p w14:paraId="6530A0DF"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(1,04e-06)</w:t>
            </w:r>
          </w:p>
        </w:tc>
        <w:tc>
          <w:tcPr>
            <w:tcW w:w="482" w:type="pct"/>
            <w:tcBorders>
              <w:left w:val="nil"/>
              <w:right w:val="single" w:sz="4" w:space="0" w:color="auto"/>
            </w:tcBorders>
          </w:tcPr>
          <w:p w14:paraId="159874BD"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4,48e-06***</w:t>
            </w:r>
          </w:p>
          <w:p w14:paraId="14C33574"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(1,14e-06)</w:t>
            </w:r>
          </w:p>
        </w:tc>
        <w:tc>
          <w:tcPr>
            <w:tcW w:w="385" w:type="pct"/>
            <w:tcBorders>
              <w:left w:val="single" w:sz="4" w:space="0" w:color="auto"/>
              <w:right w:val="nil"/>
            </w:tcBorders>
          </w:tcPr>
          <w:p w14:paraId="1FE65EDC"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-2,64e-06</w:t>
            </w:r>
          </w:p>
          <w:p w14:paraId="63D1EED8"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(2,78e-06)</w:t>
            </w:r>
          </w:p>
        </w:tc>
        <w:tc>
          <w:tcPr>
            <w:tcW w:w="482" w:type="pct"/>
            <w:tcBorders>
              <w:left w:val="nil"/>
              <w:right w:val="nil"/>
            </w:tcBorders>
          </w:tcPr>
          <w:p w14:paraId="07C4B4E8"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1,37e-06</w:t>
            </w:r>
          </w:p>
          <w:p w14:paraId="205CD2FE"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(1,45e-06)</w:t>
            </w:r>
          </w:p>
        </w:tc>
        <w:tc>
          <w:tcPr>
            <w:tcW w:w="386" w:type="pct"/>
            <w:tcBorders>
              <w:left w:val="nil"/>
              <w:right w:val="single" w:sz="4" w:space="0" w:color="auto"/>
            </w:tcBorders>
          </w:tcPr>
          <w:p w14:paraId="24172248"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1,27e-06</w:t>
            </w:r>
          </w:p>
          <w:p w14:paraId="268AECFD"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(1,33e-06)</w:t>
            </w:r>
          </w:p>
        </w:tc>
        <w:tc>
          <w:tcPr>
            <w:tcW w:w="385" w:type="pct"/>
            <w:tcBorders>
              <w:left w:val="single" w:sz="4" w:space="0" w:color="auto"/>
              <w:right w:val="nil"/>
            </w:tcBorders>
          </w:tcPr>
          <w:p w14:paraId="3AB26EAB"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-3,12e-06</w:t>
            </w:r>
          </w:p>
          <w:p w14:paraId="6A4C57E8"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(1,93e-06)</w:t>
            </w:r>
          </w:p>
        </w:tc>
        <w:tc>
          <w:tcPr>
            <w:tcW w:w="508" w:type="pct"/>
            <w:tcBorders>
              <w:left w:val="nil"/>
              <w:right w:val="nil"/>
            </w:tcBorders>
          </w:tcPr>
          <w:p w14:paraId="0DD54B8E"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1,11e-06</w:t>
            </w:r>
          </w:p>
          <w:p w14:paraId="4AC04C1E"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(6,88e-07)</w:t>
            </w:r>
          </w:p>
        </w:tc>
        <w:tc>
          <w:tcPr>
            <w:tcW w:w="421" w:type="pct"/>
            <w:tcBorders>
              <w:left w:val="nil"/>
            </w:tcBorders>
          </w:tcPr>
          <w:p w14:paraId="4E350A51"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2,01e-06</w:t>
            </w:r>
          </w:p>
          <w:p w14:paraId="63D9A316"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(1,25e-06)</w:t>
            </w:r>
          </w:p>
        </w:tc>
      </w:tr>
      <w:tr w:rsidR="00A57F90" w:rsidRPr="004207EA" w14:paraId="7FC721E1" w14:textId="77777777" w:rsidTr="00A57F90">
        <w:trPr>
          <w:trHeight w:val="454"/>
        </w:trPr>
        <w:tc>
          <w:tcPr>
            <w:tcW w:w="939" w:type="pct"/>
            <w:tcBorders>
              <w:left w:val="nil"/>
              <w:right w:val="single" w:sz="4" w:space="0" w:color="auto"/>
            </w:tcBorders>
            <w:shd w:val="clear" w:color="auto" w:fill="auto"/>
            <w:noWrap/>
            <w:vAlign w:val="center"/>
          </w:tcPr>
          <w:p w14:paraId="060AE5B1" w14:textId="77777777" w:rsidR="00A57F90" w:rsidRPr="004207EA" w:rsidRDefault="00A57F90" w:rsidP="00A57F90">
            <w:pPr>
              <w:spacing w:after="0" w:line="240" w:lineRule="auto"/>
              <w:jc w:val="center"/>
              <w:rPr>
                <w:rFonts w:ascii="Times New Roman" w:eastAsia="Times New Roman" w:hAnsi="Times New Roman" w:cs="Times New Roman"/>
                <w:color w:val="000000"/>
                <w:sz w:val="20"/>
                <w:szCs w:val="20"/>
                <w:lang w:eastAsia="pt-BR"/>
              </w:rPr>
            </w:pPr>
            <w:r w:rsidRPr="004207EA">
              <w:rPr>
                <w:rFonts w:ascii="Times New Roman" w:eastAsia="Times New Roman" w:hAnsi="Times New Roman" w:cs="Times New Roman"/>
                <w:color w:val="000000"/>
                <w:sz w:val="20"/>
                <w:szCs w:val="20"/>
                <w:lang w:eastAsia="pt-BR"/>
              </w:rPr>
              <w:t>Televisão</w:t>
            </w:r>
          </w:p>
        </w:tc>
        <w:tc>
          <w:tcPr>
            <w:tcW w:w="434" w:type="pct"/>
            <w:tcBorders>
              <w:left w:val="nil"/>
              <w:right w:val="nil"/>
            </w:tcBorders>
            <w:shd w:val="clear" w:color="auto" w:fill="auto"/>
            <w:noWrap/>
          </w:tcPr>
          <w:p w14:paraId="6B1A7244"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-0,0727</w:t>
            </w:r>
          </w:p>
          <w:p w14:paraId="709E9908"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(0,0372)</w:t>
            </w:r>
          </w:p>
        </w:tc>
        <w:tc>
          <w:tcPr>
            <w:tcW w:w="578" w:type="pct"/>
            <w:tcBorders>
              <w:left w:val="nil"/>
              <w:right w:val="nil"/>
            </w:tcBorders>
          </w:tcPr>
          <w:p w14:paraId="0F61AB57"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0,0370</w:t>
            </w:r>
          </w:p>
          <w:p w14:paraId="30F6DD95"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(0,0201)</w:t>
            </w:r>
          </w:p>
        </w:tc>
        <w:tc>
          <w:tcPr>
            <w:tcW w:w="482" w:type="pct"/>
            <w:tcBorders>
              <w:left w:val="nil"/>
              <w:right w:val="single" w:sz="4" w:space="0" w:color="auto"/>
            </w:tcBorders>
          </w:tcPr>
          <w:p w14:paraId="099F60B8"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0,0357*</w:t>
            </w:r>
          </w:p>
          <w:p w14:paraId="424E202D"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(0,0171)</w:t>
            </w:r>
          </w:p>
        </w:tc>
        <w:tc>
          <w:tcPr>
            <w:tcW w:w="385" w:type="pct"/>
            <w:tcBorders>
              <w:left w:val="single" w:sz="4" w:space="0" w:color="auto"/>
              <w:right w:val="nil"/>
            </w:tcBorders>
          </w:tcPr>
          <w:p w14:paraId="4A353411"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-0,101**</w:t>
            </w:r>
          </w:p>
          <w:p w14:paraId="761B4238"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(0,0334)</w:t>
            </w:r>
          </w:p>
        </w:tc>
        <w:tc>
          <w:tcPr>
            <w:tcW w:w="482" w:type="pct"/>
            <w:tcBorders>
              <w:left w:val="nil"/>
              <w:right w:val="nil"/>
            </w:tcBorders>
          </w:tcPr>
          <w:p w14:paraId="0EC85A94"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0,0942***</w:t>
            </w:r>
          </w:p>
          <w:p w14:paraId="37479989"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(0,0266)</w:t>
            </w:r>
          </w:p>
        </w:tc>
        <w:tc>
          <w:tcPr>
            <w:tcW w:w="386" w:type="pct"/>
            <w:tcBorders>
              <w:left w:val="nil"/>
              <w:right w:val="single" w:sz="4" w:space="0" w:color="auto"/>
            </w:tcBorders>
          </w:tcPr>
          <w:p w14:paraId="50D9F855"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0,00700</w:t>
            </w:r>
          </w:p>
          <w:p w14:paraId="5518AD5E"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(0,0224)</w:t>
            </w:r>
          </w:p>
        </w:tc>
        <w:tc>
          <w:tcPr>
            <w:tcW w:w="385" w:type="pct"/>
            <w:tcBorders>
              <w:left w:val="single" w:sz="4" w:space="0" w:color="auto"/>
              <w:right w:val="nil"/>
            </w:tcBorders>
          </w:tcPr>
          <w:p w14:paraId="2EBFDCD8"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-0,124*</w:t>
            </w:r>
          </w:p>
          <w:p w14:paraId="11882150"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(0,0563)</w:t>
            </w:r>
          </w:p>
        </w:tc>
        <w:tc>
          <w:tcPr>
            <w:tcW w:w="508" w:type="pct"/>
            <w:tcBorders>
              <w:left w:val="nil"/>
              <w:right w:val="nil"/>
            </w:tcBorders>
          </w:tcPr>
          <w:p w14:paraId="2E72C18C"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0,0556</w:t>
            </w:r>
          </w:p>
          <w:p w14:paraId="0377D647"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(0,0298)</w:t>
            </w:r>
          </w:p>
        </w:tc>
        <w:tc>
          <w:tcPr>
            <w:tcW w:w="421" w:type="pct"/>
            <w:tcBorders>
              <w:left w:val="nil"/>
            </w:tcBorders>
          </w:tcPr>
          <w:p w14:paraId="27642109"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0,0686*</w:t>
            </w:r>
          </w:p>
          <w:p w14:paraId="4754156F"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(0,0267)</w:t>
            </w:r>
          </w:p>
        </w:tc>
      </w:tr>
      <w:tr w:rsidR="00A57F90" w:rsidRPr="004207EA" w14:paraId="39776D12" w14:textId="77777777" w:rsidTr="00A57F90">
        <w:trPr>
          <w:trHeight w:val="454"/>
        </w:trPr>
        <w:tc>
          <w:tcPr>
            <w:tcW w:w="939" w:type="pct"/>
            <w:tcBorders>
              <w:left w:val="nil"/>
              <w:right w:val="single" w:sz="4" w:space="0" w:color="auto"/>
            </w:tcBorders>
            <w:shd w:val="clear" w:color="auto" w:fill="auto"/>
            <w:noWrap/>
            <w:vAlign w:val="center"/>
          </w:tcPr>
          <w:p w14:paraId="156BBDC9" w14:textId="77777777" w:rsidR="00A57F90" w:rsidRPr="004207EA" w:rsidRDefault="00A57F90" w:rsidP="00A57F90">
            <w:pPr>
              <w:spacing w:after="0" w:line="240" w:lineRule="auto"/>
              <w:jc w:val="center"/>
              <w:rPr>
                <w:rFonts w:ascii="Times New Roman" w:eastAsia="Times New Roman" w:hAnsi="Times New Roman" w:cs="Times New Roman"/>
                <w:color w:val="000000"/>
                <w:sz w:val="20"/>
                <w:szCs w:val="20"/>
              </w:rPr>
            </w:pPr>
            <w:r w:rsidRPr="004207EA">
              <w:rPr>
                <w:rFonts w:ascii="Times New Roman" w:eastAsia="Times New Roman" w:hAnsi="Times New Roman" w:cs="Times New Roman"/>
                <w:color w:val="000000"/>
                <w:sz w:val="20"/>
                <w:szCs w:val="20"/>
              </w:rPr>
              <w:t>Internet</w:t>
            </w:r>
          </w:p>
        </w:tc>
        <w:tc>
          <w:tcPr>
            <w:tcW w:w="434" w:type="pct"/>
            <w:tcBorders>
              <w:left w:val="nil"/>
              <w:right w:val="nil"/>
            </w:tcBorders>
            <w:shd w:val="clear" w:color="auto" w:fill="auto"/>
            <w:noWrap/>
          </w:tcPr>
          <w:p w14:paraId="615C8409"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0,00187</w:t>
            </w:r>
          </w:p>
          <w:p w14:paraId="35423A11"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(0,0241)</w:t>
            </w:r>
          </w:p>
        </w:tc>
        <w:tc>
          <w:tcPr>
            <w:tcW w:w="578" w:type="pct"/>
            <w:tcBorders>
              <w:left w:val="nil"/>
              <w:right w:val="nil"/>
            </w:tcBorders>
          </w:tcPr>
          <w:p w14:paraId="48BA6E20"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-0,000887</w:t>
            </w:r>
          </w:p>
          <w:p w14:paraId="331F9432"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(0,0115)</w:t>
            </w:r>
          </w:p>
        </w:tc>
        <w:tc>
          <w:tcPr>
            <w:tcW w:w="482" w:type="pct"/>
            <w:tcBorders>
              <w:left w:val="nil"/>
              <w:right w:val="single" w:sz="4" w:space="0" w:color="auto"/>
            </w:tcBorders>
          </w:tcPr>
          <w:p w14:paraId="5D852272"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-0,000979</w:t>
            </w:r>
          </w:p>
          <w:p w14:paraId="578758E9"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(0,0126)</w:t>
            </w:r>
          </w:p>
        </w:tc>
        <w:tc>
          <w:tcPr>
            <w:tcW w:w="385" w:type="pct"/>
            <w:tcBorders>
              <w:left w:val="single" w:sz="4" w:space="0" w:color="auto"/>
              <w:right w:val="nil"/>
            </w:tcBorders>
          </w:tcPr>
          <w:p w14:paraId="7E6AD941"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-0,0434</w:t>
            </w:r>
          </w:p>
          <w:p w14:paraId="641D810E"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(0,0305)</w:t>
            </w:r>
          </w:p>
        </w:tc>
        <w:tc>
          <w:tcPr>
            <w:tcW w:w="482" w:type="pct"/>
            <w:tcBorders>
              <w:left w:val="nil"/>
              <w:right w:val="nil"/>
            </w:tcBorders>
          </w:tcPr>
          <w:p w14:paraId="5AECEC65"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0,0220</w:t>
            </w:r>
          </w:p>
          <w:p w14:paraId="4E35D7A0"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(0,0151)</w:t>
            </w:r>
          </w:p>
        </w:tc>
        <w:tc>
          <w:tcPr>
            <w:tcW w:w="386" w:type="pct"/>
            <w:tcBorders>
              <w:left w:val="nil"/>
              <w:right w:val="single" w:sz="4" w:space="0" w:color="auto"/>
            </w:tcBorders>
          </w:tcPr>
          <w:p w14:paraId="029DF569"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0,0214</w:t>
            </w:r>
          </w:p>
          <w:p w14:paraId="00DC8049"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(0,0154)</w:t>
            </w:r>
          </w:p>
        </w:tc>
        <w:tc>
          <w:tcPr>
            <w:tcW w:w="385" w:type="pct"/>
            <w:tcBorders>
              <w:left w:val="single" w:sz="4" w:space="0" w:color="auto"/>
              <w:right w:val="nil"/>
            </w:tcBorders>
          </w:tcPr>
          <w:p w14:paraId="26321A69"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-0,0176</w:t>
            </w:r>
          </w:p>
          <w:p w14:paraId="6B2BE6DB"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(0,0216)</w:t>
            </w:r>
          </w:p>
        </w:tc>
        <w:tc>
          <w:tcPr>
            <w:tcW w:w="508" w:type="pct"/>
            <w:tcBorders>
              <w:left w:val="nil"/>
              <w:right w:val="nil"/>
            </w:tcBorders>
          </w:tcPr>
          <w:p w14:paraId="0E445FE0"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0,00624</w:t>
            </w:r>
          </w:p>
          <w:p w14:paraId="701EDD6D"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(0,00769)</w:t>
            </w:r>
          </w:p>
        </w:tc>
        <w:tc>
          <w:tcPr>
            <w:tcW w:w="421" w:type="pct"/>
            <w:tcBorders>
              <w:left w:val="nil"/>
            </w:tcBorders>
          </w:tcPr>
          <w:p w14:paraId="6B21A29E"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0,0113</w:t>
            </w:r>
          </w:p>
          <w:p w14:paraId="046889B4"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(0,0139)</w:t>
            </w:r>
          </w:p>
        </w:tc>
      </w:tr>
      <w:tr w:rsidR="00A57F90" w:rsidRPr="004207EA" w14:paraId="164B3F7A" w14:textId="77777777" w:rsidTr="00A57F90">
        <w:trPr>
          <w:trHeight w:val="454"/>
        </w:trPr>
        <w:tc>
          <w:tcPr>
            <w:tcW w:w="939" w:type="pct"/>
            <w:tcBorders>
              <w:left w:val="nil"/>
              <w:right w:val="single" w:sz="4" w:space="0" w:color="auto"/>
            </w:tcBorders>
            <w:shd w:val="clear" w:color="auto" w:fill="auto"/>
            <w:noWrap/>
            <w:vAlign w:val="center"/>
          </w:tcPr>
          <w:p w14:paraId="35A02B99" w14:textId="77777777" w:rsidR="00A57F90" w:rsidRPr="004207EA" w:rsidRDefault="00A57F90" w:rsidP="00A57F90">
            <w:pPr>
              <w:spacing w:after="0" w:line="240" w:lineRule="auto"/>
              <w:jc w:val="center"/>
              <w:rPr>
                <w:rFonts w:ascii="Times New Roman" w:eastAsia="Times New Roman" w:hAnsi="Times New Roman" w:cs="Times New Roman"/>
                <w:color w:val="000000"/>
                <w:sz w:val="20"/>
                <w:szCs w:val="20"/>
              </w:rPr>
            </w:pPr>
            <w:r w:rsidRPr="004207EA">
              <w:rPr>
                <w:rFonts w:ascii="Times New Roman" w:eastAsia="Times New Roman" w:hAnsi="Times New Roman" w:cs="Times New Roman"/>
                <w:color w:val="000000"/>
                <w:sz w:val="20"/>
                <w:szCs w:val="20"/>
              </w:rPr>
              <w:t>Casado</w:t>
            </w:r>
          </w:p>
        </w:tc>
        <w:tc>
          <w:tcPr>
            <w:tcW w:w="434" w:type="pct"/>
            <w:tcBorders>
              <w:left w:val="nil"/>
              <w:right w:val="nil"/>
            </w:tcBorders>
            <w:shd w:val="clear" w:color="auto" w:fill="auto"/>
            <w:noWrap/>
          </w:tcPr>
          <w:p w14:paraId="5CB5612D"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-0,0849***</w:t>
            </w:r>
          </w:p>
          <w:p w14:paraId="355DD7F6"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(0,0203)</w:t>
            </w:r>
          </w:p>
        </w:tc>
        <w:tc>
          <w:tcPr>
            <w:tcW w:w="578" w:type="pct"/>
            <w:tcBorders>
              <w:left w:val="nil"/>
              <w:right w:val="nil"/>
            </w:tcBorders>
          </w:tcPr>
          <w:p w14:paraId="6C32BF52"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0,0406***</w:t>
            </w:r>
          </w:p>
          <w:p w14:paraId="71E2AD83"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(0,00995)</w:t>
            </w:r>
          </w:p>
        </w:tc>
        <w:tc>
          <w:tcPr>
            <w:tcW w:w="482" w:type="pct"/>
            <w:tcBorders>
              <w:left w:val="nil"/>
              <w:right w:val="single" w:sz="4" w:space="0" w:color="auto"/>
            </w:tcBorders>
          </w:tcPr>
          <w:p w14:paraId="20277D31"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0,0444***</w:t>
            </w:r>
          </w:p>
          <w:p w14:paraId="25FA8B5B"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(0,0106)</w:t>
            </w:r>
          </w:p>
        </w:tc>
        <w:tc>
          <w:tcPr>
            <w:tcW w:w="385" w:type="pct"/>
            <w:tcBorders>
              <w:left w:val="single" w:sz="4" w:space="0" w:color="auto"/>
              <w:right w:val="nil"/>
            </w:tcBorders>
          </w:tcPr>
          <w:p w14:paraId="17C0F1A3"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-0,0810***</w:t>
            </w:r>
          </w:p>
          <w:p w14:paraId="6002A9F1"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(0,0233)</w:t>
            </w:r>
          </w:p>
        </w:tc>
        <w:tc>
          <w:tcPr>
            <w:tcW w:w="482" w:type="pct"/>
            <w:tcBorders>
              <w:left w:val="nil"/>
              <w:right w:val="nil"/>
            </w:tcBorders>
          </w:tcPr>
          <w:p w14:paraId="613E7770"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0,0418***</w:t>
            </w:r>
          </w:p>
          <w:p w14:paraId="3478EB50"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(0,0121)</w:t>
            </w:r>
          </w:p>
        </w:tc>
        <w:tc>
          <w:tcPr>
            <w:tcW w:w="386" w:type="pct"/>
            <w:tcBorders>
              <w:left w:val="nil"/>
              <w:right w:val="single" w:sz="4" w:space="0" w:color="auto"/>
            </w:tcBorders>
          </w:tcPr>
          <w:p w14:paraId="1DE83DEC"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0,0392***</w:t>
            </w:r>
          </w:p>
          <w:p w14:paraId="719C42C0"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(0,0114)</w:t>
            </w:r>
          </w:p>
        </w:tc>
        <w:tc>
          <w:tcPr>
            <w:tcW w:w="385" w:type="pct"/>
            <w:tcBorders>
              <w:left w:val="single" w:sz="4" w:space="0" w:color="auto"/>
              <w:right w:val="nil"/>
            </w:tcBorders>
          </w:tcPr>
          <w:p w14:paraId="12B9AC8D"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-0,110***</w:t>
            </w:r>
          </w:p>
          <w:p w14:paraId="781D46CE"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(0,0240)</w:t>
            </w:r>
          </w:p>
        </w:tc>
        <w:tc>
          <w:tcPr>
            <w:tcW w:w="508" w:type="pct"/>
            <w:tcBorders>
              <w:left w:val="nil"/>
              <w:right w:val="nil"/>
            </w:tcBorders>
          </w:tcPr>
          <w:p w14:paraId="163245C6"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0,0407***</w:t>
            </w:r>
          </w:p>
          <w:p w14:paraId="21AB7700"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(0,00949)</w:t>
            </w:r>
          </w:p>
        </w:tc>
        <w:tc>
          <w:tcPr>
            <w:tcW w:w="421" w:type="pct"/>
            <w:tcBorders>
              <w:left w:val="nil"/>
            </w:tcBorders>
          </w:tcPr>
          <w:p w14:paraId="4A010C12"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0,0697***</w:t>
            </w:r>
          </w:p>
          <w:p w14:paraId="2538FCE9"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(0,0149)</w:t>
            </w:r>
          </w:p>
        </w:tc>
      </w:tr>
      <w:tr w:rsidR="00A57F90" w:rsidRPr="004207EA" w14:paraId="4A3A2B3F" w14:textId="77777777" w:rsidTr="00A57F90">
        <w:trPr>
          <w:trHeight w:val="454"/>
        </w:trPr>
        <w:tc>
          <w:tcPr>
            <w:tcW w:w="939" w:type="pct"/>
            <w:tcBorders>
              <w:left w:val="nil"/>
              <w:right w:val="single" w:sz="4" w:space="0" w:color="auto"/>
            </w:tcBorders>
            <w:shd w:val="clear" w:color="auto" w:fill="auto"/>
            <w:noWrap/>
            <w:vAlign w:val="center"/>
          </w:tcPr>
          <w:p w14:paraId="5FCEF413" w14:textId="795A4669" w:rsidR="00A57F90" w:rsidRPr="004207EA" w:rsidRDefault="00A57F90" w:rsidP="003E2089">
            <w:pPr>
              <w:spacing w:after="0" w:line="240" w:lineRule="auto"/>
              <w:jc w:val="center"/>
              <w:rPr>
                <w:rFonts w:ascii="Times New Roman" w:eastAsia="Times New Roman" w:hAnsi="Times New Roman" w:cs="Times New Roman"/>
                <w:color w:val="000000"/>
                <w:sz w:val="20"/>
                <w:szCs w:val="20"/>
              </w:rPr>
            </w:pPr>
            <w:r w:rsidRPr="004207EA">
              <w:rPr>
                <w:rFonts w:ascii="Times New Roman" w:eastAsia="Times New Roman" w:hAnsi="Times New Roman" w:cs="Times New Roman"/>
                <w:color w:val="000000"/>
                <w:sz w:val="20"/>
                <w:szCs w:val="20"/>
              </w:rPr>
              <w:t>Separado/Divorciado/ Desquitado ou Viúvo</w:t>
            </w:r>
          </w:p>
        </w:tc>
        <w:tc>
          <w:tcPr>
            <w:tcW w:w="434" w:type="pct"/>
            <w:tcBorders>
              <w:left w:val="nil"/>
              <w:right w:val="nil"/>
            </w:tcBorders>
            <w:shd w:val="clear" w:color="auto" w:fill="auto"/>
            <w:noWrap/>
          </w:tcPr>
          <w:p w14:paraId="2176650E"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-0,0439</w:t>
            </w:r>
          </w:p>
          <w:p w14:paraId="560F8FFE"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(0,0275)</w:t>
            </w:r>
          </w:p>
        </w:tc>
        <w:tc>
          <w:tcPr>
            <w:tcW w:w="578" w:type="pct"/>
            <w:tcBorders>
              <w:left w:val="nil"/>
              <w:right w:val="nil"/>
            </w:tcBorders>
          </w:tcPr>
          <w:p w14:paraId="2E13EF2C"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0,0201</w:t>
            </w:r>
          </w:p>
          <w:p w14:paraId="4DCB340A"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(0,0121)</w:t>
            </w:r>
          </w:p>
        </w:tc>
        <w:tc>
          <w:tcPr>
            <w:tcW w:w="482" w:type="pct"/>
            <w:tcBorders>
              <w:left w:val="nil"/>
              <w:right w:val="single" w:sz="4" w:space="0" w:color="auto"/>
            </w:tcBorders>
          </w:tcPr>
          <w:p w14:paraId="0798414C"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0,0239</w:t>
            </w:r>
          </w:p>
          <w:p w14:paraId="770DB608"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(0,0154)</w:t>
            </w:r>
          </w:p>
        </w:tc>
        <w:tc>
          <w:tcPr>
            <w:tcW w:w="385" w:type="pct"/>
            <w:tcBorders>
              <w:left w:val="single" w:sz="4" w:space="0" w:color="auto"/>
              <w:right w:val="nil"/>
            </w:tcBorders>
          </w:tcPr>
          <w:p w14:paraId="640D3E4D"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-0,0625</w:t>
            </w:r>
          </w:p>
          <w:p w14:paraId="6B1BF14D"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(0,0343)</w:t>
            </w:r>
          </w:p>
        </w:tc>
        <w:tc>
          <w:tcPr>
            <w:tcW w:w="482" w:type="pct"/>
            <w:tcBorders>
              <w:left w:val="nil"/>
              <w:right w:val="nil"/>
            </w:tcBorders>
          </w:tcPr>
          <w:p w14:paraId="2A05154E"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0,0309</w:t>
            </w:r>
          </w:p>
          <w:p w14:paraId="200F0E68"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(0,0161)</w:t>
            </w:r>
          </w:p>
        </w:tc>
        <w:tc>
          <w:tcPr>
            <w:tcW w:w="386" w:type="pct"/>
            <w:tcBorders>
              <w:left w:val="nil"/>
              <w:right w:val="single" w:sz="4" w:space="0" w:color="auto"/>
            </w:tcBorders>
          </w:tcPr>
          <w:p w14:paraId="7CA860AD"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0,0316</w:t>
            </w:r>
          </w:p>
          <w:p w14:paraId="6291D630"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(0,0183)</w:t>
            </w:r>
          </w:p>
        </w:tc>
        <w:tc>
          <w:tcPr>
            <w:tcW w:w="385" w:type="pct"/>
            <w:tcBorders>
              <w:left w:val="single" w:sz="4" w:space="0" w:color="auto"/>
              <w:right w:val="nil"/>
            </w:tcBorders>
          </w:tcPr>
          <w:p w14:paraId="0FD2EDB2"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-0,0490</w:t>
            </w:r>
          </w:p>
          <w:p w14:paraId="29F57B9D"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(0,0275)</w:t>
            </w:r>
          </w:p>
        </w:tc>
        <w:tc>
          <w:tcPr>
            <w:tcW w:w="508" w:type="pct"/>
            <w:tcBorders>
              <w:left w:val="nil"/>
              <w:right w:val="nil"/>
            </w:tcBorders>
          </w:tcPr>
          <w:p w14:paraId="4994077B"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0,0161</w:t>
            </w:r>
          </w:p>
          <w:p w14:paraId="4EEFE488"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(0,00836)</w:t>
            </w:r>
          </w:p>
        </w:tc>
        <w:tc>
          <w:tcPr>
            <w:tcW w:w="421" w:type="pct"/>
            <w:tcBorders>
              <w:left w:val="nil"/>
            </w:tcBorders>
          </w:tcPr>
          <w:p w14:paraId="641F0FFE"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0,0329</w:t>
            </w:r>
          </w:p>
          <w:p w14:paraId="16B57445"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(0,0193)</w:t>
            </w:r>
          </w:p>
        </w:tc>
      </w:tr>
      <w:tr w:rsidR="00A57F90" w:rsidRPr="004207EA" w14:paraId="1C3E0E8A" w14:textId="77777777" w:rsidTr="00A57F90">
        <w:trPr>
          <w:trHeight w:val="454"/>
        </w:trPr>
        <w:tc>
          <w:tcPr>
            <w:tcW w:w="939" w:type="pct"/>
            <w:tcBorders>
              <w:left w:val="nil"/>
              <w:bottom w:val="single" w:sz="4" w:space="0" w:color="auto"/>
              <w:right w:val="single" w:sz="4" w:space="0" w:color="auto"/>
            </w:tcBorders>
            <w:shd w:val="clear" w:color="auto" w:fill="auto"/>
            <w:noWrap/>
            <w:vAlign w:val="center"/>
          </w:tcPr>
          <w:p w14:paraId="3499E1DC" w14:textId="77777777" w:rsidR="00A57F90" w:rsidRPr="004207EA" w:rsidRDefault="00A57F90" w:rsidP="00A57F90">
            <w:pPr>
              <w:spacing w:after="0" w:line="240" w:lineRule="auto"/>
              <w:jc w:val="center"/>
              <w:rPr>
                <w:rFonts w:ascii="Times New Roman" w:eastAsia="Times New Roman" w:hAnsi="Times New Roman" w:cs="Times New Roman"/>
                <w:color w:val="000000"/>
                <w:sz w:val="20"/>
                <w:szCs w:val="20"/>
              </w:rPr>
            </w:pPr>
            <w:r w:rsidRPr="004207EA">
              <w:rPr>
                <w:rFonts w:ascii="Times New Roman" w:hAnsi="Times New Roman" w:cs="Times New Roman"/>
                <w:color w:val="000000"/>
                <w:sz w:val="20"/>
                <w:szCs w:val="20"/>
              </w:rPr>
              <w:t>Urbana</w:t>
            </w:r>
          </w:p>
        </w:tc>
        <w:tc>
          <w:tcPr>
            <w:tcW w:w="434" w:type="pct"/>
            <w:tcBorders>
              <w:left w:val="nil"/>
              <w:bottom w:val="single" w:sz="4" w:space="0" w:color="auto"/>
              <w:right w:val="nil"/>
            </w:tcBorders>
            <w:shd w:val="clear" w:color="auto" w:fill="auto"/>
            <w:noWrap/>
          </w:tcPr>
          <w:p w14:paraId="0E7A83D3"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-0,0766***</w:t>
            </w:r>
          </w:p>
          <w:p w14:paraId="0D1FF366"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(0,0210)</w:t>
            </w:r>
          </w:p>
        </w:tc>
        <w:tc>
          <w:tcPr>
            <w:tcW w:w="578" w:type="pct"/>
            <w:tcBorders>
              <w:left w:val="nil"/>
              <w:bottom w:val="single" w:sz="4" w:space="0" w:color="auto"/>
              <w:right w:val="nil"/>
            </w:tcBorders>
          </w:tcPr>
          <w:p w14:paraId="1DC936F2"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0,0848***</w:t>
            </w:r>
          </w:p>
          <w:p w14:paraId="4B4D9FCE"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(0,0170)</w:t>
            </w:r>
          </w:p>
        </w:tc>
        <w:tc>
          <w:tcPr>
            <w:tcW w:w="482" w:type="pct"/>
            <w:tcBorders>
              <w:left w:val="nil"/>
              <w:bottom w:val="single" w:sz="4" w:space="0" w:color="auto"/>
              <w:right w:val="single" w:sz="4" w:space="0" w:color="auto"/>
            </w:tcBorders>
          </w:tcPr>
          <w:p w14:paraId="7BF87D05"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-0,00818</w:t>
            </w:r>
          </w:p>
          <w:p w14:paraId="06E12B32"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(0,0149)</w:t>
            </w:r>
          </w:p>
        </w:tc>
        <w:tc>
          <w:tcPr>
            <w:tcW w:w="385" w:type="pct"/>
            <w:tcBorders>
              <w:left w:val="single" w:sz="4" w:space="0" w:color="auto"/>
              <w:bottom w:val="single" w:sz="4" w:space="0" w:color="auto"/>
              <w:right w:val="nil"/>
            </w:tcBorders>
          </w:tcPr>
          <w:p w14:paraId="0742D2BE"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-0,0108</w:t>
            </w:r>
          </w:p>
          <w:p w14:paraId="299B71A1"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(0,0236)</w:t>
            </w:r>
          </w:p>
        </w:tc>
        <w:tc>
          <w:tcPr>
            <w:tcW w:w="482" w:type="pct"/>
            <w:tcBorders>
              <w:left w:val="nil"/>
              <w:bottom w:val="single" w:sz="4" w:space="0" w:color="auto"/>
              <w:right w:val="nil"/>
            </w:tcBorders>
          </w:tcPr>
          <w:p w14:paraId="4B630694"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0,00564</w:t>
            </w:r>
          </w:p>
          <w:p w14:paraId="3100347B"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(0,0124)</w:t>
            </w:r>
          </w:p>
        </w:tc>
        <w:tc>
          <w:tcPr>
            <w:tcW w:w="386" w:type="pct"/>
            <w:tcBorders>
              <w:left w:val="nil"/>
              <w:bottom w:val="single" w:sz="4" w:space="0" w:color="auto"/>
              <w:right w:val="single" w:sz="4" w:space="0" w:color="auto"/>
            </w:tcBorders>
          </w:tcPr>
          <w:p w14:paraId="6FEA2EEB"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0,00517</w:t>
            </w:r>
          </w:p>
          <w:p w14:paraId="0616DE38"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(0,0113)</w:t>
            </w:r>
          </w:p>
        </w:tc>
        <w:tc>
          <w:tcPr>
            <w:tcW w:w="385" w:type="pct"/>
            <w:tcBorders>
              <w:left w:val="single" w:sz="4" w:space="0" w:color="auto"/>
              <w:bottom w:val="single" w:sz="4" w:space="0" w:color="auto"/>
              <w:right w:val="nil"/>
            </w:tcBorders>
          </w:tcPr>
          <w:p w14:paraId="3657ACBD"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-0,0761*</w:t>
            </w:r>
          </w:p>
          <w:p w14:paraId="5C8A9072"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(0,0304)</w:t>
            </w:r>
          </w:p>
        </w:tc>
        <w:tc>
          <w:tcPr>
            <w:tcW w:w="508" w:type="pct"/>
            <w:tcBorders>
              <w:left w:val="nil"/>
              <w:bottom w:val="single" w:sz="4" w:space="0" w:color="auto"/>
              <w:right w:val="nil"/>
            </w:tcBorders>
          </w:tcPr>
          <w:p w14:paraId="4AD451AF"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0,0871***</w:t>
            </w:r>
          </w:p>
          <w:p w14:paraId="4E4E9278"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(0,0250)</w:t>
            </w:r>
          </w:p>
        </w:tc>
        <w:tc>
          <w:tcPr>
            <w:tcW w:w="421" w:type="pct"/>
            <w:tcBorders>
              <w:left w:val="nil"/>
              <w:bottom w:val="single" w:sz="4" w:space="0" w:color="auto"/>
            </w:tcBorders>
          </w:tcPr>
          <w:p w14:paraId="3755F503"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-0,0109</w:t>
            </w:r>
          </w:p>
          <w:p w14:paraId="77A551BF" w14:textId="77777777" w:rsidR="00A57F90" w:rsidRPr="004207EA" w:rsidRDefault="00A57F90" w:rsidP="00A57F90">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(0,0234)</w:t>
            </w:r>
          </w:p>
        </w:tc>
      </w:tr>
      <w:tr w:rsidR="00A57F90" w:rsidRPr="004207EA" w14:paraId="5AB223BC" w14:textId="77777777" w:rsidTr="004207EA">
        <w:trPr>
          <w:trHeight w:val="61"/>
        </w:trPr>
        <w:tc>
          <w:tcPr>
            <w:tcW w:w="939" w:type="pct"/>
            <w:tcBorders>
              <w:top w:val="single" w:sz="4" w:space="0" w:color="auto"/>
              <w:left w:val="nil"/>
              <w:bottom w:val="single" w:sz="4" w:space="0" w:color="auto"/>
              <w:right w:val="single" w:sz="4" w:space="0" w:color="auto"/>
            </w:tcBorders>
            <w:shd w:val="clear" w:color="auto" w:fill="auto"/>
            <w:noWrap/>
            <w:vAlign w:val="center"/>
          </w:tcPr>
          <w:p w14:paraId="13C08B3E" w14:textId="77777777" w:rsidR="00A57F90" w:rsidRPr="004207EA" w:rsidRDefault="00A57F90" w:rsidP="00A57F90">
            <w:pPr>
              <w:spacing w:after="0" w:line="240" w:lineRule="auto"/>
              <w:jc w:val="center"/>
              <w:rPr>
                <w:rFonts w:ascii="Times New Roman" w:eastAsia="Times New Roman" w:hAnsi="Times New Roman" w:cs="Times New Roman"/>
                <w:color w:val="000000"/>
                <w:sz w:val="20"/>
                <w:szCs w:val="20"/>
              </w:rPr>
            </w:pPr>
            <w:r w:rsidRPr="004207EA">
              <w:rPr>
                <w:rFonts w:ascii="Times New Roman" w:eastAsia="Times New Roman" w:hAnsi="Times New Roman" w:cs="Times New Roman"/>
                <w:color w:val="000000"/>
                <w:sz w:val="20"/>
                <w:szCs w:val="20"/>
              </w:rPr>
              <w:t>N. de Observações</w:t>
            </w:r>
          </w:p>
        </w:tc>
        <w:tc>
          <w:tcPr>
            <w:tcW w:w="1494" w:type="pct"/>
            <w:gridSpan w:val="3"/>
            <w:tcBorders>
              <w:top w:val="single" w:sz="4" w:space="0" w:color="auto"/>
              <w:left w:val="nil"/>
              <w:bottom w:val="single" w:sz="4" w:space="0" w:color="auto"/>
              <w:right w:val="single" w:sz="4" w:space="0" w:color="auto"/>
            </w:tcBorders>
            <w:shd w:val="clear" w:color="auto" w:fill="auto"/>
            <w:noWrap/>
            <w:vAlign w:val="center"/>
          </w:tcPr>
          <w:p w14:paraId="5CAA8B75" w14:textId="77777777" w:rsidR="00A57F90" w:rsidRPr="004207EA" w:rsidRDefault="00A57F90" w:rsidP="00A57F90">
            <w:pPr>
              <w:spacing w:after="0" w:line="240" w:lineRule="auto"/>
              <w:jc w:val="center"/>
              <w:rPr>
                <w:rFonts w:ascii="Times New Roman" w:eastAsia="Times New Roman" w:hAnsi="Times New Roman" w:cs="Times New Roman"/>
                <w:color w:val="000000"/>
                <w:sz w:val="20"/>
                <w:szCs w:val="20"/>
                <w:lang w:eastAsia="pt-BR"/>
              </w:rPr>
            </w:pPr>
            <w:r w:rsidRPr="004207EA">
              <w:rPr>
                <w:rFonts w:ascii="Times New Roman" w:hAnsi="Times New Roman" w:cs="Times New Roman"/>
                <w:sz w:val="20"/>
                <w:szCs w:val="20"/>
              </w:rPr>
              <w:t>3.753</w:t>
            </w:r>
          </w:p>
        </w:tc>
        <w:tc>
          <w:tcPr>
            <w:tcW w:w="1253" w:type="pct"/>
            <w:gridSpan w:val="3"/>
            <w:tcBorders>
              <w:top w:val="single" w:sz="4" w:space="0" w:color="auto"/>
              <w:left w:val="single" w:sz="4" w:space="0" w:color="auto"/>
              <w:bottom w:val="single" w:sz="4" w:space="0" w:color="auto"/>
              <w:right w:val="single" w:sz="4" w:space="0" w:color="auto"/>
            </w:tcBorders>
            <w:vAlign w:val="center"/>
          </w:tcPr>
          <w:p w14:paraId="15B501B7" w14:textId="77777777" w:rsidR="00A57F90" w:rsidRPr="004207EA" w:rsidRDefault="00A57F90" w:rsidP="00A57F90">
            <w:pPr>
              <w:spacing w:after="0" w:line="240" w:lineRule="auto"/>
              <w:jc w:val="center"/>
              <w:rPr>
                <w:rFonts w:ascii="Times New Roman" w:eastAsia="Times New Roman" w:hAnsi="Times New Roman" w:cs="Times New Roman"/>
                <w:color w:val="000000"/>
                <w:sz w:val="20"/>
                <w:szCs w:val="20"/>
                <w:lang w:eastAsia="pt-BR"/>
              </w:rPr>
            </w:pPr>
            <w:r w:rsidRPr="004207EA">
              <w:rPr>
                <w:rFonts w:ascii="Times New Roman" w:hAnsi="Times New Roman" w:cs="Times New Roman"/>
                <w:sz w:val="20"/>
                <w:szCs w:val="20"/>
              </w:rPr>
              <w:t>2.470</w:t>
            </w:r>
          </w:p>
        </w:tc>
        <w:tc>
          <w:tcPr>
            <w:tcW w:w="1314" w:type="pct"/>
            <w:gridSpan w:val="3"/>
            <w:tcBorders>
              <w:top w:val="single" w:sz="4" w:space="0" w:color="auto"/>
              <w:left w:val="single" w:sz="4" w:space="0" w:color="auto"/>
              <w:bottom w:val="single" w:sz="4" w:space="0" w:color="auto"/>
            </w:tcBorders>
            <w:vAlign w:val="center"/>
          </w:tcPr>
          <w:p w14:paraId="5C0F86C5" w14:textId="77777777" w:rsidR="00A57F90" w:rsidRPr="004207EA" w:rsidRDefault="00A57F90" w:rsidP="00A57F90">
            <w:pPr>
              <w:spacing w:after="0" w:line="240" w:lineRule="auto"/>
              <w:jc w:val="center"/>
              <w:rPr>
                <w:rFonts w:ascii="Times New Roman" w:eastAsia="Times New Roman" w:hAnsi="Times New Roman" w:cs="Times New Roman"/>
                <w:color w:val="000000"/>
                <w:sz w:val="20"/>
                <w:szCs w:val="20"/>
                <w:lang w:eastAsia="pt-BR"/>
              </w:rPr>
            </w:pPr>
            <w:r w:rsidRPr="004207EA">
              <w:rPr>
                <w:rFonts w:ascii="Times New Roman" w:hAnsi="Times New Roman" w:cs="Times New Roman"/>
                <w:sz w:val="20"/>
                <w:szCs w:val="20"/>
              </w:rPr>
              <w:t>3.277</w:t>
            </w:r>
          </w:p>
        </w:tc>
      </w:tr>
      <w:tr w:rsidR="00A57F90" w:rsidRPr="004207EA" w14:paraId="500B0A72" w14:textId="77777777" w:rsidTr="004207EA">
        <w:trPr>
          <w:trHeight w:val="61"/>
        </w:trPr>
        <w:tc>
          <w:tcPr>
            <w:tcW w:w="939" w:type="pct"/>
            <w:tcBorders>
              <w:top w:val="single" w:sz="4" w:space="0" w:color="auto"/>
              <w:left w:val="nil"/>
            </w:tcBorders>
            <w:shd w:val="clear" w:color="auto" w:fill="auto"/>
            <w:noWrap/>
            <w:vAlign w:val="center"/>
          </w:tcPr>
          <w:p w14:paraId="7F11B9E9" w14:textId="77777777" w:rsidR="00A57F90" w:rsidRPr="004207EA" w:rsidRDefault="00A57F90" w:rsidP="00A57F90">
            <w:pPr>
              <w:spacing w:after="0" w:line="240" w:lineRule="auto"/>
              <w:jc w:val="center"/>
              <w:rPr>
                <w:rFonts w:ascii="Times New Roman" w:eastAsia="Times New Roman" w:hAnsi="Times New Roman" w:cs="Times New Roman"/>
                <w:color w:val="000000"/>
                <w:sz w:val="20"/>
                <w:szCs w:val="20"/>
              </w:rPr>
            </w:pPr>
          </w:p>
        </w:tc>
        <w:tc>
          <w:tcPr>
            <w:tcW w:w="1494" w:type="pct"/>
            <w:gridSpan w:val="3"/>
            <w:tcBorders>
              <w:top w:val="single" w:sz="4" w:space="0" w:color="auto"/>
            </w:tcBorders>
            <w:shd w:val="clear" w:color="auto" w:fill="auto"/>
            <w:noWrap/>
            <w:vAlign w:val="center"/>
          </w:tcPr>
          <w:p w14:paraId="66161EF2" w14:textId="77777777" w:rsidR="00A57F90" w:rsidRPr="004207EA" w:rsidRDefault="00A57F90" w:rsidP="00A57F90">
            <w:pPr>
              <w:spacing w:after="0" w:line="240" w:lineRule="auto"/>
              <w:jc w:val="center"/>
              <w:rPr>
                <w:rFonts w:ascii="Times New Roman" w:hAnsi="Times New Roman" w:cs="Times New Roman"/>
                <w:sz w:val="20"/>
                <w:szCs w:val="20"/>
              </w:rPr>
            </w:pPr>
          </w:p>
        </w:tc>
        <w:tc>
          <w:tcPr>
            <w:tcW w:w="1253" w:type="pct"/>
            <w:gridSpan w:val="3"/>
            <w:tcBorders>
              <w:top w:val="single" w:sz="4" w:space="0" w:color="auto"/>
            </w:tcBorders>
            <w:vAlign w:val="center"/>
          </w:tcPr>
          <w:p w14:paraId="79AE1B21" w14:textId="77777777" w:rsidR="00A57F90" w:rsidRPr="004207EA" w:rsidRDefault="00A57F90" w:rsidP="00A57F90">
            <w:pPr>
              <w:spacing w:after="0" w:line="240" w:lineRule="auto"/>
              <w:jc w:val="center"/>
              <w:rPr>
                <w:rFonts w:ascii="Times New Roman" w:hAnsi="Times New Roman" w:cs="Times New Roman"/>
                <w:sz w:val="20"/>
                <w:szCs w:val="20"/>
              </w:rPr>
            </w:pPr>
          </w:p>
        </w:tc>
        <w:tc>
          <w:tcPr>
            <w:tcW w:w="1314" w:type="pct"/>
            <w:gridSpan w:val="3"/>
            <w:tcBorders>
              <w:top w:val="single" w:sz="4" w:space="0" w:color="auto"/>
            </w:tcBorders>
            <w:vAlign w:val="center"/>
          </w:tcPr>
          <w:p w14:paraId="2753AC70" w14:textId="18E43AA0" w:rsidR="00A57F90" w:rsidRPr="004207EA" w:rsidRDefault="00A57F90" w:rsidP="00A57F90">
            <w:pPr>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Continua…</w:t>
            </w:r>
          </w:p>
        </w:tc>
      </w:tr>
    </w:tbl>
    <w:p w14:paraId="3D36498A" w14:textId="0A4FFE0A" w:rsidR="000A0C94" w:rsidRPr="004207EA" w:rsidRDefault="000A0C94" w:rsidP="00A57F90">
      <w:pPr>
        <w:spacing w:after="0" w:line="240" w:lineRule="auto"/>
        <w:jc w:val="both"/>
        <w:rPr>
          <w:rFonts w:ascii="Times New Roman" w:hAnsi="Times New Roman" w:cs="Times New Roman"/>
          <w:sz w:val="24"/>
          <w:szCs w:val="24"/>
        </w:rPr>
      </w:pPr>
    </w:p>
    <w:p w14:paraId="6B19AB1B" w14:textId="61477A86" w:rsidR="008D41A7" w:rsidRPr="004207EA" w:rsidRDefault="008D41A7" w:rsidP="000A0C94">
      <w:pPr>
        <w:spacing w:after="0" w:line="240" w:lineRule="auto"/>
        <w:jc w:val="both"/>
        <w:rPr>
          <w:rFonts w:ascii="Times New Roman" w:hAnsi="Times New Roman" w:cs="Times New Roman"/>
          <w:sz w:val="24"/>
          <w:szCs w:val="24"/>
        </w:rPr>
      </w:pPr>
    </w:p>
    <w:p w14:paraId="11701569" w14:textId="77777777" w:rsidR="00E57BD7" w:rsidRPr="004207EA" w:rsidRDefault="00E57BD7" w:rsidP="008D41A7">
      <w:pPr>
        <w:spacing w:after="0" w:line="240" w:lineRule="auto"/>
        <w:jc w:val="both"/>
        <w:rPr>
          <w:rFonts w:ascii="Times New Roman" w:hAnsi="Times New Roman" w:cs="Times New Roman"/>
          <w:sz w:val="24"/>
          <w:szCs w:val="24"/>
        </w:rPr>
        <w:sectPr w:rsidR="00E57BD7" w:rsidRPr="004207EA" w:rsidSect="004207EA">
          <w:pgSz w:w="16838" w:h="11906" w:orient="landscape" w:code="9"/>
          <w:pgMar w:top="1134" w:right="851" w:bottom="1134" w:left="851" w:header="709" w:footer="709" w:gutter="0"/>
          <w:cols w:space="708"/>
          <w:docGrid w:linePitch="360"/>
        </w:sectPr>
      </w:pPr>
    </w:p>
    <w:tbl>
      <w:tblPr>
        <w:tblpPr w:leftFromText="141" w:rightFromText="141" w:vertAnchor="text" w:horzAnchor="page" w:tblpXSpec="center" w:tblpY="324"/>
        <w:tblW w:w="5000" w:type="pct"/>
        <w:tblLayout w:type="fixed"/>
        <w:tblCellMar>
          <w:left w:w="70" w:type="dxa"/>
          <w:right w:w="70" w:type="dxa"/>
        </w:tblCellMar>
        <w:tblLook w:val="04A0" w:firstRow="1" w:lastRow="0" w:firstColumn="1" w:lastColumn="0" w:noHBand="0" w:noVBand="1"/>
      </w:tblPr>
      <w:tblGrid>
        <w:gridCol w:w="2174"/>
        <w:gridCol w:w="1349"/>
        <w:gridCol w:w="1500"/>
        <w:gridCol w:w="1351"/>
        <w:gridCol w:w="1198"/>
        <w:gridCol w:w="1500"/>
        <w:gridCol w:w="1272"/>
      </w:tblGrid>
      <w:tr w:rsidR="00A57F90" w:rsidRPr="004207EA" w14:paraId="43729600" w14:textId="77777777" w:rsidTr="004207EA">
        <w:trPr>
          <w:trHeight w:val="61"/>
        </w:trPr>
        <w:tc>
          <w:tcPr>
            <w:tcW w:w="5000" w:type="pct"/>
            <w:gridSpan w:val="7"/>
            <w:tcBorders>
              <w:left w:val="nil"/>
              <w:bottom w:val="single" w:sz="4" w:space="0" w:color="auto"/>
            </w:tcBorders>
            <w:shd w:val="clear" w:color="auto" w:fill="auto"/>
            <w:noWrap/>
            <w:vAlign w:val="center"/>
          </w:tcPr>
          <w:p w14:paraId="295F2DF3" w14:textId="3A800CA5" w:rsidR="00A57F90" w:rsidRPr="004207EA" w:rsidRDefault="00A57F90" w:rsidP="00C84D05">
            <w:pPr>
              <w:spacing w:after="0" w:line="240" w:lineRule="auto"/>
              <w:rPr>
                <w:rFonts w:ascii="Times New Roman" w:eastAsia="Times New Roman" w:hAnsi="Times New Roman" w:cs="Times New Roman"/>
                <w:b/>
                <w:bCs/>
                <w:color w:val="000000"/>
                <w:sz w:val="20"/>
                <w:szCs w:val="20"/>
                <w:lang w:eastAsia="pt-BR"/>
              </w:rPr>
            </w:pPr>
            <w:r w:rsidRPr="004207EA">
              <w:rPr>
                <w:rFonts w:ascii="Times New Roman" w:hAnsi="Times New Roman" w:cs="Times New Roman"/>
                <w:sz w:val="20"/>
                <w:szCs w:val="20"/>
              </w:rPr>
              <w:lastRenderedPageBreak/>
              <w:t>Continuação (Tabela 6) ...</w:t>
            </w:r>
          </w:p>
        </w:tc>
      </w:tr>
      <w:tr w:rsidR="006222F3" w:rsidRPr="004207EA" w14:paraId="4C11C3D1" w14:textId="77777777" w:rsidTr="00C84D05">
        <w:trPr>
          <w:trHeight w:val="61"/>
        </w:trPr>
        <w:tc>
          <w:tcPr>
            <w:tcW w:w="5000" w:type="pct"/>
            <w:gridSpan w:val="7"/>
            <w:tcBorders>
              <w:top w:val="single" w:sz="4" w:space="0" w:color="auto"/>
              <w:left w:val="nil"/>
              <w:bottom w:val="single" w:sz="4" w:space="0" w:color="auto"/>
            </w:tcBorders>
            <w:shd w:val="clear" w:color="auto" w:fill="auto"/>
            <w:noWrap/>
            <w:vAlign w:val="center"/>
          </w:tcPr>
          <w:p w14:paraId="1DF145DC" w14:textId="7E69CF29" w:rsidR="006222F3" w:rsidRPr="004207EA" w:rsidRDefault="006222F3" w:rsidP="006222F3">
            <w:pPr>
              <w:spacing w:after="0" w:line="240" w:lineRule="auto"/>
              <w:rPr>
                <w:rFonts w:ascii="Times New Roman" w:eastAsia="Times New Roman" w:hAnsi="Times New Roman" w:cs="Times New Roman"/>
                <w:b/>
                <w:bCs/>
                <w:color w:val="000000"/>
                <w:sz w:val="20"/>
                <w:szCs w:val="20"/>
                <w:lang w:eastAsia="pt-BR"/>
              </w:rPr>
            </w:pPr>
            <w:r w:rsidRPr="004207EA">
              <w:rPr>
                <w:rFonts w:ascii="Times New Roman" w:eastAsia="Times New Roman" w:hAnsi="Times New Roman" w:cs="Times New Roman"/>
                <w:b/>
                <w:bCs/>
                <w:color w:val="000000"/>
                <w:sz w:val="20"/>
                <w:szCs w:val="20"/>
                <w:lang w:eastAsia="pt-BR"/>
              </w:rPr>
              <w:t xml:space="preserve">Variável Dependente: </w:t>
            </w:r>
            <w:r w:rsidRPr="004207EA">
              <w:rPr>
                <w:rFonts w:ascii="Times New Roman" w:hAnsi="Times New Roman" w:cs="Times New Roman"/>
                <w:i/>
                <w:sz w:val="20"/>
                <w:szCs w:val="20"/>
              </w:rPr>
              <w:t>Quando foi à última vez que o senhor fez um exame físico/toque retal da próstata?</w:t>
            </w:r>
          </w:p>
        </w:tc>
      </w:tr>
      <w:tr w:rsidR="00A57F90" w:rsidRPr="004207EA" w14:paraId="3D8F7181" w14:textId="77777777" w:rsidTr="00C84D05">
        <w:trPr>
          <w:trHeight w:val="61"/>
        </w:trPr>
        <w:tc>
          <w:tcPr>
            <w:tcW w:w="1051" w:type="pct"/>
            <w:tcBorders>
              <w:top w:val="single" w:sz="4" w:space="0" w:color="auto"/>
              <w:left w:val="nil"/>
              <w:bottom w:val="single" w:sz="4" w:space="0" w:color="auto"/>
              <w:right w:val="single" w:sz="4" w:space="0" w:color="auto"/>
            </w:tcBorders>
            <w:shd w:val="clear" w:color="auto" w:fill="auto"/>
            <w:noWrap/>
            <w:vAlign w:val="center"/>
          </w:tcPr>
          <w:p w14:paraId="6091F9EC" w14:textId="77777777" w:rsidR="00A57F90" w:rsidRPr="004207EA" w:rsidRDefault="00A57F90" w:rsidP="00C84D05">
            <w:pPr>
              <w:spacing w:after="0" w:line="240" w:lineRule="auto"/>
              <w:jc w:val="center"/>
              <w:rPr>
                <w:rFonts w:ascii="Times New Roman" w:eastAsia="Times New Roman" w:hAnsi="Times New Roman" w:cs="Times New Roman"/>
                <w:b/>
                <w:bCs/>
                <w:color w:val="000000"/>
                <w:sz w:val="20"/>
                <w:szCs w:val="20"/>
                <w:lang w:eastAsia="pt-BR"/>
              </w:rPr>
            </w:pPr>
            <w:r w:rsidRPr="004207EA">
              <w:rPr>
                <w:rFonts w:ascii="Times New Roman" w:eastAsia="Times New Roman" w:hAnsi="Times New Roman" w:cs="Times New Roman"/>
                <w:b/>
                <w:bCs/>
                <w:color w:val="000000"/>
                <w:sz w:val="20"/>
                <w:szCs w:val="20"/>
                <w:lang w:eastAsia="pt-BR"/>
              </w:rPr>
              <w:t>Região</w:t>
            </w:r>
          </w:p>
        </w:tc>
        <w:tc>
          <w:tcPr>
            <w:tcW w:w="2030" w:type="pct"/>
            <w:gridSpan w:val="3"/>
            <w:tcBorders>
              <w:top w:val="single" w:sz="4" w:space="0" w:color="auto"/>
              <w:left w:val="nil"/>
              <w:bottom w:val="single" w:sz="4" w:space="0" w:color="auto"/>
              <w:right w:val="single" w:sz="4" w:space="0" w:color="auto"/>
            </w:tcBorders>
            <w:shd w:val="clear" w:color="auto" w:fill="auto"/>
            <w:noWrap/>
            <w:vAlign w:val="center"/>
          </w:tcPr>
          <w:p w14:paraId="5B2DBA22" w14:textId="77777777" w:rsidR="00A57F90" w:rsidRPr="004207EA" w:rsidRDefault="00A57F90" w:rsidP="00C84D05">
            <w:pPr>
              <w:spacing w:after="0" w:line="240" w:lineRule="auto"/>
              <w:jc w:val="center"/>
              <w:rPr>
                <w:rFonts w:ascii="Times New Roman" w:eastAsia="Times New Roman" w:hAnsi="Times New Roman" w:cs="Times New Roman"/>
                <w:b/>
                <w:bCs/>
                <w:color w:val="000000"/>
                <w:sz w:val="20"/>
                <w:szCs w:val="20"/>
                <w:lang w:eastAsia="pt-BR"/>
              </w:rPr>
            </w:pPr>
            <w:r w:rsidRPr="004207EA">
              <w:rPr>
                <w:rFonts w:ascii="Times New Roman" w:eastAsia="Times New Roman" w:hAnsi="Times New Roman" w:cs="Times New Roman"/>
                <w:b/>
                <w:bCs/>
                <w:color w:val="000000"/>
                <w:sz w:val="20"/>
                <w:szCs w:val="20"/>
                <w:lang w:eastAsia="pt-BR"/>
              </w:rPr>
              <w:t>Região Sul</w:t>
            </w:r>
          </w:p>
        </w:tc>
        <w:tc>
          <w:tcPr>
            <w:tcW w:w="1919" w:type="pct"/>
            <w:gridSpan w:val="3"/>
            <w:tcBorders>
              <w:top w:val="single" w:sz="4" w:space="0" w:color="auto"/>
              <w:left w:val="single" w:sz="4" w:space="0" w:color="auto"/>
              <w:bottom w:val="single" w:sz="4" w:space="0" w:color="auto"/>
            </w:tcBorders>
            <w:vAlign w:val="center"/>
          </w:tcPr>
          <w:p w14:paraId="044A9DAC" w14:textId="77777777" w:rsidR="00A57F90" w:rsidRPr="004207EA" w:rsidRDefault="00A57F90" w:rsidP="00C84D05">
            <w:pPr>
              <w:spacing w:after="0" w:line="240" w:lineRule="auto"/>
              <w:jc w:val="center"/>
              <w:rPr>
                <w:rFonts w:ascii="Times New Roman" w:eastAsia="Times New Roman" w:hAnsi="Times New Roman" w:cs="Times New Roman"/>
                <w:b/>
                <w:bCs/>
                <w:color w:val="000000"/>
                <w:sz w:val="20"/>
                <w:szCs w:val="20"/>
                <w:lang w:eastAsia="pt-BR"/>
              </w:rPr>
            </w:pPr>
            <w:r w:rsidRPr="004207EA">
              <w:rPr>
                <w:rFonts w:ascii="Times New Roman" w:eastAsia="Times New Roman" w:hAnsi="Times New Roman" w:cs="Times New Roman"/>
                <w:b/>
                <w:bCs/>
                <w:color w:val="000000"/>
                <w:sz w:val="20"/>
                <w:szCs w:val="20"/>
                <w:lang w:eastAsia="pt-BR"/>
              </w:rPr>
              <w:t>Região Centro-Oeste</w:t>
            </w:r>
          </w:p>
        </w:tc>
      </w:tr>
      <w:tr w:rsidR="00A57F90" w:rsidRPr="004207EA" w14:paraId="50A1041F" w14:textId="77777777" w:rsidTr="00C84D05">
        <w:trPr>
          <w:trHeight w:val="454"/>
        </w:trPr>
        <w:tc>
          <w:tcPr>
            <w:tcW w:w="1051" w:type="pct"/>
            <w:tcBorders>
              <w:top w:val="single" w:sz="4" w:space="0" w:color="auto"/>
              <w:left w:val="nil"/>
              <w:bottom w:val="single" w:sz="4" w:space="0" w:color="auto"/>
              <w:right w:val="single" w:sz="4" w:space="0" w:color="auto"/>
            </w:tcBorders>
            <w:shd w:val="clear" w:color="auto" w:fill="auto"/>
            <w:noWrap/>
            <w:vAlign w:val="center"/>
          </w:tcPr>
          <w:p w14:paraId="4302272C" w14:textId="77777777" w:rsidR="00A57F90" w:rsidRPr="004207EA" w:rsidRDefault="00A57F90" w:rsidP="00C84D05">
            <w:pPr>
              <w:spacing w:after="0" w:line="240" w:lineRule="auto"/>
              <w:jc w:val="center"/>
              <w:rPr>
                <w:rFonts w:ascii="Times New Roman" w:eastAsia="Times New Roman" w:hAnsi="Times New Roman" w:cs="Times New Roman"/>
                <w:b/>
                <w:bCs/>
                <w:color w:val="000000"/>
                <w:sz w:val="20"/>
                <w:szCs w:val="20"/>
                <w:lang w:eastAsia="pt-BR"/>
              </w:rPr>
            </w:pPr>
            <w:r w:rsidRPr="004207EA">
              <w:rPr>
                <w:rFonts w:ascii="Times New Roman" w:eastAsia="Times New Roman" w:hAnsi="Times New Roman" w:cs="Times New Roman"/>
                <w:b/>
                <w:bCs/>
                <w:color w:val="000000"/>
                <w:sz w:val="20"/>
                <w:szCs w:val="20"/>
                <w:lang w:eastAsia="pt-BR"/>
              </w:rPr>
              <w:t>Variáveis Explicativas</w:t>
            </w:r>
          </w:p>
        </w:tc>
        <w:tc>
          <w:tcPr>
            <w:tcW w:w="652" w:type="pct"/>
            <w:tcBorders>
              <w:top w:val="single" w:sz="4" w:space="0" w:color="auto"/>
              <w:left w:val="nil"/>
              <w:bottom w:val="single" w:sz="4" w:space="0" w:color="auto"/>
            </w:tcBorders>
            <w:shd w:val="clear" w:color="auto" w:fill="auto"/>
            <w:noWrap/>
            <w:vAlign w:val="center"/>
          </w:tcPr>
          <w:p w14:paraId="44A59D7F" w14:textId="77777777" w:rsidR="00A57F90" w:rsidRPr="004207EA" w:rsidRDefault="00A57F90" w:rsidP="00C84D05">
            <w:pPr>
              <w:spacing w:after="0" w:line="240" w:lineRule="auto"/>
              <w:jc w:val="center"/>
              <w:rPr>
                <w:rFonts w:ascii="Times New Roman" w:eastAsia="Times New Roman" w:hAnsi="Times New Roman" w:cs="Times New Roman"/>
                <w:color w:val="000000"/>
                <w:sz w:val="20"/>
                <w:szCs w:val="20"/>
                <w:lang w:eastAsia="pt-BR"/>
              </w:rPr>
            </w:pPr>
            <w:r w:rsidRPr="004207EA">
              <w:rPr>
                <w:rFonts w:ascii="Times New Roman" w:eastAsia="Times New Roman" w:hAnsi="Times New Roman" w:cs="Times New Roman"/>
                <w:color w:val="000000"/>
                <w:sz w:val="20"/>
                <w:szCs w:val="20"/>
                <w:lang w:eastAsia="pt-BR"/>
              </w:rPr>
              <w:t>Nunca</w:t>
            </w:r>
          </w:p>
          <w:p w14:paraId="2097FB2A" w14:textId="77777777" w:rsidR="00A57F90" w:rsidRPr="004207EA" w:rsidRDefault="00A57F90" w:rsidP="00C84D05">
            <w:pPr>
              <w:spacing w:after="0" w:line="240" w:lineRule="auto"/>
              <w:jc w:val="center"/>
              <w:rPr>
                <w:rFonts w:ascii="Times New Roman" w:eastAsia="Times New Roman" w:hAnsi="Times New Roman" w:cs="Times New Roman"/>
                <w:bCs/>
                <w:color w:val="000000"/>
                <w:sz w:val="20"/>
                <w:szCs w:val="20"/>
                <w:lang w:eastAsia="pt-BR"/>
              </w:rPr>
            </w:pPr>
            <w:r w:rsidRPr="004207EA">
              <w:rPr>
                <w:rFonts w:ascii="Times New Roman" w:eastAsia="Times New Roman" w:hAnsi="Times New Roman" w:cs="Times New Roman"/>
                <w:color w:val="000000"/>
                <w:sz w:val="20"/>
                <w:szCs w:val="20"/>
                <w:lang w:eastAsia="pt-BR"/>
              </w:rPr>
              <w:t>Realizou</w:t>
            </w:r>
          </w:p>
        </w:tc>
        <w:tc>
          <w:tcPr>
            <w:tcW w:w="725" w:type="pct"/>
            <w:tcBorders>
              <w:top w:val="single" w:sz="4" w:space="0" w:color="auto"/>
              <w:left w:val="nil"/>
              <w:bottom w:val="single" w:sz="4" w:space="0" w:color="auto"/>
            </w:tcBorders>
            <w:vAlign w:val="center"/>
          </w:tcPr>
          <w:p w14:paraId="018B2E90" w14:textId="77777777" w:rsidR="00A57F90" w:rsidRPr="004207EA" w:rsidRDefault="00A57F90" w:rsidP="00C84D05">
            <w:pPr>
              <w:spacing w:after="0" w:line="240" w:lineRule="auto"/>
              <w:jc w:val="center"/>
              <w:rPr>
                <w:rFonts w:ascii="Times New Roman" w:eastAsia="Times New Roman" w:hAnsi="Times New Roman" w:cs="Times New Roman"/>
                <w:bCs/>
                <w:color w:val="000000"/>
                <w:sz w:val="20"/>
                <w:szCs w:val="20"/>
                <w:lang w:eastAsia="pt-BR"/>
              </w:rPr>
            </w:pPr>
            <w:r w:rsidRPr="004207EA">
              <w:rPr>
                <w:rFonts w:ascii="Times New Roman" w:eastAsia="Times New Roman" w:hAnsi="Times New Roman" w:cs="Times New Roman"/>
                <w:bCs/>
                <w:color w:val="000000"/>
                <w:sz w:val="20"/>
                <w:szCs w:val="20"/>
                <w:lang w:eastAsia="pt-BR"/>
              </w:rPr>
              <w:t>Realizou pelo menos uma vez</w:t>
            </w:r>
          </w:p>
        </w:tc>
        <w:tc>
          <w:tcPr>
            <w:tcW w:w="653" w:type="pct"/>
            <w:tcBorders>
              <w:top w:val="single" w:sz="4" w:space="0" w:color="auto"/>
              <w:left w:val="nil"/>
              <w:bottom w:val="single" w:sz="4" w:space="0" w:color="auto"/>
              <w:right w:val="single" w:sz="4" w:space="0" w:color="auto"/>
            </w:tcBorders>
            <w:vAlign w:val="center"/>
          </w:tcPr>
          <w:p w14:paraId="5385F58C" w14:textId="77777777" w:rsidR="00A57F90" w:rsidRPr="004207EA" w:rsidRDefault="00A57F90" w:rsidP="00C84D05">
            <w:pPr>
              <w:spacing w:after="0" w:line="240" w:lineRule="auto"/>
              <w:jc w:val="center"/>
              <w:rPr>
                <w:rFonts w:ascii="Times New Roman" w:eastAsia="Times New Roman" w:hAnsi="Times New Roman" w:cs="Times New Roman"/>
                <w:color w:val="000000"/>
                <w:sz w:val="20"/>
                <w:szCs w:val="20"/>
                <w:lang w:eastAsia="pt-BR"/>
              </w:rPr>
            </w:pPr>
            <w:r w:rsidRPr="004207EA">
              <w:rPr>
                <w:rFonts w:ascii="Times New Roman" w:eastAsia="Times New Roman" w:hAnsi="Times New Roman" w:cs="Times New Roman"/>
                <w:color w:val="000000"/>
                <w:sz w:val="20"/>
                <w:szCs w:val="20"/>
                <w:lang w:eastAsia="pt-BR"/>
              </w:rPr>
              <w:t>Realiza</w:t>
            </w:r>
          </w:p>
          <w:p w14:paraId="5529CE48" w14:textId="77777777" w:rsidR="00A57F90" w:rsidRPr="004207EA" w:rsidRDefault="00A57F90" w:rsidP="00C84D05">
            <w:pPr>
              <w:spacing w:after="0" w:line="240" w:lineRule="auto"/>
              <w:jc w:val="center"/>
              <w:rPr>
                <w:rFonts w:ascii="Times New Roman" w:eastAsia="Times New Roman" w:hAnsi="Times New Roman" w:cs="Times New Roman"/>
                <w:color w:val="000000"/>
                <w:sz w:val="20"/>
                <w:szCs w:val="20"/>
                <w:lang w:eastAsia="pt-BR"/>
              </w:rPr>
            </w:pPr>
            <w:r w:rsidRPr="004207EA">
              <w:rPr>
                <w:rFonts w:ascii="Times New Roman" w:eastAsia="Times New Roman" w:hAnsi="Times New Roman" w:cs="Times New Roman"/>
                <w:color w:val="000000"/>
                <w:sz w:val="20"/>
                <w:szCs w:val="20"/>
                <w:lang w:eastAsia="pt-BR"/>
              </w:rPr>
              <w:t>Anualmente</w:t>
            </w:r>
          </w:p>
        </w:tc>
        <w:tc>
          <w:tcPr>
            <w:tcW w:w="579" w:type="pct"/>
            <w:tcBorders>
              <w:top w:val="single" w:sz="4" w:space="0" w:color="auto"/>
              <w:left w:val="single" w:sz="4" w:space="0" w:color="auto"/>
              <w:bottom w:val="single" w:sz="4" w:space="0" w:color="auto"/>
              <w:right w:val="nil"/>
            </w:tcBorders>
            <w:vAlign w:val="center"/>
          </w:tcPr>
          <w:p w14:paraId="3FDB7DF8" w14:textId="77777777" w:rsidR="00A57F90" w:rsidRPr="004207EA" w:rsidRDefault="00A57F90" w:rsidP="00C84D05">
            <w:pPr>
              <w:spacing w:after="0" w:line="240" w:lineRule="auto"/>
              <w:jc w:val="center"/>
              <w:rPr>
                <w:rFonts w:ascii="Times New Roman" w:eastAsia="Times New Roman" w:hAnsi="Times New Roman" w:cs="Times New Roman"/>
                <w:color w:val="000000"/>
                <w:sz w:val="20"/>
                <w:szCs w:val="20"/>
                <w:lang w:eastAsia="pt-BR"/>
              </w:rPr>
            </w:pPr>
            <w:r w:rsidRPr="004207EA">
              <w:rPr>
                <w:rFonts w:ascii="Times New Roman" w:eastAsia="Times New Roman" w:hAnsi="Times New Roman" w:cs="Times New Roman"/>
                <w:color w:val="000000"/>
                <w:sz w:val="20"/>
                <w:szCs w:val="20"/>
                <w:lang w:eastAsia="pt-BR"/>
              </w:rPr>
              <w:t>Nunca</w:t>
            </w:r>
          </w:p>
          <w:p w14:paraId="627C5674" w14:textId="77777777" w:rsidR="00A57F90" w:rsidRPr="004207EA" w:rsidRDefault="00A57F90" w:rsidP="00C84D05">
            <w:pPr>
              <w:spacing w:after="0" w:line="240" w:lineRule="auto"/>
              <w:jc w:val="center"/>
              <w:rPr>
                <w:rFonts w:ascii="Times New Roman" w:eastAsia="Times New Roman" w:hAnsi="Times New Roman" w:cs="Times New Roman"/>
                <w:bCs/>
                <w:color w:val="000000"/>
                <w:sz w:val="20"/>
                <w:szCs w:val="20"/>
                <w:lang w:eastAsia="pt-BR"/>
              </w:rPr>
            </w:pPr>
            <w:r w:rsidRPr="004207EA">
              <w:rPr>
                <w:rFonts w:ascii="Times New Roman" w:eastAsia="Times New Roman" w:hAnsi="Times New Roman" w:cs="Times New Roman"/>
                <w:color w:val="000000"/>
                <w:sz w:val="20"/>
                <w:szCs w:val="20"/>
                <w:lang w:eastAsia="pt-BR"/>
              </w:rPr>
              <w:t>Realizou</w:t>
            </w:r>
          </w:p>
        </w:tc>
        <w:tc>
          <w:tcPr>
            <w:tcW w:w="725" w:type="pct"/>
            <w:tcBorders>
              <w:top w:val="single" w:sz="4" w:space="0" w:color="auto"/>
              <w:left w:val="nil"/>
              <w:bottom w:val="single" w:sz="4" w:space="0" w:color="auto"/>
              <w:right w:val="nil"/>
            </w:tcBorders>
            <w:vAlign w:val="center"/>
          </w:tcPr>
          <w:p w14:paraId="570D854B" w14:textId="77777777" w:rsidR="00A57F90" w:rsidRPr="004207EA" w:rsidRDefault="00A57F90" w:rsidP="00C84D05">
            <w:pPr>
              <w:spacing w:after="0" w:line="240" w:lineRule="auto"/>
              <w:jc w:val="center"/>
              <w:rPr>
                <w:rFonts w:ascii="Times New Roman" w:eastAsia="Times New Roman" w:hAnsi="Times New Roman" w:cs="Times New Roman"/>
                <w:bCs/>
                <w:color w:val="000000"/>
                <w:sz w:val="20"/>
                <w:szCs w:val="20"/>
                <w:lang w:eastAsia="pt-BR"/>
              </w:rPr>
            </w:pPr>
            <w:r w:rsidRPr="004207EA">
              <w:rPr>
                <w:rFonts w:ascii="Times New Roman" w:eastAsia="Times New Roman" w:hAnsi="Times New Roman" w:cs="Times New Roman"/>
                <w:bCs/>
                <w:color w:val="000000"/>
                <w:sz w:val="20"/>
                <w:szCs w:val="20"/>
                <w:lang w:eastAsia="pt-BR"/>
              </w:rPr>
              <w:t>Realizou pelo menos uma vez</w:t>
            </w:r>
          </w:p>
        </w:tc>
        <w:tc>
          <w:tcPr>
            <w:tcW w:w="615" w:type="pct"/>
            <w:tcBorders>
              <w:top w:val="single" w:sz="4" w:space="0" w:color="auto"/>
              <w:left w:val="nil"/>
              <w:bottom w:val="single" w:sz="4" w:space="0" w:color="auto"/>
            </w:tcBorders>
            <w:vAlign w:val="center"/>
          </w:tcPr>
          <w:p w14:paraId="3CBF7054" w14:textId="77777777" w:rsidR="00A57F90" w:rsidRPr="004207EA" w:rsidRDefault="00A57F90" w:rsidP="00C84D05">
            <w:pPr>
              <w:spacing w:after="0" w:line="240" w:lineRule="auto"/>
              <w:jc w:val="center"/>
              <w:rPr>
                <w:rFonts w:ascii="Times New Roman" w:eastAsia="Times New Roman" w:hAnsi="Times New Roman" w:cs="Times New Roman"/>
                <w:color w:val="000000"/>
                <w:sz w:val="20"/>
                <w:szCs w:val="20"/>
                <w:lang w:eastAsia="pt-BR"/>
              </w:rPr>
            </w:pPr>
            <w:r w:rsidRPr="004207EA">
              <w:rPr>
                <w:rFonts w:ascii="Times New Roman" w:eastAsia="Times New Roman" w:hAnsi="Times New Roman" w:cs="Times New Roman"/>
                <w:color w:val="000000"/>
                <w:sz w:val="20"/>
                <w:szCs w:val="20"/>
                <w:lang w:eastAsia="pt-BR"/>
              </w:rPr>
              <w:t>Realiza</w:t>
            </w:r>
          </w:p>
          <w:p w14:paraId="17451771" w14:textId="77777777" w:rsidR="00A57F90" w:rsidRPr="004207EA" w:rsidRDefault="00A57F90" w:rsidP="00C84D05">
            <w:pPr>
              <w:spacing w:after="0" w:line="240" w:lineRule="auto"/>
              <w:jc w:val="center"/>
              <w:rPr>
                <w:rFonts w:ascii="Times New Roman" w:eastAsia="Times New Roman" w:hAnsi="Times New Roman" w:cs="Times New Roman"/>
                <w:color w:val="000000"/>
                <w:sz w:val="20"/>
                <w:szCs w:val="20"/>
                <w:lang w:eastAsia="pt-BR"/>
              </w:rPr>
            </w:pPr>
            <w:r w:rsidRPr="004207EA">
              <w:rPr>
                <w:rFonts w:ascii="Times New Roman" w:eastAsia="Times New Roman" w:hAnsi="Times New Roman" w:cs="Times New Roman"/>
                <w:color w:val="000000"/>
                <w:sz w:val="20"/>
                <w:szCs w:val="20"/>
                <w:lang w:eastAsia="pt-BR"/>
              </w:rPr>
              <w:t>Anualmente</w:t>
            </w:r>
          </w:p>
        </w:tc>
      </w:tr>
      <w:tr w:rsidR="00A57F90" w:rsidRPr="004207EA" w14:paraId="09DDF2CF" w14:textId="77777777" w:rsidTr="00C84D05">
        <w:trPr>
          <w:trHeight w:val="454"/>
        </w:trPr>
        <w:tc>
          <w:tcPr>
            <w:tcW w:w="1051" w:type="pct"/>
            <w:tcBorders>
              <w:top w:val="single" w:sz="4" w:space="0" w:color="auto"/>
              <w:left w:val="nil"/>
              <w:right w:val="single" w:sz="4" w:space="0" w:color="auto"/>
            </w:tcBorders>
            <w:shd w:val="clear" w:color="auto" w:fill="auto"/>
            <w:noWrap/>
            <w:vAlign w:val="center"/>
          </w:tcPr>
          <w:p w14:paraId="4C27EA55" w14:textId="77777777" w:rsidR="00A57F90" w:rsidRPr="004207EA" w:rsidRDefault="00A57F90" w:rsidP="00C84D05">
            <w:pPr>
              <w:spacing w:after="0" w:line="240" w:lineRule="auto"/>
              <w:jc w:val="center"/>
              <w:rPr>
                <w:rFonts w:ascii="Times New Roman" w:eastAsia="Times New Roman" w:hAnsi="Times New Roman" w:cs="Times New Roman"/>
                <w:color w:val="000000"/>
                <w:sz w:val="20"/>
                <w:szCs w:val="20"/>
                <w:lang w:eastAsia="pt-BR"/>
              </w:rPr>
            </w:pPr>
            <w:r w:rsidRPr="004207EA">
              <w:rPr>
                <w:rFonts w:ascii="Times New Roman" w:eastAsia="Times New Roman" w:hAnsi="Times New Roman" w:cs="Times New Roman"/>
                <w:color w:val="000000"/>
                <w:sz w:val="20"/>
                <w:szCs w:val="20"/>
                <w:lang w:eastAsia="pt-BR"/>
              </w:rPr>
              <w:t>41 e 50 anos</w:t>
            </w:r>
          </w:p>
        </w:tc>
        <w:tc>
          <w:tcPr>
            <w:tcW w:w="652" w:type="pct"/>
            <w:tcBorders>
              <w:top w:val="single" w:sz="4" w:space="0" w:color="auto"/>
              <w:left w:val="nil"/>
              <w:right w:val="nil"/>
            </w:tcBorders>
            <w:shd w:val="clear" w:color="auto" w:fill="auto"/>
            <w:noWrap/>
          </w:tcPr>
          <w:p w14:paraId="3255AD40"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0,487***</w:t>
            </w:r>
          </w:p>
          <w:p w14:paraId="1BE43915"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(0,0344)</w:t>
            </w:r>
          </w:p>
        </w:tc>
        <w:tc>
          <w:tcPr>
            <w:tcW w:w="725" w:type="pct"/>
            <w:tcBorders>
              <w:top w:val="single" w:sz="4" w:space="0" w:color="auto"/>
              <w:left w:val="nil"/>
              <w:right w:val="nil"/>
            </w:tcBorders>
          </w:tcPr>
          <w:p w14:paraId="1D6EA363"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-0,343***</w:t>
            </w:r>
          </w:p>
          <w:p w14:paraId="387ECEC1"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(0,0330)</w:t>
            </w:r>
          </w:p>
        </w:tc>
        <w:tc>
          <w:tcPr>
            <w:tcW w:w="653" w:type="pct"/>
            <w:tcBorders>
              <w:top w:val="single" w:sz="4" w:space="0" w:color="auto"/>
              <w:left w:val="nil"/>
              <w:right w:val="single" w:sz="4" w:space="0" w:color="auto"/>
            </w:tcBorders>
          </w:tcPr>
          <w:p w14:paraId="73CE8805"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-0,144***</w:t>
            </w:r>
          </w:p>
          <w:p w14:paraId="554513B6"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(0,0275)</w:t>
            </w:r>
          </w:p>
        </w:tc>
        <w:tc>
          <w:tcPr>
            <w:tcW w:w="579" w:type="pct"/>
            <w:tcBorders>
              <w:top w:val="single" w:sz="4" w:space="0" w:color="auto"/>
              <w:left w:val="single" w:sz="4" w:space="0" w:color="auto"/>
              <w:right w:val="nil"/>
            </w:tcBorders>
          </w:tcPr>
          <w:p w14:paraId="56121C89"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0,440***</w:t>
            </w:r>
          </w:p>
          <w:p w14:paraId="0FDD916F"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(0,0341)</w:t>
            </w:r>
          </w:p>
        </w:tc>
        <w:tc>
          <w:tcPr>
            <w:tcW w:w="725" w:type="pct"/>
            <w:tcBorders>
              <w:top w:val="single" w:sz="4" w:space="0" w:color="auto"/>
              <w:left w:val="nil"/>
              <w:right w:val="nil"/>
            </w:tcBorders>
          </w:tcPr>
          <w:p w14:paraId="422104C0"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-0,230***</w:t>
            </w:r>
          </w:p>
          <w:p w14:paraId="07C000C9"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(0,0233)</w:t>
            </w:r>
          </w:p>
        </w:tc>
        <w:tc>
          <w:tcPr>
            <w:tcW w:w="615" w:type="pct"/>
            <w:tcBorders>
              <w:top w:val="single" w:sz="4" w:space="0" w:color="auto"/>
              <w:left w:val="nil"/>
            </w:tcBorders>
          </w:tcPr>
          <w:p w14:paraId="6BEAD9FC"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-0,210***</w:t>
            </w:r>
          </w:p>
          <w:p w14:paraId="2BB996E1"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(0,0246)</w:t>
            </w:r>
          </w:p>
        </w:tc>
      </w:tr>
      <w:tr w:rsidR="00A57F90" w:rsidRPr="004207EA" w14:paraId="342D7DEC" w14:textId="77777777" w:rsidTr="00C84D05">
        <w:trPr>
          <w:trHeight w:val="454"/>
        </w:trPr>
        <w:tc>
          <w:tcPr>
            <w:tcW w:w="1051" w:type="pct"/>
            <w:tcBorders>
              <w:left w:val="nil"/>
              <w:right w:val="single" w:sz="4" w:space="0" w:color="auto"/>
            </w:tcBorders>
            <w:shd w:val="clear" w:color="auto" w:fill="auto"/>
            <w:noWrap/>
            <w:vAlign w:val="center"/>
          </w:tcPr>
          <w:p w14:paraId="22B8A41A" w14:textId="77777777" w:rsidR="00A57F90" w:rsidRPr="004207EA" w:rsidRDefault="00A57F90" w:rsidP="00C84D05">
            <w:pPr>
              <w:spacing w:after="0" w:line="240" w:lineRule="auto"/>
              <w:jc w:val="center"/>
              <w:rPr>
                <w:rFonts w:ascii="Times New Roman" w:eastAsia="Times New Roman" w:hAnsi="Times New Roman" w:cs="Times New Roman"/>
                <w:color w:val="000000"/>
                <w:sz w:val="20"/>
                <w:szCs w:val="20"/>
                <w:lang w:eastAsia="pt-BR"/>
              </w:rPr>
            </w:pPr>
            <w:r w:rsidRPr="004207EA">
              <w:rPr>
                <w:rFonts w:ascii="Times New Roman" w:eastAsia="Times New Roman" w:hAnsi="Times New Roman" w:cs="Times New Roman"/>
                <w:color w:val="000000"/>
                <w:sz w:val="20"/>
                <w:szCs w:val="20"/>
                <w:lang w:eastAsia="pt-BR"/>
              </w:rPr>
              <w:t>51 e 60 anos</w:t>
            </w:r>
          </w:p>
        </w:tc>
        <w:tc>
          <w:tcPr>
            <w:tcW w:w="652" w:type="pct"/>
            <w:tcBorders>
              <w:left w:val="nil"/>
              <w:right w:val="nil"/>
            </w:tcBorders>
            <w:shd w:val="clear" w:color="auto" w:fill="auto"/>
            <w:noWrap/>
          </w:tcPr>
          <w:p w14:paraId="207C3611"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0,275***</w:t>
            </w:r>
          </w:p>
          <w:p w14:paraId="5832DBA1"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(0,0413)</w:t>
            </w:r>
          </w:p>
        </w:tc>
        <w:tc>
          <w:tcPr>
            <w:tcW w:w="725" w:type="pct"/>
            <w:tcBorders>
              <w:left w:val="nil"/>
              <w:right w:val="nil"/>
            </w:tcBorders>
          </w:tcPr>
          <w:p w14:paraId="322084D5"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-0,207***</w:t>
            </w:r>
          </w:p>
          <w:p w14:paraId="2494B4F3"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(0,0394)</w:t>
            </w:r>
          </w:p>
        </w:tc>
        <w:tc>
          <w:tcPr>
            <w:tcW w:w="653" w:type="pct"/>
            <w:tcBorders>
              <w:left w:val="nil"/>
              <w:right w:val="single" w:sz="4" w:space="0" w:color="auto"/>
            </w:tcBorders>
          </w:tcPr>
          <w:p w14:paraId="77EE9262"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-0,0688*</w:t>
            </w:r>
          </w:p>
          <w:p w14:paraId="1672BE14"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(0,0281)</w:t>
            </w:r>
          </w:p>
        </w:tc>
        <w:tc>
          <w:tcPr>
            <w:tcW w:w="579" w:type="pct"/>
            <w:tcBorders>
              <w:left w:val="single" w:sz="4" w:space="0" w:color="auto"/>
              <w:right w:val="nil"/>
            </w:tcBorders>
          </w:tcPr>
          <w:p w14:paraId="4AF2BE23"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0,212***</w:t>
            </w:r>
          </w:p>
          <w:p w14:paraId="5D751962"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(0,0384)</w:t>
            </w:r>
          </w:p>
        </w:tc>
        <w:tc>
          <w:tcPr>
            <w:tcW w:w="725" w:type="pct"/>
            <w:tcBorders>
              <w:left w:val="nil"/>
              <w:right w:val="nil"/>
            </w:tcBorders>
          </w:tcPr>
          <w:p w14:paraId="705BA82E"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-0,0923***</w:t>
            </w:r>
          </w:p>
          <w:p w14:paraId="074FD5EA"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(0,0192)</w:t>
            </w:r>
          </w:p>
        </w:tc>
        <w:tc>
          <w:tcPr>
            <w:tcW w:w="615" w:type="pct"/>
            <w:tcBorders>
              <w:left w:val="nil"/>
            </w:tcBorders>
          </w:tcPr>
          <w:p w14:paraId="1CCE2663"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-0,120***</w:t>
            </w:r>
          </w:p>
          <w:p w14:paraId="2BA3562B"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(0,0205)</w:t>
            </w:r>
          </w:p>
        </w:tc>
      </w:tr>
      <w:tr w:rsidR="00A57F90" w:rsidRPr="004207EA" w14:paraId="7397DB60" w14:textId="77777777" w:rsidTr="00C84D05">
        <w:trPr>
          <w:trHeight w:val="454"/>
        </w:trPr>
        <w:tc>
          <w:tcPr>
            <w:tcW w:w="1051" w:type="pct"/>
            <w:tcBorders>
              <w:left w:val="nil"/>
              <w:right w:val="single" w:sz="4" w:space="0" w:color="auto"/>
            </w:tcBorders>
            <w:shd w:val="clear" w:color="auto" w:fill="auto"/>
            <w:noWrap/>
            <w:vAlign w:val="center"/>
          </w:tcPr>
          <w:p w14:paraId="50449974" w14:textId="77777777" w:rsidR="00A57F90" w:rsidRPr="004207EA" w:rsidRDefault="00A57F90" w:rsidP="00C84D05">
            <w:pPr>
              <w:spacing w:after="0" w:line="240" w:lineRule="auto"/>
              <w:jc w:val="center"/>
              <w:rPr>
                <w:rFonts w:ascii="Times New Roman" w:eastAsia="Times New Roman" w:hAnsi="Times New Roman" w:cs="Times New Roman"/>
                <w:color w:val="000000"/>
                <w:sz w:val="20"/>
                <w:szCs w:val="20"/>
              </w:rPr>
            </w:pPr>
            <w:r w:rsidRPr="004207EA">
              <w:rPr>
                <w:rFonts w:ascii="Times New Roman" w:eastAsia="Times New Roman" w:hAnsi="Times New Roman" w:cs="Times New Roman"/>
                <w:color w:val="000000"/>
                <w:sz w:val="20"/>
                <w:szCs w:val="20"/>
                <w:lang w:eastAsia="pt-BR"/>
              </w:rPr>
              <w:t>61 e 70 anos</w:t>
            </w:r>
          </w:p>
        </w:tc>
        <w:tc>
          <w:tcPr>
            <w:tcW w:w="652" w:type="pct"/>
            <w:tcBorders>
              <w:left w:val="nil"/>
              <w:right w:val="nil"/>
            </w:tcBorders>
            <w:shd w:val="clear" w:color="auto" w:fill="auto"/>
            <w:noWrap/>
          </w:tcPr>
          <w:p w14:paraId="72BFE55B"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0,0967*</w:t>
            </w:r>
          </w:p>
          <w:p w14:paraId="46CEDBAE"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(0,0474)</w:t>
            </w:r>
          </w:p>
        </w:tc>
        <w:tc>
          <w:tcPr>
            <w:tcW w:w="725" w:type="pct"/>
            <w:tcBorders>
              <w:left w:val="nil"/>
              <w:right w:val="nil"/>
            </w:tcBorders>
          </w:tcPr>
          <w:p w14:paraId="08CE735D"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-0,103*</w:t>
            </w:r>
          </w:p>
          <w:p w14:paraId="732C5F65"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(0,0461)</w:t>
            </w:r>
          </w:p>
        </w:tc>
        <w:tc>
          <w:tcPr>
            <w:tcW w:w="653" w:type="pct"/>
            <w:tcBorders>
              <w:left w:val="nil"/>
              <w:right w:val="single" w:sz="4" w:space="0" w:color="auto"/>
            </w:tcBorders>
          </w:tcPr>
          <w:p w14:paraId="085490C5"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0,00663</w:t>
            </w:r>
          </w:p>
          <w:p w14:paraId="2F427869"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(0,0324)</w:t>
            </w:r>
          </w:p>
        </w:tc>
        <w:tc>
          <w:tcPr>
            <w:tcW w:w="579" w:type="pct"/>
            <w:tcBorders>
              <w:left w:val="single" w:sz="4" w:space="0" w:color="auto"/>
              <w:right w:val="nil"/>
            </w:tcBorders>
          </w:tcPr>
          <w:p w14:paraId="24121961"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0,0801</w:t>
            </w:r>
          </w:p>
          <w:p w14:paraId="656471C8"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(0,0411)</w:t>
            </w:r>
          </w:p>
        </w:tc>
        <w:tc>
          <w:tcPr>
            <w:tcW w:w="725" w:type="pct"/>
            <w:tcBorders>
              <w:left w:val="nil"/>
              <w:right w:val="nil"/>
            </w:tcBorders>
          </w:tcPr>
          <w:p w14:paraId="596DF3CD"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-0,0337</w:t>
            </w:r>
          </w:p>
          <w:p w14:paraId="6A2ED9C2"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(0,0188)</w:t>
            </w:r>
          </w:p>
        </w:tc>
        <w:tc>
          <w:tcPr>
            <w:tcW w:w="615" w:type="pct"/>
            <w:tcBorders>
              <w:left w:val="nil"/>
            </w:tcBorders>
          </w:tcPr>
          <w:p w14:paraId="2264E2F6"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-0,0464*</w:t>
            </w:r>
          </w:p>
          <w:p w14:paraId="1363B809"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(0,0225)</w:t>
            </w:r>
          </w:p>
        </w:tc>
      </w:tr>
      <w:tr w:rsidR="00A57F90" w:rsidRPr="004207EA" w14:paraId="03EF6ADA" w14:textId="77777777" w:rsidTr="00C84D05">
        <w:trPr>
          <w:trHeight w:val="454"/>
        </w:trPr>
        <w:tc>
          <w:tcPr>
            <w:tcW w:w="1051" w:type="pct"/>
            <w:tcBorders>
              <w:left w:val="nil"/>
              <w:right w:val="single" w:sz="4" w:space="0" w:color="auto"/>
            </w:tcBorders>
            <w:shd w:val="clear" w:color="auto" w:fill="auto"/>
            <w:noWrap/>
            <w:vAlign w:val="center"/>
            <w:hideMark/>
          </w:tcPr>
          <w:p w14:paraId="23C7F53A" w14:textId="77777777" w:rsidR="00A57F90" w:rsidRPr="004207EA" w:rsidRDefault="00A57F90" w:rsidP="00C84D05">
            <w:pPr>
              <w:spacing w:after="0" w:line="240" w:lineRule="auto"/>
              <w:jc w:val="center"/>
              <w:rPr>
                <w:rFonts w:ascii="Times New Roman" w:eastAsia="Times New Roman" w:hAnsi="Times New Roman" w:cs="Times New Roman"/>
                <w:color w:val="000000"/>
                <w:sz w:val="20"/>
                <w:szCs w:val="20"/>
              </w:rPr>
            </w:pPr>
            <w:r w:rsidRPr="004207EA">
              <w:rPr>
                <w:rFonts w:ascii="Times New Roman" w:eastAsia="Times New Roman" w:hAnsi="Times New Roman" w:cs="Times New Roman"/>
                <w:color w:val="000000"/>
                <w:sz w:val="20"/>
                <w:szCs w:val="20"/>
              </w:rPr>
              <w:t>Branco</w:t>
            </w:r>
          </w:p>
        </w:tc>
        <w:tc>
          <w:tcPr>
            <w:tcW w:w="652" w:type="pct"/>
            <w:tcBorders>
              <w:left w:val="nil"/>
              <w:right w:val="nil"/>
            </w:tcBorders>
            <w:shd w:val="clear" w:color="auto" w:fill="auto"/>
            <w:noWrap/>
          </w:tcPr>
          <w:p w14:paraId="49177595"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-0,0555</w:t>
            </w:r>
          </w:p>
          <w:p w14:paraId="2406A1DC"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(0,0329)</w:t>
            </w:r>
          </w:p>
        </w:tc>
        <w:tc>
          <w:tcPr>
            <w:tcW w:w="725" w:type="pct"/>
            <w:tcBorders>
              <w:left w:val="nil"/>
              <w:right w:val="nil"/>
            </w:tcBorders>
          </w:tcPr>
          <w:p w14:paraId="2D7C2866"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0,0206</w:t>
            </w:r>
          </w:p>
          <w:p w14:paraId="0F26A2BB"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(0,0132)</w:t>
            </w:r>
          </w:p>
        </w:tc>
        <w:tc>
          <w:tcPr>
            <w:tcW w:w="653" w:type="pct"/>
            <w:tcBorders>
              <w:left w:val="nil"/>
              <w:right w:val="single" w:sz="4" w:space="0" w:color="auto"/>
            </w:tcBorders>
          </w:tcPr>
          <w:p w14:paraId="583D92F5"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0,0349</w:t>
            </w:r>
          </w:p>
          <w:p w14:paraId="4D3BB598"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(0,0198)</w:t>
            </w:r>
          </w:p>
        </w:tc>
        <w:tc>
          <w:tcPr>
            <w:tcW w:w="579" w:type="pct"/>
            <w:tcBorders>
              <w:left w:val="single" w:sz="4" w:space="0" w:color="auto"/>
              <w:right w:val="nil"/>
            </w:tcBorders>
          </w:tcPr>
          <w:p w14:paraId="06B253FA"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-0,0240</w:t>
            </w:r>
          </w:p>
          <w:p w14:paraId="024C4370"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(0,0271)</w:t>
            </w:r>
          </w:p>
        </w:tc>
        <w:tc>
          <w:tcPr>
            <w:tcW w:w="725" w:type="pct"/>
            <w:tcBorders>
              <w:left w:val="nil"/>
              <w:right w:val="nil"/>
            </w:tcBorders>
          </w:tcPr>
          <w:p w14:paraId="42C3DA35"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-0,0320</w:t>
            </w:r>
          </w:p>
          <w:p w14:paraId="6E96F7C6"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(0,0243)</w:t>
            </w:r>
          </w:p>
        </w:tc>
        <w:tc>
          <w:tcPr>
            <w:tcW w:w="615" w:type="pct"/>
            <w:tcBorders>
              <w:left w:val="nil"/>
            </w:tcBorders>
          </w:tcPr>
          <w:p w14:paraId="30AC5394"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0,0560**</w:t>
            </w:r>
          </w:p>
          <w:p w14:paraId="5E0F16ED"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(0,0203)</w:t>
            </w:r>
          </w:p>
        </w:tc>
      </w:tr>
      <w:tr w:rsidR="00A57F90" w:rsidRPr="004207EA" w14:paraId="2C6EFCB8" w14:textId="77777777" w:rsidTr="00C84D05">
        <w:trPr>
          <w:trHeight w:val="454"/>
        </w:trPr>
        <w:tc>
          <w:tcPr>
            <w:tcW w:w="1051" w:type="pct"/>
            <w:tcBorders>
              <w:left w:val="nil"/>
              <w:right w:val="single" w:sz="4" w:space="0" w:color="auto"/>
            </w:tcBorders>
            <w:shd w:val="clear" w:color="auto" w:fill="auto"/>
            <w:noWrap/>
            <w:vAlign w:val="center"/>
          </w:tcPr>
          <w:p w14:paraId="12E2DE20" w14:textId="77777777" w:rsidR="00A57F90" w:rsidRPr="004207EA" w:rsidRDefault="00A57F90" w:rsidP="00C84D05">
            <w:pPr>
              <w:spacing w:after="0" w:line="240" w:lineRule="auto"/>
              <w:jc w:val="center"/>
              <w:rPr>
                <w:rFonts w:ascii="Times New Roman" w:eastAsia="Times New Roman" w:hAnsi="Times New Roman" w:cs="Times New Roman"/>
                <w:color w:val="000000"/>
                <w:sz w:val="20"/>
                <w:szCs w:val="20"/>
              </w:rPr>
            </w:pPr>
            <w:r w:rsidRPr="004207EA">
              <w:rPr>
                <w:rFonts w:ascii="Times New Roman" w:eastAsia="Times New Roman" w:hAnsi="Times New Roman" w:cs="Times New Roman"/>
                <w:color w:val="000000"/>
                <w:sz w:val="20"/>
                <w:szCs w:val="20"/>
              </w:rPr>
              <w:t xml:space="preserve">Fundamental </w:t>
            </w:r>
          </w:p>
        </w:tc>
        <w:tc>
          <w:tcPr>
            <w:tcW w:w="652" w:type="pct"/>
            <w:tcBorders>
              <w:left w:val="nil"/>
              <w:right w:val="nil"/>
            </w:tcBorders>
            <w:shd w:val="clear" w:color="auto" w:fill="auto"/>
            <w:noWrap/>
          </w:tcPr>
          <w:p w14:paraId="24703C8E"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-0,0779</w:t>
            </w:r>
          </w:p>
          <w:p w14:paraId="00CFDFA4"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(0,0415)</w:t>
            </w:r>
          </w:p>
        </w:tc>
        <w:tc>
          <w:tcPr>
            <w:tcW w:w="725" w:type="pct"/>
            <w:tcBorders>
              <w:left w:val="nil"/>
              <w:right w:val="nil"/>
            </w:tcBorders>
          </w:tcPr>
          <w:p w14:paraId="41C35811"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0,0265</w:t>
            </w:r>
          </w:p>
          <w:p w14:paraId="7E165492"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(0,0141)</w:t>
            </w:r>
          </w:p>
        </w:tc>
        <w:tc>
          <w:tcPr>
            <w:tcW w:w="653" w:type="pct"/>
            <w:tcBorders>
              <w:left w:val="nil"/>
              <w:right w:val="single" w:sz="4" w:space="0" w:color="auto"/>
            </w:tcBorders>
          </w:tcPr>
          <w:p w14:paraId="39B76CE3"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0,0514</w:t>
            </w:r>
          </w:p>
          <w:p w14:paraId="4CD90014"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(0,0276)</w:t>
            </w:r>
          </w:p>
        </w:tc>
        <w:tc>
          <w:tcPr>
            <w:tcW w:w="579" w:type="pct"/>
            <w:tcBorders>
              <w:left w:val="single" w:sz="4" w:space="0" w:color="auto"/>
              <w:right w:val="nil"/>
            </w:tcBorders>
          </w:tcPr>
          <w:p w14:paraId="3BE4E146"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-0,0850*</w:t>
            </w:r>
          </w:p>
          <w:p w14:paraId="56A30462"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(0,0363)</w:t>
            </w:r>
          </w:p>
        </w:tc>
        <w:tc>
          <w:tcPr>
            <w:tcW w:w="725" w:type="pct"/>
            <w:tcBorders>
              <w:left w:val="nil"/>
              <w:right w:val="nil"/>
            </w:tcBorders>
          </w:tcPr>
          <w:p w14:paraId="46EC0828"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0,0895***</w:t>
            </w:r>
          </w:p>
          <w:p w14:paraId="6801B73A"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(0,0263)</w:t>
            </w:r>
          </w:p>
        </w:tc>
        <w:tc>
          <w:tcPr>
            <w:tcW w:w="615" w:type="pct"/>
            <w:tcBorders>
              <w:left w:val="nil"/>
            </w:tcBorders>
          </w:tcPr>
          <w:p w14:paraId="24DF1DF7"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-0,00451</w:t>
            </w:r>
          </w:p>
          <w:p w14:paraId="1E8D43CE"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(0,0255)</w:t>
            </w:r>
          </w:p>
        </w:tc>
      </w:tr>
      <w:tr w:rsidR="00A57F90" w:rsidRPr="004207EA" w14:paraId="033A60B9" w14:textId="77777777" w:rsidTr="00C84D05">
        <w:trPr>
          <w:trHeight w:val="454"/>
        </w:trPr>
        <w:tc>
          <w:tcPr>
            <w:tcW w:w="1051" w:type="pct"/>
            <w:tcBorders>
              <w:left w:val="nil"/>
              <w:right w:val="single" w:sz="4" w:space="0" w:color="auto"/>
            </w:tcBorders>
            <w:shd w:val="clear" w:color="auto" w:fill="auto"/>
            <w:noWrap/>
            <w:vAlign w:val="center"/>
          </w:tcPr>
          <w:p w14:paraId="38E1F23D" w14:textId="77777777" w:rsidR="00A57F90" w:rsidRPr="004207EA" w:rsidRDefault="00A57F90" w:rsidP="00C84D05">
            <w:pPr>
              <w:spacing w:after="0" w:line="240" w:lineRule="auto"/>
              <w:jc w:val="center"/>
              <w:rPr>
                <w:rFonts w:ascii="Times New Roman" w:eastAsia="Times New Roman" w:hAnsi="Times New Roman" w:cs="Times New Roman"/>
                <w:color w:val="000000"/>
                <w:sz w:val="20"/>
                <w:szCs w:val="20"/>
              </w:rPr>
            </w:pPr>
            <w:r w:rsidRPr="004207EA">
              <w:rPr>
                <w:rFonts w:ascii="Times New Roman" w:eastAsia="Times New Roman" w:hAnsi="Times New Roman" w:cs="Times New Roman"/>
                <w:color w:val="000000"/>
                <w:sz w:val="20"/>
                <w:szCs w:val="20"/>
              </w:rPr>
              <w:t xml:space="preserve">Médio </w:t>
            </w:r>
          </w:p>
        </w:tc>
        <w:tc>
          <w:tcPr>
            <w:tcW w:w="652" w:type="pct"/>
            <w:tcBorders>
              <w:left w:val="nil"/>
              <w:right w:val="nil"/>
            </w:tcBorders>
            <w:shd w:val="clear" w:color="auto" w:fill="auto"/>
            <w:noWrap/>
          </w:tcPr>
          <w:p w14:paraId="4F16EE5E"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-0,149**</w:t>
            </w:r>
          </w:p>
          <w:p w14:paraId="3DC36EAE"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(0,0470)</w:t>
            </w:r>
          </w:p>
        </w:tc>
        <w:tc>
          <w:tcPr>
            <w:tcW w:w="725" w:type="pct"/>
            <w:tcBorders>
              <w:left w:val="nil"/>
              <w:right w:val="nil"/>
            </w:tcBorders>
          </w:tcPr>
          <w:p w14:paraId="0D79DD95"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0,0394***</w:t>
            </w:r>
          </w:p>
          <w:p w14:paraId="173664D7"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(0,00930)</w:t>
            </w:r>
          </w:p>
        </w:tc>
        <w:tc>
          <w:tcPr>
            <w:tcW w:w="653" w:type="pct"/>
            <w:tcBorders>
              <w:left w:val="nil"/>
              <w:right w:val="single" w:sz="4" w:space="0" w:color="auto"/>
            </w:tcBorders>
          </w:tcPr>
          <w:p w14:paraId="1CC73911"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0,109**</w:t>
            </w:r>
          </w:p>
          <w:p w14:paraId="21E4F40E"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(0,0388)</w:t>
            </w:r>
          </w:p>
        </w:tc>
        <w:tc>
          <w:tcPr>
            <w:tcW w:w="579" w:type="pct"/>
            <w:tcBorders>
              <w:left w:val="single" w:sz="4" w:space="0" w:color="auto"/>
              <w:right w:val="nil"/>
            </w:tcBorders>
          </w:tcPr>
          <w:p w14:paraId="67737D5F"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-0,0392</w:t>
            </w:r>
          </w:p>
          <w:p w14:paraId="549D9FDE"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(0,0437)</w:t>
            </w:r>
          </w:p>
        </w:tc>
        <w:tc>
          <w:tcPr>
            <w:tcW w:w="725" w:type="pct"/>
            <w:tcBorders>
              <w:left w:val="nil"/>
              <w:right w:val="nil"/>
            </w:tcBorders>
          </w:tcPr>
          <w:p w14:paraId="3E0AF93D"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0,0143</w:t>
            </w:r>
          </w:p>
          <w:p w14:paraId="46088116"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(0,0152)</w:t>
            </w:r>
          </w:p>
        </w:tc>
        <w:tc>
          <w:tcPr>
            <w:tcW w:w="615" w:type="pct"/>
            <w:tcBorders>
              <w:left w:val="nil"/>
            </w:tcBorders>
          </w:tcPr>
          <w:p w14:paraId="4F4D005C"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0,0249</w:t>
            </w:r>
          </w:p>
          <w:p w14:paraId="58139B51"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(0,0286)</w:t>
            </w:r>
          </w:p>
        </w:tc>
      </w:tr>
      <w:tr w:rsidR="00A57F90" w:rsidRPr="004207EA" w14:paraId="7257A3BF" w14:textId="77777777" w:rsidTr="00C84D05">
        <w:trPr>
          <w:trHeight w:val="454"/>
        </w:trPr>
        <w:tc>
          <w:tcPr>
            <w:tcW w:w="1051" w:type="pct"/>
            <w:tcBorders>
              <w:left w:val="nil"/>
              <w:right w:val="single" w:sz="4" w:space="0" w:color="auto"/>
            </w:tcBorders>
            <w:shd w:val="clear" w:color="auto" w:fill="auto"/>
            <w:noWrap/>
            <w:vAlign w:val="center"/>
          </w:tcPr>
          <w:p w14:paraId="719D5B11" w14:textId="77777777" w:rsidR="00A57F90" w:rsidRPr="004207EA" w:rsidRDefault="00A57F90" w:rsidP="00C84D05">
            <w:pPr>
              <w:spacing w:after="0" w:line="240" w:lineRule="auto"/>
              <w:jc w:val="center"/>
              <w:rPr>
                <w:rFonts w:ascii="Times New Roman" w:eastAsia="Times New Roman" w:hAnsi="Times New Roman" w:cs="Times New Roman"/>
                <w:color w:val="000000"/>
                <w:sz w:val="20"/>
                <w:szCs w:val="20"/>
              </w:rPr>
            </w:pPr>
            <w:r w:rsidRPr="004207EA">
              <w:rPr>
                <w:rFonts w:ascii="Times New Roman" w:eastAsia="Times New Roman" w:hAnsi="Times New Roman" w:cs="Times New Roman"/>
                <w:color w:val="000000"/>
                <w:sz w:val="20"/>
                <w:szCs w:val="20"/>
              </w:rPr>
              <w:t xml:space="preserve">Superior </w:t>
            </w:r>
          </w:p>
        </w:tc>
        <w:tc>
          <w:tcPr>
            <w:tcW w:w="652" w:type="pct"/>
            <w:tcBorders>
              <w:left w:val="nil"/>
              <w:right w:val="nil"/>
            </w:tcBorders>
            <w:shd w:val="clear" w:color="auto" w:fill="auto"/>
            <w:noWrap/>
          </w:tcPr>
          <w:p w14:paraId="3CBB8E6B"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-0,186***</w:t>
            </w:r>
          </w:p>
          <w:p w14:paraId="0253775E"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(0,0476)</w:t>
            </w:r>
          </w:p>
        </w:tc>
        <w:tc>
          <w:tcPr>
            <w:tcW w:w="725" w:type="pct"/>
            <w:tcBorders>
              <w:left w:val="nil"/>
              <w:right w:val="nil"/>
            </w:tcBorders>
          </w:tcPr>
          <w:p w14:paraId="5716F21E"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0,0424***</w:t>
            </w:r>
          </w:p>
          <w:p w14:paraId="26533FBF"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(0,00699)</w:t>
            </w:r>
          </w:p>
        </w:tc>
        <w:tc>
          <w:tcPr>
            <w:tcW w:w="653" w:type="pct"/>
            <w:tcBorders>
              <w:left w:val="nil"/>
              <w:right w:val="single" w:sz="4" w:space="0" w:color="auto"/>
            </w:tcBorders>
          </w:tcPr>
          <w:p w14:paraId="62C13A82"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0,144***</w:t>
            </w:r>
          </w:p>
          <w:p w14:paraId="29EE68F1"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(0,0432)</w:t>
            </w:r>
          </w:p>
        </w:tc>
        <w:tc>
          <w:tcPr>
            <w:tcW w:w="579" w:type="pct"/>
            <w:tcBorders>
              <w:left w:val="single" w:sz="4" w:space="0" w:color="auto"/>
              <w:right w:val="nil"/>
            </w:tcBorders>
          </w:tcPr>
          <w:p w14:paraId="3A3CA59D"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-0,113*</w:t>
            </w:r>
          </w:p>
          <w:p w14:paraId="43AA5D7D"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(0,0504)</w:t>
            </w:r>
          </w:p>
        </w:tc>
        <w:tc>
          <w:tcPr>
            <w:tcW w:w="725" w:type="pct"/>
            <w:tcBorders>
              <w:left w:val="nil"/>
              <w:right w:val="nil"/>
            </w:tcBorders>
          </w:tcPr>
          <w:p w14:paraId="79D15C00"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0,0358**</w:t>
            </w:r>
          </w:p>
          <w:p w14:paraId="6FC352CD"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(0,0128)</w:t>
            </w:r>
          </w:p>
        </w:tc>
        <w:tc>
          <w:tcPr>
            <w:tcW w:w="615" w:type="pct"/>
            <w:tcBorders>
              <w:left w:val="nil"/>
            </w:tcBorders>
          </w:tcPr>
          <w:p w14:paraId="334C6468"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0,0774*</w:t>
            </w:r>
          </w:p>
          <w:p w14:paraId="14B4ACD8"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(0,0381)</w:t>
            </w:r>
          </w:p>
        </w:tc>
      </w:tr>
      <w:tr w:rsidR="00A57F90" w:rsidRPr="004207EA" w14:paraId="7FE35825" w14:textId="77777777" w:rsidTr="00C84D05">
        <w:trPr>
          <w:trHeight w:val="454"/>
        </w:trPr>
        <w:tc>
          <w:tcPr>
            <w:tcW w:w="1051" w:type="pct"/>
            <w:tcBorders>
              <w:left w:val="nil"/>
              <w:right w:val="single" w:sz="4" w:space="0" w:color="auto"/>
            </w:tcBorders>
            <w:shd w:val="clear" w:color="auto" w:fill="auto"/>
            <w:noWrap/>
            <w:vAlign w:val="center"/>
          </w:tcPr>
          <w:p w14:paraId="2731C8F4" w14:textId="77777777" w:rsidR="00A57F90" w:rsidRPr="004207EA" w:rsidRDefault="00A57F90" w:rsidP="00C84D05">
            <w:pPr>
              <w:spacing w:after="0" w:line="240" w:lineRule="auto"/>
              <w:jc w:val="center"/>
              <w:rPr>
                <w:rFonts w:ascii="Times New Roman" w:eastAsia="Times New Roman" w:hAnsi="Times New Roman" w:cs="Times New Roman"/>
                <w:color w:val="000000"/>
                <w:sz w:val="20"/>
                <w:szCs w:val="20"/>
              </w:rPr>
            </w:pPr>
            <w:r w:rsidRPr="004207EA">
              <w:rPr>
                <w:rFonts w:ascii="Times New Roman" w:eastAsia="Times New Roman" w:hAnsi="Times New Roman" w:cs="Times New Roman"/>
                <w:color w:val="000000"/>
                <w:sz w:val="20"/>
                <w:szCs w:val="20"/>
              </w:rPr>
              <w:t>Oferta de Oncologistas e Cancerologistas</w:t>
            </w:r>
          </w:p>
        </w:tc>
        <w:tc>
          <w:tcPr>
            <w:tcW w:w="652" w:type="pct"/>
            <w:tcBorders>
              <w:left w:val="nil"/>
              <w:right w:val="nil"/>
            </w:tcBorders>
            <w:shd w:val="clear" w:color="auto" w:fill="auto"/>
            <w:noWrap/>
          </w:tcPr>
          <w:p w14:paraId="3BF70824"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0,000474</w:t>
            </w:r>
          </w:p>
          <w:p w14:paraId="0F001C35"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(0,000470)</w:t>
            </w:r>
          </w:p>
        </w:tc>
        <w:tc>
          <w:tcPr>
            <w:tcW w:w="725" w:type="pct"/>
            <w:tcBorders>
              <w:left w:val="nil"/>
              <w:right w:val="nil"/>
            </w:tcBorders>
          </w:tcPr>
          <w:p w14:paraId="1246C98A"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-0,000163</w:t>
            </w:r>
          </w:p>
          <w:p w14:paraId="40AE7405"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(0,000163)</w:t>
            </w:r>
          </w:p>
        </w:tc>
        <w:tc>
          <w:tcPr>
            <w:tcW w:w="653" w:type="pct"/>
            <w:tcBorders>
              <w:left w:val="nil"/>
              <w:right w:val="single" w:sz="4" w:space="0" w:color="auto"/>
            </w:tcBorders>
          </w:tcPr>
          <w:p w14:paraId="7FA5C931"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-0,000310</w:t>
            </w:r>
          </w:p>
          <w:p w14:paraId="162453CA"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(0,000309)</w:t>
            </w:r>
          </w:p>
        </w:tc>
        <w:tc>
          <w:tcPr>
            <w:tcW w:w="579" w:type="pct"/>
            <w:tcBorders>
              <w:left w:val="single" w:sz="4" w:space="0" w:color="auto"/>
              <w:right w:val="nil"/>
            </w:tcBorders>
          </w:tcPr>
          <w:p w14:paraId="0AAF30F2"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0,0144</w:t>
            </w:r>
          </w:p>
          <w:p w14:paraId="7DF56F1B"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(0,00766)</w:t>
            </w:r>
          </w:p>
        </w:tc>
        <w:tc>
          <w:tcPr>
            <w:tcW w:w="725" w:type="pct"/>
            <w:tcBorders>
              <w:left w:val="nil"/>
              <w:right w:val="nil"/>
            </w:tcBorders>
          </w:tcPr>
          <w:p w14:paraId="4BB44BAE"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0,00942</w:t>
            </w:r>
          </w:p>
          <w:p w14:paraId="5EC82933"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(0,00698)</w:t>
            </w:r>
          </w:p>
        </w:tc>
        <w:tc>
          <w:tcPr>
            <w:tcW w:w="615" w:type="pct"/>
            <w:tcBorders>
              <w:left w:val="nil"/>
            </w:tcBorders>
          </w:tcPr>
          <w:p w14:paraId="3FE1854F"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-0,0238***</w:t>
            </w:r>
          </w:p>
          <w:p w14:paraId="49C4043C"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(0,00565)</w:t>
            </w:r>
          </w:p>
        </w:tc>
      </w:tr>
      <w:tr w:rsidR="00A57F90" w:rsidRPr="004207EA" w14:paraId="5F5337B6" w14:textId="77777777" w:rsidTr="00C84D05">
        <w:trPr>
          <w:trHeight w:val="454"/>
        </w:trPr>
        <w:tc>
          <w:tcPr>
            <w:tcW w:w="1051" w:type="pct"/>
            <w:tcBorders>
              <w:left w:val="nil"/>
              <w:right w:val="single" w:sz="4" w:space="0" w:color="auto"/>
            </w:tcBorders>
            <w:shd w:val="clear" w:color="auto" w:fill="auto"/>
            <w:noWrap/>
            <w:vAlign w:val="center"/>
          </w:tcPr>
          <w:p w14:paraId="4FB9884A" w14:textId="77777777" w:rsidR="00A57F90" w:rsidRPr="004207EA" w:rsidRDefault="00A57F90" w:rsidP="00C84D05">
            <w:pPr>
              <w:spacing w:after="0" w:line="240" w:lineRule="auto"/>
              <w:jc w:val="center"/>
              <w:rPr>
                <w:rFonts w:ascii="Times New Roman" w:eastAsia="Times New Roman" w:hAnsi="Times New Roman" w:cs="Times New Roman"/>
                <w:color w:val="000000"/>
                <w:sz w:val="20"/>
                <w:szCs w:val="20"/>
              </w:rPr>
            </w:pPr>
            <w:r w:rsidRPr="004207EA">
              <w:rPr>
                <w:rFonts w:ascii="Times New Roman" w:eastAsia="Times New Roman" w:hAnsi="Times New Roman" w:cs="Times New Roman"/>
                <w:color w:val="000000"/>
                <w:sz w:val="20"/>
                <w:szCs w:val="20"/>
              </w:rPr>
              <w:t>Plano de Saúde</w:t>
            </w:r>
          </w:p>
        </w:tc>
        <w:tc>
          <w:tcPr>
            <w:tcW w:w="652" w:type="pct"/>
            <w:tcBorders>
              <w:left w:val="nil"/>
              <w:right w:val="nil"/>
            </w:tcBorders>
            <w:shd w:val="clear" w:color="auto" w:fill="auto"/>
            <w:noWrap/>
          </w:tcPr>
          <w:p w14:paraId="1BAE5AAC"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-0,124***</w:t>
            </w:r>
          </w:p>
          <w:p w14:paraId="0AD93F85"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(0,0271)</w:t>
            </w:r>
          </w:p>
        </w:tc>
        <w:tc>
          <w:tcPr>
            <w:tcW w:w="725" w:type="pct"/>
            <w:tcBorders>
              <w:left w:val="nil"/>
              <w:right w:val="nil"/>
            </w:tcBorders>
          </w:tcPr>
          <w:p w14:paraId="4B668C49"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0,0387***</w:t>
            </w:r>
          </w:p>
          <w:p w14:paraId="3820A47C"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(0,00825)</w:t>
            </w:r>
          </w:p>
        </w:tc>
        <w:tc>
          <w:tcPr>
            <w:tcW w:w="653" w:type="pct"/>
            <w:tcBorders>
              <w:left w:val="nil"/>
              <w:right w:val="single" w:sz="4" w:space="0" w:color="auto"/>
            </w:tcBorders>
          </w:tcPr>
          <w:p w14:paraId="57530C53"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0,0851***</w:t>
            </w:r>
          </w:p>
          <w:p w14:paraId="280CBFD8"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(0,0197)</w:t>
            </w:r>
          </w:p>
        </w:tc>
        <w:tc>
          <w:tcPr>
            <w:tcW w:w="579" w:type="pct"/>
            <w:tcBorders>
              <w:left w:val="single" w:sz="4" w:space="0" w:color="auto"/>
              <w:right w:val="nil"/>
            </w:tcBorders>
          </w:tcPr>
          <w:p w14:paraId="0C288655"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-0,0341</w:t>
            </w:r>
          </w:p>
          <w:p w14:paraId="09B61B96"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(0,0285)</w:t>
            </w:r>
          </w:p>
        </w:tc>
        <w:tc>
          <w:tcPr>
            <w:tcW w:w="725" w:type="pct"/>
            <w:tcBorders>
              <w:left w:val="nil"/>
              <w:right w:val="nil"/>
            </w:tcBorders>
          </w:tcPr>
          <w:p w14:paraId="2A4CFF84"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0,0128</w:t>
            </w:r>
          </w:p>
          <w:p w14:paraId="66F3435E"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(0,0105)</w:t>
            </w:r>
          </w:p>
        </w:tc>
        <w:tc>
          <w:tcPr>
            <w:tcW w:w="615" w:type="pct"/>
            <w:tcBorders>
              <w:left w:val="nil"/>
            </w:tcBorders>
          </w:tcPr>
          <w:p w14:paraId="1D6C53E1"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0,0213</w:t>
            </w:r>
          </w:p>
          <w:p w14:paraId="5FDA9356"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(0,0181)</w:t>
            </w:r>
          </w:p>
        </w:tc>
      </w:tr>
      <w:tr w:rsidR="00A57F90" w:rsidRPr="004207EA" w14:paraId="38000113" w14:textId="77777777" w:rsidTr="00C84D05">
        <w:trPr>
          <w:trHeight w:val="454"/>
        </w:trPr>
        <w:tc>
          <w:tcPr>
            <w:tcW w:w="1051" w:type="pct"/>
            <w:tcBorders>
              <w:left w:val="nil"/>
              <w:right w:val="single" w:sz="4" w:space="0" w:color="auto"/>
            </w:tcBorders>
            <w:shd w:val="clear" w:color="auto" w:fill="auto"/>
            <w:noWrap/>
            <w:vAlign w:val="center"/>
          </w:tcPr>
          <w:p w14:paraId="168D296C" w14:textId="77777777" w:rsidR="00A57F90" w:rsidRPr="004207EA" w:rsidRDefault="00A57F90" w:rsidP="00C84D05">
            <w:pPr>
              <w:spacing w:after="0" w:line="240" w:lineRule="auto"/>
              <w:jc w:val="center"/>
              <w:rPr>
                <w:rFonts w:ascii="Times New Roman" w:eastAsia="Times New Roman" w:hAnsi="Times New Roman" w:cs="Times New Roman"/>
                <w:color w:val="000000"/>
                <w:sz w:val="20"/>
                <w:szCs w:val="20"/>
              </w:rPr>
            </w:pPr>
            <w:r w:rsidRPr="004207EA">
              <w:rPr>
                <w:rFonts w:ascii="Times New Roman" w:eastAsia="Times New Roman" w:hAnsi="Times New Roman" w:cs="Times New Roman"/>
                <w:color w:val="000000"/>
                <w:sz w:val="20"/>
                <w:szCs w:val="20"/>
              </w:rPr>
              <w:t xml:space="preserve">Renda </w:t>
            </w:r>
          </w:p>
        </w:tc>
        <w:tc>
          <w:tcPr>
            <w:tcW w:w="652" w:type="pct"/>
            <w:tcBorders>
              <w:left w:val="nil"/>
              <w:right w:val="nil"/>
            </w:tcBorders>
            <w:shd w:val="clear" w:color="auto" w:fill="auto"/>
            <w:noWrap/>
          </w:tcPr>
          <w:p w14:paraId="407AC1B7"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-5,48e-06*</w:t>
            </w:r>
          </w:p>
          <w:p w14:paraId="40666D23"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(2,50e-06)</w:t>
            </w:r>
          </w:p>
        </w:tc>
        <w:tc>
          <w:tcPr>
            <w:tcW w:w="725" w:type="pct"/>
            <w:tcBorders>
              <w:left w:val="nil"/>
              <w:right w:val="nil"/>
            </w:tcBorders>
          </w:tcPr>
          <w:p w14:paraId="3475A185"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1,89e-06*</w:t>
            </w:r>
          </w:p>
          <w:p w14:paraId="1FC241F0"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(8,74e-07)</w:t>
            </w:r>
          </w:p>
        </w:tc>
        <w:tc>
          <w:tcPr>
            <w:tcW w:w="653" w:type="pct"/>
            <w:tcBorders>
              <w:left w:val="nil"/>
              <w:right w:val="single" w:sz="4" w:space="0" w:color="auto"/>
            </w:tcBorders>
          </w:tcPr>
          <w:p w14:paraId="7A6846C3"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3,59e-06*</w:t>
            </w:r>
          </w:p>
          <w:p w14:paraId="0D6F97FC"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(1,64e-06)</w:t>
            </w:r>
          </w:p>
        </w:tc>
        <w:tc>
          <w:tcPr>
            <w:tcW w:w="579" w:type="pct"/>
            <w:tcBorders>
              <w:left w:val="single" w:sz="4" w:space="0" w:color="auto"/>
              <w:right w:val="nil"/>
            </w:tcBorders>
          </w:tcPr>
          <w:p w14:paraId="0D265CD1"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-8,23e-06**</w:t>
            </w:r>
          </w:p>
          <w:p w14:paraId="13C36F3B"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(2,73e-06)</w:t>
            </w:r>
          </w:p>
        </w:tc>
        <w:tc>
          <w:tcPr>
            <w:tcW w:w="725" w:type="pct"/>
            <w:tcBorders>
              <w:left w:val="nil"/>
              <w:right w:val="nil"/>
            </w:tcBorders>
          </w:tcPr>
          <w:p w14:paraId="4B8EF1D7"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3,16e-06**</w:t>
            </w:r>
          </w:p>
          <w:p w14:paraId="45E0A2EA"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(1,06e-06)</w:t>
            </w:r>
          </w:p>
        </w:tc>
        <w:tc>
          <w:tcPr>
            <w:tcW w:w="615" w:type="pct"/>
            <w:tcBorders>
              <w:left w:val="nil"/>
            </w:tcBorders>
          </w:tcPr>
          <w:p w14:paraId="55D6D4BB"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5,08e-06**</w:t>
            </w:r>
          </w:p>
          <w:p w14:paraId="2DABEF17"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(1,70e-06)</w:t>
            </w:r>
          </w:p>
        </w:tc>
      </w:tr>
      <w:tr w:rsidR="00A57F90" w:rsidRPr="004207EA" w14:paraId="0DC4146B" w14:textId="77777777" w:rsidTr="00C84D05">
        <w:trPr>
          <w:trHeight w:val="454"/>
        </w:trPr>
        <w:tc>
          <w:tcPr>
            <w:tcW w:w="1051" w:type="pct"/>
            <w:tcBorders>
              <w:left w:val="nil"/>
              <w:right w:val="single" w:sz="4" w:space="0" w:color="auto"/>
            </w:tcBorders>
            <w:shd w:val="clear" w:color="auto" w:fill="auto"/>
            <w:noWrap/>
            <w:vAlign w:val="center"/>
          </w:tcPr>
          <w:p w14:paraId="733606D2" w14:textId="77777777" w:rsidR="00A57F90" w:rsidRPr="004207EA" w:rsidRDefault="00A57F90" w:rsidP="00C84D05">
            <w:pPr>
              <w:spacing w:after="0" w:line="240" w:lineRule="auto"/>
              <w:jc w:val="center"/>
              <w:rPr>
                <w:rFonts w:ascii="Times New Roman" w:eastAsia="Times New Roman" w:hAnsi="Times New Roman" w:cs="Times New Roman"/>
                <w:color w:val="000000"/>
                <w:sz w:val="20"/>
                <w:szCs w:val="20"/>
                <w:lang w:eastAsia="pt-BR"/>
              </w:rPr>
            </w:pPr>
            <w:r w:rsidRPr="004207EA">
              <w:rPr>
                <w:rFonts w:ascii="Times New Roman" w:eastAsia="Times New Roman" w:hAnsi="Times New Roman" w:cs="Times New Roman"/>
                <w:color w:val="000000"/>
                <w:sz w:val="20"/>
                <w:szCs w:val="20"/>
                <w:lang w:eastAsia="pt-BR"/>
              </w:rPr>
              <w:t>Televisão</w:t>
            </w:r>
          </w:p>
        </w:tc>
        <w:tc>
          <w:tcPr>
            <w:tcW w:w="652" w:type="pct"/>
            <w:tcBorders>
              <w:left w:val="nil"/>
              <w:right w:val="nil"/>
            </w:tcBorders>
            <w:shd w:val="clear" w:color="auto" w:fill="auto"/>
            <w:noWrap/>
          </w:tcPr>
          <w:p w14:paraId="7AB0AD15"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-0,0893</w:t>
            </w:r>
          </w:p>
          <w:p w14:paraId="66ECF623"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(0,0834)</w:t>
            </w:r>
          </w:p>
        </w:tc>
        <w:tc>
          <w:tcPr>
            <w:tcW w:w="725" w:type="pct"/>
            <w:tcBorders>
              <w:left w:val="nil"/>
              <w:right w:val="nil"/>
            </w:tcBorders>
          </w:tcPr>
          <w:p w14:paraId="2BAB9221"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0,145*</w:t>
            </w:r>
          </w:p>
          <w:p w14:paraId="7011C7AA"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(0,0600)</w:t>
            </w:r>
          </w:p>
        </w:tc>
        <w:tc>
          <w:tcPr>
            <w:tcW w:w="653" w:type="pct"/>
            <w:tcBorders>
              <w:left w:val="nil"/>
              <w:right w:val="single" w:sz="4" w:space="0" w:color="auto"/>
            </w:tcBorders>
          </w:tcPr>
          <w:p w14:paraId="7525B021"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-0,0555</w:t>
            </w:r>
          </w:p>
          <w:p w14:paraId="41E2C711"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(0,0799)</w:t>
            </w:r>
          </w:p>
        </w:tc>
        <w:tc>
          <w:tcPr>
            <w:tcW w:w="579" w:type="pct"/>
            <w:tcBorders>
              <w:left w:val="single" w:sz="4" w:space="0" w:color="auto"/>
              <w:right w:val="nil"/>
            </w:tcBorders>
          </w:tcPr>
          <w:p w14:paraId="33FBB25D"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-0,150**</w:t>
            </w:r>
          </w:p>
          <w:p w14:paraId="59F675CC"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(0,0548)</w:t>
            </w:r>
          </w:p>
        </w:tc>
        <w:tc>
          <w:tcPr>
            <w:tcW w:w="725" w:type="pct"/>
            <w:tcBorders>
              <w:left w:val="nil"/>
              <w:right w:val="nil"/>
            </w:tcBorders>
          </w:tcPr>
          <w:p w14:paraId="5F11EF0B"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0,0710*</w:t>
            </w:r>
          </w:p>
          <w:p w14:paraId="4E0C7454"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(0,0303)</w:t>
            </w:r>
          </w:p>
        </w:tc>
        <w:tc>
          <w:tcPr>
            <w:tcW w:w="615" w:type="pct"/>
            <w:tcBorders>
              <w:left w:val="nil"/>
            </w:tcBorders>
          </w:tcPr>
          <w:p w14:paraId="4ED7939B"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0,0792**</w:t>
            </w:r>
          </w:p>
          <w:p w14:paraId="3F467A06"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(0,0249)</w:t>
            </w:r>
          </w:p>
        </w:tc>
      </w:tr>
      <w:tr w:rsidR="00A57F90" w:rsidRPr="004207EA" w14:paraId="22C4D5BD" w14:textId="77777777" w:rsidTr="00C84D05">
        <w:trPr>
          <w:trHeight w:val="454"/>
        </w:trPr>
        <w:tc>
          <w:tcPr>
            <w:tcW w:w="1051" w:type="pct"/>
            <w:tcBorders>
              <w:left w:val="nil"/>
              <w:right w:val="single" w:sz="4" w:space="0" w:color="auto"/>
            </w:tcBorders>
            <w:shd w:val="clear" w:color="auto" w:fill="auto"/>
            <w:noWrap/>
            <w:vAlign w:val="center"/>
          </w:tcPr>
          <w:p w14:paraId="3650175A" w14:textId="77777777" w:rsidR="00A57F90" w:rsidRPr="004207EA" w:rsidRDefault="00A57F90" w:rsidP="00C84D05">
            <w:pPr>
              <w:spacing w:after="0" w:line="240" w:lineRule="auto"/>
              <w:jc w:val="center"/>
              <w:rPr>
                <w:rFonts w:ascii="Times New Roman" w:eastAsia="Times New Roman" w:hAnsi="Times New Roman" w:cs="Times New Roman"/>
                <w:color w:val="000000"/>
                <w:sz w:val="20"/>
                <w:szCs w:val="20"/>
              </w:rPr>
            </w:pPr>
            <w:r w:rsidRPr="004207EA">
              <w:rPr>
                <w:rFonts w:ascii="Times New Roman" w:eastAsia="Times New Roman" w:hAnsi="Times New Roman" w:cs="Times New Roman"/>
                <w:color w:val="000000"/>
                <w:sz w:val="20"/>
                <w:szCs w:val="20"/>
              </w:rPr>
              <w:t>Internet</w:t>
            </w:r>
          </w:p>
        </w:tc>
        <w:tc>
          <w:tcPr>
            <w:tcW w:w="652" w:type="pct"/>
            <w:tcBorders>
              <w:left w:val="nil"/>
              <w:right w:val="nil"/>
            </w:tcBorders>
            <w:shd w:val="clear" w:color="auto" w:fill="auto"/>
            <w:noWrap/>
          </w:tcPr>
          <w:p w14:paraId="399CA04D"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-0,0120</w:t>
            </w:r>
          </w:p>
          <w:p w14:paraId="48BE8430"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(0,0308)</w:t>
            </w:r>
          </w:p>
        </w:tc>
        <w:tc>
          <w:tcPr>
            <w:tcW w:w="725" w:type="pct"/>
            <w:tcBorders>
              <w:left w:val="nil"/>
              <w:right w:val="nil"/>
            </w:tcBorders>
          </w:tcPr>
          <w:p w14:paraId="4FE1F396"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0,00415</w:t>
            </w:r>
          </w:p>
          <w:p w14:paraId="2A4AACA4"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(0,0106)</w:t>
            </w:r>
          </w:p>
        </w:tc>
        <w:tc>
          <w:tcPr>
            <w:tcW w:w="653" w:type="pct"/>
            <w:tcBorders>
              <w:left w:val="nil"/>
              <w:right w:val="single" w:sz="4" w:space="0" w:color="auto"/>
            </w:tcBorders>
          </w:tcPr>
          <w:p w14:paraId="0DCDDFAE"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0,00789</w:t>
            </w:r>
          </w:p>
          <w:p w14:paraId="2E0AD05B"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(0,0202)</w:t>
            </w:r>
          </w:p>
        </w:tc>
        <w:tc>
          <w:tcPr>
            <w:tcW w:w="579" w:type="pct"/>
            <w:tcBorders>
              <w:left w:val="single" w:sz="4" w:space="0" w:color="auto"/>
              <w:right w:val="nil"/>
            </w:tcBorders>
          </w:tcPr>
          <w:p w14:paraId="6FE80B19"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-0,0251</w:t>
            </w:r>
          </w:p>
          <w:p w14:paraId="33FEA855"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(0,0328)</w:t>
            </w:r>
          </w:p>
        </w:tc>
        <w:tc>
          <w:tcPr>
            <w:tcW w:w="725" w:type="pct"/>
            <w:tcBorders>
              <w:left w:val="nil"/>
              <w:right w:val="nil"/>
            </w:tcBorders>
          </w:tcPr>
          <w:p w14:paraId="4B8C8E3C"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0,00953</w:t>
            </w:r>
          </w:p>
          <w:p w14:paraId="6A3966F7"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(0,0124)</w:t>
            </w:r>
          </w:p>
        </w:tc>
        <w:tc>
          <w:tcPr>
            <w:tcW w:w="615" w:type="pct"/>
            <w:tcBorders>
              <w:left w:val="nil"/>
            </w:tcBorders>
          </w:tcPr>
          <w:p w14:paraId="37300366"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0,0155</w:t>
            </w:r>
          </w:p>
          <w:p w14:paraId="47FF2896"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(0,0204)</w:t>
            </w:r>
          </w:p>
        </w:tc>
      </w:tr>
      <w:tr w:rsidR="00A57F90" w:rsidRPr="004207EA" w14:paraId="71557BBD" w14:textId="77777777" w:rsidTr="00C84D05">
        <w:trPr>
          <w:trHeight w:val="454"/>
        </w:trPr>
        <w:tc>
          <w:tcPr>
            <w:tcW w:w="1051" w:type="pct"/>
            <w:tcBorders>
              <w:left w:val="nil"/>
              <w:right w:val="single" w:sz="4" w:space="0" w:color="auto"/>
            </w:tcBorders>
            <w:shd w:val="clear" w:color="auto" w:fill="auto"/>
            <w:noWrap/>
            <w:vAlign w:val="center"/>
          </w:tcPr>
          <w:p w14:paraId="744885EE" w14:textId="77777777" w:rsidR="00A57F90" w:rsidRPr="004207EA" w:rsidRDefault="00A57F90" w:rsidP="00C84D05">
            <w:pPr>
              <w:spacing w:after="0" w:line="240" w:lineRule="auto"/>
              <w:jc w:val="center"/>
              <w:rPr>
                <w:rFonts w:ascii="Times New Roman" w:eastAsia="Times New Roman" w:hAnsi="Times New Roman" w:cs="Times New Roman"/>
                <w:color w:val="000000"/>
                <w:sz w:val="20"/>
                <w:szCs w:val="20"/>
              </w:rPr>
            </w:pPr>
            <w:r w:rsidRPr="004207EA">
              <w:rPr>
                <w:rFonts w:ascii="Times New Roman" w:eastAsia="Times New Roman" w:hAnsi="Times New Roman" w:cs="Times New Roman"/>
                <w:color w:val="000000"/>
                <w:sz w:val="20"/>
                <w:szCs w:val="20"/>
              </w:rPr>
              <w:t>Casado</w:t>
            </w:r>
          </w:p>
        </w:tc>
        <w:tc>
          <w:tcPr>
            <w:tcW w:w="652" w:type="pct"/>
            <w:tcBorders>
              <w:left w:val="nil"/>
              <w:right w:val="nil"/>
            </w:tcBorders>
            <w:shd w:val="clear" w:color="auto" w:fill="auto"/>
            <w:noWrap/>
          </w:tcPr>
          <w:p w14:paraId="1D46E63C"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-0,135***</w:t>
            </w:r>
          </w:p>
          <w:p w14:paraId="43FB5F7E"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(0,0354)</w:t>
            </w:r>
          </w:p>
        </w:tc>
        <w:tc>
          <w:tcPr>
            <w:tcW w:w="725" w:type="pct"/>
            <w:tcBorders>
              <w:left w:val="nil"/>
              <w:right w:val="nil"/>
            </w:tcBorders>
          </w:tcPr>
          <w:p w14:paraId="1D8B3A7E"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0,0498***</w:t>
            </w:r>
          </w:p>
          <w:p w14:paraId="014FC5D3"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(0,0143)</w:t>
            </w:r>
          </w:p>
        </w:tc>
        <w:tc>
          <w:tcPr>
            <w:tcW w:w="653" w:type="pct"/>
            <w:tcBorders>
              <w:left w:val="nil"/>
              <w:right w:val="single" w:sz="4" w:space="0" w:color="auto"/>
            </w:tcBorders>
          </w:tcPr>
          <w:p w14:paraId="6C64DF28"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0,0853***</w:t>
            </w:r>
          </w:p>
          <w:p w14:paraId="74D1E183"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(0,0217)</w:t>
            </w:r>
          </w:p>
        </w:tc>
        <w:tc>
          <w:tcPr>
            <w:tcW w:w="579" w:type="pct"/>
            <w:tcBorders>
              <w:left w:val="single" w:sz="4" w:space="0" w:color="auto"/>
              <w:right w:val="nil"/>
            </w:tcBorders>
          </w:tcPr>
          <w:p w14:paraId="32C55E32"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-0,0718*</w:t>
            </w:r>
          </w:p>
          <w:p w14:paraId="58BB6487"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(0,0327)</w:t>
            </w:r>
          </w:p>
        </w:tc>
        <w:tc>
          <w:tcPr>
            <w:tcW w:w="725" w:type="pct"/>
            <w:tcBorders>
              <w:left w:val="nil"/>
              <w:right w:val="nil"/>
            </w:tcBorders>
          </w:tcPr>
          <w:p w14:paraId="280C6A02"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0,0279*</w:t>
            </w:r>
          </w:p>
          <w:p w14:paraId="7F4B95D4"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(0,0131)</w:t>
            </w:r>
          </w:p>
        </w:tc>
        <w:tc>
          <w:tcPr>
            <w:tcW w:w="615" w:type="pct"/>
            <w:tcBorders>
              <w:left w:val="nil"/>
            </w:tcBorders>
          </w:tcPr>
          <w:p w14:paraId="11BFF4AF"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0,0439*</w:t>
            </w:r>
          </w:p>
          <w:p w14:paraId="0C1A8B0F"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(0,0198)</w:t>
            </w:r>
          </w:p>
        </w:tc>
      </w:tr>
      <w:tr w:rsidR="00A57F90" w:rsidRPr="004207EA" w14:paraId="21DA9487" w14:textId="77777777" w:rsidTr="00C84D05">
        <w:trPr>
          <w:trHeight w:val="454"/>
        </w:trPr>
        <w:tc>
          <w:tcPr>
            <w:tcW w:w="1051" w:type="pct"/>
            <w:tcBorders>
              <w:left w:val="nil"/>
              <w:right w:val="single" w:sz="4" w:space="0" w:color="auto"/>
            </w:tcBorders>
            <w:shd w:val="clear" w:color="auto" w:fill="auto"/>
            <w:noWrap/>
            <w:vAlign w:val="center"/>
          </w:tcPr>
          <w:p w14:paraId="7778F1D3" w14:textId="77777777" w:rsidR="00A57F90" w:rsidRPr="004207EA" w:rsidRDefault="00A57F90" w:rsidP="00C84D05">
            <w:pPr>
              <w:spacing w:after="0" w:line="240" w:lineRule="auto"/>
              <w:jc w:val="center"/>
              <w:rPr>
                <w:rFonts w:ascii="Times New Roman" w:eastAsia="Times New Roman" w:hAnsi="Times New Roman" w:cs="Times New Roman"/>
                <w:color w:val="000000"/>
                <w:sz w:val="20"/>
                <w:szCs w:val="20"/>
              </w:rPr>
            </w:pPr>
            <w:r w:rsidRPr="004207EA">
              <w:rPr>
                <w:rFonts w:ascii="Times New Roman" w:eastAsia="Times New Roman" w:hAnsi="Times New Roman" w:cs="Times New Roman"/>
                <w:color w:val="000000"/>
                <w:sz w:val="20"/>
                <w:szCs w:val="20"/>
              </w:rPr>
              <w:t xml:space="preserve">Separado/Divorciado/ Desquitado ou </w:t>
            </w:r>
            <w:r w:rsidRPr="004207EA">
              <w:rPr>
                <w:rFonts w:ascii="Times New Roman" w:eastAsia="Times New Roman" w:hAnsi="Times New Roman" w:cs="Times New Roman"/>
                <w:color w:val="000000"/>
                <w:sz w:val="20"/>
                <w:szCs w:val="20"/>
              </w:rPr>
              <w:softHyphen/>
            </w:r>
            <w:r w:rsidRPr="004207EA">
              <w:rPr>
                <w:rFonts w:ascii="Times New Roman" w:eastAsia="Times New Roman" w:hAnsi="Times New Roman" w:cs="Times New Roman"/>
                <w:color w:val="000000"/>
                <w:sz w:val="20"/>
                <w:szCs w:val="20"/>
              </w:rPr>
              <w:softHyphen/>
              <w:t>Viúvo</w:t>
            </w:r>
          </w:p>
        </w:tc>
        <w:tc>
          <w:tcPr>
            <w:tcW w:w="652" w:type="pct"/>
            <w:tcBorders>
              <w:left w:val="nil"/>
              <w:right w:val="nil"/>
            </w:tcBorders>
            <w:shd w:val="clear" w:color="auto" w:fill="auto"/>
            <w:noWrap/>
          </w:tcPr>
          <w:p w14:paraId="75E228B4"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-0,0771</w:t>
            </w:r>
          </w:p>
          <w:p w14:paraId="004087BE"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(0,0413)</w:t>
            </w:r>
          </w:p>
        </w:tc>
        <w:tc>
          <w:tcPr>
            <w:tcW w:w="725" w:type="pct"/>
            <w:tcBorders>
              <w:left w:val="nil"/>
              <w:right w:val="nil"/>
            </w:tcBorders>
          </w:tcPr>
          <w:p w14:paraId="46A42B5C"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0,0233*</w:t>
            </w:r>
          </w:p>
          <w:p w14:paraId="23205020"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(0,0110)</w:t>
            </w:r>
          </w:p>
        </w:tc>
        <w:tc>
          <w:tcPr>
            <w:tcW w:w="653" w:type="pct"/>
            <w:tcBorders>
              <w:left w:val="nil"/>
              <w:right w:val="single" w:sz="4" w:space="0" w:color="auto"/>
            </w:tcBorders>
          </w:tcPr>
          <w:p w14:paraId="29AEAC79"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0,0537</w:t>
            </w:r>
          </w:p>
          <w:p w14:paraId="2D1B776C"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(0,0306)</w:t>
            </w:r>
          </w:p>
        </w:tc>
        <w:tc>
          <w:tcPr>
            <w:tcW w:w="579" w:type="pct"/>
            <w:tcBorders>
              <w:left w:val="single" w:sz="4" w:space="0" w:color="auto"/>
              <w:right w:val="nil"/>
            </w:tcBorders>
          </w:tcPr>
          <w:p w14:paraId="11C13F6E"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-0,0783*</w:t>
            </w:r>
          </w:p>
          <w:p w14:paraId="3DAB2698"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(0,0372)</w:t>
            </w:r>
          </w:p>
        </w:tc>
        <w:tc>
          <w:tcPr>
            <w:tcW w:w="725" w:type="pct"/>
            <w:tcBorders>
              <w:left w:val="nil"/>
              <w:right w:val="nil"/>
            </w:tcBorders>
          </w:tcPr>
          <w:p w14:paraId="69F46192"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0,0268*</w:t>
            </w:r>
          </w:p>
          <w:p w14:paraId="5F4FFB66"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(0,0114)</w:t>
            </w:r>
          </w:p>
        </w:tc>
        <w:tc>
          <w:tcPr>
            <w:tcW w:w="615" w:type="pct"/>
            <w:tcBorders>
              <w:left w:val="nil"/>
            </w:tcBorders>
          </w:tcPr>
          <w:p w14:paraId="1A6C5E56"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0,0516*</w:t>
            </w:r>
          </w:p>
          <w:p w14:paraId="4A6BBA65"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(0,0261)</w:t>
            </w:r>
          </w:p>
        </w:tc>
      </w:tr>
      <w:tr w:rsidR="00A57F90" w:rsidRPr="004207EA" w14:paraId="298221C4" w14:textId="77777777" w:rsidTr="00C84D05">
        <w:trPr>
          <w:trHeight w:val="454"/>
        </w:trPr>
        <w:tc>
          <w:tcPr>
            <w:tcW w:w="1051" w:type="pct"/>
            <w:tcBorders>
              <w:left w:val="nil"/>
              <w:bottom w:val="single" w:sz="4" w:space="0" w:color="auto"/>
              <w:right w:val="single" w:sz="4" w:space="0" w:color="auto"/>
            </w:tcBorders>
            <w:shd w:val="clear" w:color="auto" w:fill="auto"/>
            <w:noWrap/>
            <w:vAlign w:val="center"/>
          </w:tcPr>
          <w:p w14:paraId="5980BEBB" w14:textId="77777777" w:rsidR="00A57F90" w:rsidRPr="004207EA" w:rsidRDefault="00A57F90" w:rsidP="00C84D05">
            <w:pPr>
              <w:spacing w:after="0" w:line="240" w:lineRule="auto"/>
              <w:jc w:val="center"/>
              <w:rPr>
                <w:rFonts w:ascii="Times New Roman" w:eastAsia="Times New Roman" w:hAnsi="Times New Roman" w:cs="Times New Roman"/>
                <w:color w:val="000000"/>
                <w:sz w:val="20"/>
                <w:szCs w:val="20"/>
              </w:rPr>
            </w:pPr>
            <w:r w:rsidRPr="004207EA">
              <w:rPr>
                <w:rFonts w:ascii="Times New Roman" w:hAnsi="Times New Roman" w:cs="Times New Roman"/>
                <w:color w:val="000000"/>
                <w:sz w:val="20"/>
                <w:szCs w:val="20"/>
              </w:rPr>
              <w:t>Urbana</w:t>
            </w:r>
          </w:p>
        </w:tc>
        <w:tc>
          <w:tcPr>
            <w:tcW w:w="652" w:type="pct"/>
            <w:tcBorders>
              <w:left w:val="nil"/>
              <w:bottom w:val="single" w:sz="4" w:space="0" w:color="auto"/>
              <w:right w:val="nil"/>
            </w:tcBorders>
            <w:shd w:val="clear" w:color="auto" w:fill="auto"/>
            <w:noWrap/>
          </w:tcPr>
          <w:p w14:paraId="3B21F4E9"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-0,0840*</w:t>
            </w:r>
          </w:p>
          <w:p w14:paraId="20BD547B"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(0,0356)</w:t>
            </w:r>
          </w:p>
        </w:tc>
        <w:tc>
          <w:tcPr>
            <w:tcW w:w="725" w:type="pct"/>
            <w:tcBorders>
              <w:left w:val="nil"/>
              <w:bottom w:val="single" w:sz="4" w:space="0" w:color="auto"/>
              <w:right w:val="nil"/>
            </w:tcBorders>
          </w:tcPr>
          <w:p w14:paraId="1A5EB140"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0,110***</w:t>
            </w:r>
          </w:p>
          <w:p w14:paraId="3DC2B16D"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(0,0282)</w:t>
            </w:r>
          </w:p>
        </w:tc>
        <w:tc>
          <w:tcPr>
            <w:tcW w:w="653" w:type="pct"/>
            <w:tcBorders>
              <w:left w:val="nil"/>
              <w:bottom w:val="single" w:sz="4" w:space="0" w:color="auto"/>
              <w:right w:val="single" w:sz="4" w:space="0" w:color="auto"/>
            </w:tcBorders>
          </w:tcPr>
          <w:p w14:paraId="711D7FE1"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-0,0263</w:t>
            </w:r>
          </w:p>
          <w:p w14:paraId="13BFE06A"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(0,0292)</w:t>
            </w:r>
          </w:p>
        </w:tc>
        <w:tc>
          <w:tcPr>
            <w:tcW w:w="579" w:type="pct"/>
            <w:tcBorders>
              <w:left w:val="single" w:sz="4" w:space="0" w:color="auto"/>
              <w:bottom w:val="single" w:sz="4" w:space="0" w:color="auto"/>
              <w:right w:val="nil"/>
            </w:tcBorders>
          </w:tcPr>
          <w:p w14:paraId="4310F7C8"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-0,118***</w:t>
            </w:r>
          </w:p>
          <w:p w14:paraId="7CFE931D"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(0,0343)</w:t>
            </w:r>
          </w:p>
        </w:tc>
        <w:tc>
          <w:tcPr>
            <w:tcW w:w="725" w:type="pct"/>
            <w:tcBorders>
              <w:left w:val="nil"/>
              <w:bottom w:val="single" w:sz="4" w:space="0" w:color="auto"/>
              <w:right w:val="nil"/>
            </w:tcBorders>
          </w:tcPr>
          <w:p w14:paraId="4D5EA91C"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0,0510**</w:t>
            </w:r>
          </w:p>
          <w:p w14:paraId="438A6E77"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(0,0169)</w:t>
            </w:r>
          </w:p>
        </w:tc>
        <w:tc>
          <w:tcPr>
            <w:tcW w:w="615" w:type="pct"/>
            <w:tcBorders>
              <w:left w:val="nil"/>
              <w:bottom w:val="single" w:sz="4" w:space="0" w:color="auto"/>
            </w:tcBorders>
          </w:tcPr>
          <w:p w14:paraId="30BC9629"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0,0668***</w:t>
            </w:r>
          </w:p>
          <w:p w14:paraId="4DD96EF2" w14:textId="77777777" w:rsidR="00A57F90" w:rsidRPr="004207EA" w:rsidRDefault="00A57F90" w:rsidP="00C84D05">
            <w:pPr>
              <w:widowControl w:val="0"/>
              <w:autoSpaceDE w:val="0"/>
              <w:autoSpaceDN w:val="0"/>
              <w:adjustRightInd w:val="0"/>
              <w:spacing w:after="0" w:line="240" w:lineRule="auto"/>
              <w:jc w:val="center"/>
              <w:rPr>
                <w:rFonts w:ascii="Times New Roman" w:hAnsi="Times New Roman" w:cs="Times New Roman"/>
                <w:sz w:val="20"/>
                <w:szCs w:val="20"/>
              </w:rPr>
            </w:pPr>
            <w:r w:rsidRPr="004207EA">
              <w:rPr>
                <w:rFonts w:ascii="Times New Roman" w:hAnsi="Times New Roman" w:cs="Times New Roman"/>
                <w:sz w:val="20"/>
                <w:szCs w:val="20"/>
              </w:rPr>
              <w:t>(0,0179)</w:t>
            </w:r>
          </w:p>
        </w:tc>
      </w:tr>
      <w:tr w:rsidR="00A57F90" w:rsidRPr="004207EA" w14:paraId="219676A4" w14:textId="77777777" w:rsidTr="00C84D05">
        <w:trPr>
          <w:trHeight w:val="227"/>
        </w:trPr>
        <w:tc>
          <w:tcPr>
            <w:tcW w:w="1051" w:type="pct"/>
            <w:tcBorders>
              <w:top w:val="single" w:sz="4" w:space="0" w:color="auto"/>
              <w:left w:val="nil"/>
              <w:bottom w:val="single" w:sz="4" w:space="0" w:color="auto"/>
              <w:right w:val="single" w:sz="4" w:space="0" w:color="auto"/>
            </w:tcBorders>
            <w:shd w:val="clear" w:color="auto" w:fill="auto"/>
            <w:noWrap/>
            <w:vAlign w:val="center"/>
          </w:tcPr>
          <w:p w14:paraId="00562C9B" w14:textId="77777777" w:rsidR="00A57F90" w:rsidRPr="004207EA" w:rsidRDefault="00A57F90" w:rsidP="00C84D05">
            <w:pPr>
              <w:spacing w:after="0" w:line="240" w:lineRule="auto"/>
              <w:jc w:val="center"/>
              <w:rPr>
                <w:rFonts w:ascii="Times New Roman" w:eastAsia="Times New Roman" w:hAnsi="Times New Roman" w:cs="Times New Roman"/>
                <w:color w:val="000000"/>
                <w:sz w:val="20"/>
                <w:szCs w:val="20"/>
              </w:rPr>
            </w:pPr>
            <w:r w:rsidRPr="004207EA">
              <w:rPr>
                <w:rFonts w:ascii="Times New Roman" w:eastAsia="Times New Roman" w:hAnsi="Times New Roman" w:cs="Times New Roman"/>
                <w:color w:val="000000"/>
                <w:sz w:val="20"/>
                <w:szCs w:val="20"/>
              </w:rPr>
              <w:t>N. de Observações</w:t>
            </w:r>
          </w:p>
        </w:tc>
        <w:tc>
          <w:tcPr>
            <w:tcW w:w="2030" w:type="pct"/>
            <w:gridSpan w:val="3"/>
            <w:tcBorders>
              <w:top w:val="single" w:sz="4" w:space="0" w:color="auto"/>
              <w:left w:val="nil"/>
              <w:bottom w:val="single" w:sz="4" w:space="0" w:color="auto"/>
              <w:right w:val="single" w:sz="4" w:space="0" w:color="auto"/>
            </w:tcBorders>
            <w:shd w:val="clear" w:color="auto" w:fill="auto"/>
            <w:noWrap/>
            <w:vAlign w:val="center"/>
          </w:tcPr>
          <w:p w14:paraId="04F9E5F8" w14:textId="77777777" w:rsidR="00A57F90" w:rsidRPr="004207EA" w:rsidRDefault="00A57F90" w:rsidP="00C84D05">
            <w:pPr>
              <w:spacing w:after="0" w:line="240" w:lineRule="auto"/>
              <w:jc w:val="center"/>
              <w:rPr>
                <w:rFonts w:ascii="Times New Roman" w:eastAsia="Times New Roman" w:hAnsi="Times New Roman" w:cs="Times New Roman"/>
                <w:color w:val="000000"/>
                <w:sz w:val="20"/>
                <w:szCs w:val="20"/>
                <w:lang w:eastAsia="pt-BR"/>
              </w:rPr>
            </w:pPr>
            <w:r w:rsidRPr="004207EA">
              <w:rPr>
                <w:rFonts w:ascii="Times New Roman" w:hAnsi="Times New Roman" w:cs="Times New Roman"/>
                <w:sz w:val="20"/>
                <w:szCs w:val="20"/>
              </w:rPr>
              <w:t>1.756</w:t>
            </w:r>
          </w:p>
        </w:tc>
        <w:tc>
          <w:tcPr>
            <w:tcW w:w="1919" w:type="pct"/>
            <w:gridSpan w:val="3"/>
            <w:tcBorders>
              <w:top w:val="single" w:sz="4" w:space="0" w:color="auto"/>
              <w:left w:val="single" w:sz="4" w:space="0" w:color="auto"/>
              <w:bottom w:val="single" w:sz="4" w:space="0" w:color="auto"/>
            </w:tcBorders>
            <w:vAlign w:val="center"/>
          </w:tcPr>
          <w:p w14:paraId="01F7FC4B" w14:textId="77777777" w:rsidR="00A57F90" w:rsidRPr="004207EA" w:rsidRDefault="00A57F90" w:rsidP="00C84D05">
            <w:pPr>
              <w:spacing w:after="0" w:line="240" w:lineRule="auto"/>
              <w:jc w:val="center"/>
              <w:rPr>
                <w:rFonts w:ascii="Times New Roman" w:eastAsia="Times New Roman" w:hAnsi="Times New Roman" w:cs="Times New Roman"/>
                <w:color w:val="000000"/>
                <w:sz w:val="20"/>
                <w:szCs w:val="20"/>
                <w:lang w:eastAsia="pt-BR"/>
              </w:rPr>
            </w:pPr>
            <w:r w:rsidRPr="004207EA">
              <w:rPr>
                <w:rFonts w:ascii="Times New Roman" w:hAnsi="Times New Roman" w:cs="Times New Roman"/>
                <w:sz w:val="20"/>
                <w:szCs w:val="20"/>
              </w:rPr>
              <w:t>1.646</w:t>
            </w:r>
          </w:p>
        </w:tc>
      </w:tr>
      <w:tr w:rsidR="00A57F90" w:rsidRPr="004207EA" w14:paraId="55D73ECE" w14:textId="77777777" w:rsidTr="00C84D05">
        <w:trPr>
          <w:trHeight w:val="227"/>
        </w:trPr>
        <w:tc>
          <w:tcPr>
            <w:tcW w:w="5000" w:type="pct"/>
            <w:gridSpan w:val="7"/>
            <w:tcBorders>
              <w:top w:val="single" w:sz="4" w:space="0" w:color="auto"/>
              <w:left w:val="nil"/>
            </w:tcBorders>
            <w:shd w:val="clear" w:color="auto" w:fill="auto"/>
            <w:noWrap/>
            <w:vAlign w:val="center"/>
          </w:tcPr>
          <w:p w14:paraId="54D5F177" w14:textId="65C4751D" w:rsidR="004207EA" w:rsidRPr="004207EA" w:rsidRDefault="00E05D8B" w:rsidP="00C84D05">
            <w:pPr>
              <w:pStyle w:val="PargrafodaLista"/>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Fonte: Elaborado pelos autores </w:t>
            </w:r>
            <w:r w:rsidR="00A57F90" w:rsidRPr="004207EA">
              <w:rPr>
                <w:rFonts w:ascii="Times New Roman" w:hAnsi="Times New Roman" w:cs="Times New Roman"/>
                <w:sz w:val="20"/>
                <w:szCs w:val="20"/>
              </w:rPr>
              <w:t>a partir da PNS</w:t>
            </w:r>
            <w:r>
              <w:rPr>
                <w:rFonts w:ascii="Times New Roman" w:hAnsi="Times New Roman" w:cs="Times New Roman"/>
                <w:sz w:val="20"/>
                <w:szCs w:val="20"/>
              </w:rPr>
              <w:t xml:space="preserve"> (</w:t>
            </w:r>
            <w:r w:rsidR="00A57F90" w:rsidRPr="004207EA">
              <w:rPr>
                <w:rFonts w:ascii="Times New Roman" w:hAnsi="Times New Roman" w:cs="Times New Roman"/>
                <w:sz w:val="20"/>
                <w:szCs w:val="20"/>
              </w:rPr>
              <w:t xml:space="preserve">2013). </w:t>
            </w:r>
          </w:p>
          <w:p w14:paraId="62C267C3" w14:textId="77777777" w:rsidR="004207EA" w:rsidRPr="004207EA" w:rsidRDefault="004207EA" w:rsidP="00C84D05">
            <w:pPr>
              <w:pStyle w:val="PargrafodaLista"/>
              <w:spacing w:after="0" w:line="240" w:lineRule="auto"/>
              <w:ind w:left="0"/>
              <w:jc w:val="both"/>
              <w:rPr>
                <w:rFonts w:ascii="Times New Roman" w:hAnsi="Times New Roman" w:cs="Times New Roman"/>
                <w:sz w:val="20"/>
                <w:szCs w:val="20"/>
              </w:rPr>
            </w:pPr>
            <w:r w:rsidRPr="004207EA">
              <w:rPr>
                <w:rFonts w:ascii="Times New Roman" w:hAnsi="Times New Roman" w:cs="Times New Roman"/>
                <w:sz w:val="20"/>
                <w:szCs w:val="20"/>
              </w:rPr>
              <w:t xml:space="preserve">Nota 1: Erro-Padrão entre parênteses. </w:t>
            </w:r>
            <w:r w:rsidRPr="004207EA">
              <w:rPr>
                <w:rFonts w:ascii="Times New Roman" w:hAnsi="Times New Roman" w:cs="Times New Roman"/>
              </w:rPr>
              <w:t xml:space="preserve"> </w:t>
            </w:r>
            <w:r w:rsidRPr="004207EA">
              <w:rPr>
                <w:rFonts w:ascii="Times New Roman" w:hAnsi="Times New Roman" w:cs="Times New Roman"/>
                <w:sz w:val="20"/>
                <w:szCs w:val="20"/>
              </w:rPr>
              <w:t>***, ** e * denotam a significância aos níveis de 1%, 5% e 10%, respectivamente.</w:t>
            </w:r>
          </w:p>
          <w:p w14:paraId="47B71617" w14:textId="57139C66" w:rsidR="00A57F90" w:rsidRPr="004207EA" w:rsidRDefault="00A57F90" w:rsidP="00C84D05">
            <w:pPr>
              <w:pStyle w:val="PargrafodaLista"/>
              <w:spacing w:after="0" w:line="240" w:lineRule="auto"/>
              <w:ind w:left="0"/>
              <w:jc w:val="both"/>
              <w:rPr>
                <w:rFonts w:ascii="Times New Roman" w:hAnsi="Times New Roman" w:cs="Times New Roman"/>
                <w:sz w:val="20"/>
                <w:szCs w:val="20"/>
              </w:rPr>
            </w:pPr>
            <w:r w:rsidRPr="004207EA">
              <w:rPr>
                <w:rFonts w:ascii="Times New Roman" w:hAnsi="Times New Roman" w:cs="Times New Roman"/>
                <w:sz w:val="20"/>
                <w:szCs w:val="20"/>
              </w:rPr>
              <w:t>Nota</w:t>
            </w:r>
            <w:r w:rsidRPr="004207EA">
              <w:rPr>
                <w:rFonts w:ascii="Times New Roman" w:hAnsi="Times New Roman" w:cs="Times New Roman"/>
                <w:sz w:val="20"/>
                <w:szCs w:val="20"/>
                <w:vertAlign w:val="subscript"/>
              </w:rPr>
              <w:t xml:space="preserve"> </w:t>
            </w:r>
            <w:r w:rsidRPr="004207EA">
              <w:rPr>
                <w:rFonts w:ascii="Times New Roman" w:hAnsi="Times New Roman" w:cs="Times New Roman"/>
                <w:sz w:val="20"/>
                <w:szCs w:val="20"/>
              </w:rPr>
              <w:t xml:space="preserve">2: Para as variáveis de idade, escolaridade, estado civil e para as </w:t>
            </w:r>
            <w:r w:rsidRPr="004207EA">
              <w:rPr>
                <w:rFonts w:ascii="Times New Roman" w:hAnsi="Times New Roman" w:cs="Times New Roman"/>
                <w:i/>
                <w:sz w:val="20"/>
                <w:szCs w:val="20"/>
              </w:rPr>
              <w:t>dummies</w:t>
            </w:r>
            <w:r w:rsidRPr="004207EA">
              <w:rPr>
                <w:rFonts w:ascii="Times New Roman" w:hAnsi="Times New Roman" w:cs="Times New Roman"/>
                <w:sz w:val="20"/>
                <w:szCs w:val="20"/>
              </w:rPr>
              <w:t xml:space="preserve"> regionais, as categorias de referência são: 70 anos ou mais, analfabeto, solteiro e região sudeste, respectivamente.</w:t>
            </w:r>
          </w:p>
        </w:tc>
      </w:tr>
    </w:tbl>
    <w:p w14:paraId="3421C2D5" w14:textId="77777777" w:rsidR="00015C03" w:rsidRPr="004207EA" w:rsidRDefault="00015C03" w:rsidP="00015C03">
      <w:pPr>
        <w:spacing w:after="0" w:line="240" w:lineRule="auto"/>
        <w:jc w:val="both"/>
        <w:rPr>
          <w:rFonts w:ascii="Times New Roman" w:hAnsi="Times New Roman" w:cs="Times New Roman"/>
          <w:sz w:val="20"/>
          <w:szCs w:val="20"/>
        </w:rPr>
      </w:pPr>
    </w:p>
    <w:p w14:paraId="4A652236" w14:textId="61C816DA" w:rsidR="00A740F1" w:rsidRPr="004207EA" w:rsidRDefault="00A740F1" w:rsidP="00A740F1">
      <w:pPr>
        <w:spacing w:after="0" w:line="240" w:lineRule="auto"/>
        <w:ind w:firstLine="708"/>
        <w:jc w:val="both"/>
        <w:rPr>
          <w:rFonts w:ascii="Times New Roman" w:hAnsi="Times New Roman" w:cs="Times New Roman"/>
          <w:sz w:val="24"/>
          <w:szCs w:val="24"/>
        </w:rPr>
      </w:pPr>
      <w:r w:rsidRPr="004207EA">
        <w:rPr>
          <w:rFonts w:ascii="Times New Roman" w:hAnsi="Times New Roman" w:cs="Times New Roman"/>
          <w:sz w:val="24"/>
          <w:szCs w:val="24"/>
        </w:rPr>
        <w:t>Ainda em relação aos resultados para a região Norte, verifica-se que aumentar o número de profissionais oncologistas e cancerologistas aumenta a probabilidade de o nortista nunca realizar o TR, além de diminuir a chance de realizar pelo menos uma vez ou anualmente. Uma explicação possível para isso consiste no fato de a região Norte possuir menos de um médico por 1.000 habitantes, como explanado no estudo de Demografia Médica no Brasil, do CFM</w:t>
      </w:r>
      <w:r w:rsidR="003155E9" w:rsidRPr="004207EA">
        <w:rPr>
          <w:rFonts w:ascii="Times New Roman" w:hAnsi="Times New Roman" w:cs="Times New Roman"/>
          <w:sz w:val="24"/>
          <w:szCs w:val="24"/>
        </w:rPr>
        <w:t xml:space="preserve"> (</w:t>
      </w:r>
      <w:r w:rsidRPr="004207EA">
        <w:rPr>
          <w:rFonts w:ascii="Times New Roman" w:hAnsi="Times New Roman" w:cs="Times New Roman"/>
          <w:sz w:val="24"/>
          <w:szCs w:val="24"/>
        </w:rPr>
        <w:t>2011).</w:t>
      </w:r>
    </w:p>
    <w:p w14:paraId="563D9314" w14:textId="77777777" w:rsidR="00A914F2" w:rsidRPr="004207EA" w:rsidRDefault="00A914F2" w:rsidP="00A914F2">
      <w:pPr>
        <w:spacing w:after="0" w:line="240" w:lineRule="auto"/>
        <w:ind w:firstLine="708"/>
        <w:jc w:val="both"/>
        <w:rPr>
          <w:rFonts w:ascii="Times New Roman" w:hAnsi="Times New Roman" w:cs="Times New Roman"/>
          <w:sz w:val="24"/>
          <w:szCs w:val="24"/>
        </w:rPr>
      </w:pPr>
      <w:r w:rsidRPr="004207EA">
        <w:rPr>
          <w:rFonts w:ascii="Times New Roman" w:hAnsi="Times New Roman" w:cs="Times New Roman"/>
          <w:sz w:val="24"/>
          <w:szCs w:val="24"/>
        </w:rPr>
        <w:t>Diferentemente das regiões Nordeste e Norte do país, no Sul e no Sudeste, a oferta de médicos especializados não interfere na probabilidade de realização do TR. Este resultado é comum ao apresentado a nível nacional, em que maior oferta de cancerologistas e oncologistas não corresponde a uma maior concretização de exames preventivos.</w:t>
      </w:r>
    </w:p>
    <w:p w14:paraId="1340431B" w14:textId="0FB7DD2C" w:rsidR="00A914F2" w:rsidRPr="004207EA" w:rsidRDefault="00A914F2" w:rsidP="00A914F2">
      <w:pPr>
        <w:pStyle w:val="PargrafodaLista"/>
        <w:spacing w:line="240" w:lineRule="auto"/>
        <w:ind w:left="0" w:firstLine="708"/>
        <w:jc w:val="both"/>
        <w:rPr>
          <w:rFonts w:ascii="Times New Roman" w:hAnsi="Times New Roman" w:cs="Times New Roman"/>
          <w:sz w:val="24"/>
          <w:szCs w:val="24"/>
        </w:rPr>
      </w:pPr>
      <w:r w:rsidRPr="004207EA">
        <w:rPr>
          <w:rFonts w:ascii="Times New Roman" w:hAnsi="Times New Roman" w:cs="Times New Roman"/>
          <w:sz w:val="24"/>
          <w:szCs w:val="24"/>
        </w:rPr>
        <w:t>A região Sudeste difere das demais, no que se concerne ao nível de instrução, verifica-se que, apenas os homens que iniciaram o nível superior, ou seja, os que possuem nível superior completo ou incompleto possuem maior probabilidade de realizar exame preventivo.</w:t>
      </w:r>
    </w:p>
    <w:p w14:paraId="235B184F" w14:textId="77777777" w:rsidR="00A914F2" w:rsidRPr="004207EA" w:rsidRDefault="00A914F2" w:rsidP="00A914F2">
      <w:pPr>
        <w:pStyle w:val="PargrafodaLista"/>
        <w:spacing w:line="240" w:lineRule="auto"/>
        <w:ind w:left="0" w:firstLine="708"/>
        <w:jc w:val="both"/>
        <w:rPr>
          <w:rFonts w:ascii="Times New Roman" w:hAnsi="Times New Roman" w:cs="Times New Roman"/>
          <w:sz w:val="24"/>
          <w:szCs w:val="24"/>
        </w:rPr>
      </w:pPr>
      <w:r w:rsidRPr="004207EA">
        <w:rPr>
          <w:rFonts w:ascii="Times New Roman" w:hAnsi="Times New Roman" w:cs="Times New Roman"/>
          <w:sz w:val="24"/>
          <w:szCs w:val="24"/>
        </w:rPr>
        <w:t>Para a região Sul, fatores como ter, pelo menos, o ensino médio incompleto, ser casado, ter plano de saúde e residir na área urbana, diminuem a probabilidade de o sulista nunca efetivar o exame preventivo. Por outro lado, as características que afetam a probabilidade dos indivíduos realizarem o TR anualmente, ou pelo menos uma vez, é ter ao menos o ensino médio incompleto, ter acesso à informação, ser casado, possuir plano de saúde e morar na área urbana.</w:t>
      </w:r>
    </w:p>
    <w:p w14:paraId="78C05CB2" w14:textId="77777777" w:rsidR="00A914F2" w:rsidRPr="004207EA" w:rsidRDefault="00A914F2" w:rsidP="00A914F2">
      <w:pPr>
        <w:pStyle w:val="PargrafodaLista"/>
        <w:spacing w:after="0" w:line="240" w:lineRule="auto"/>
        <w:ind w:left="0" w:firstLine="851"/>
        <w:jc w:val="both"/>
        <w:rPr>
          <w:rFonts w:ascii="Times New Roman" w:hAnsi="Times New Roman" w:cs="Times New Roman"/>
          <w:sz w:val="24"/>
          <w:szCs w:val="24"/>
        </w:rPr>
      </w:pPr>
      <w:r w:rsidRPr="004207EA">
        <w:rPr>
          <w:rFonts w:ascii="Times New Roman" w:hAnsi="Times New Roman" w:cs="Times New Roman"/>
          <w:sz w:val="24"/>
          <w:szCs w:val="24"/>
        </w:rPr>
        <w:lastRenderedPageBreak/>
        <w:t>Por fim, tem-se que, o perfil do residente da região Centro-Oeste, que nunca realizou a prevenção contra o câncer de próstata, é delineado por um homem analfabeto, que não tem acesso à informação e reside na área rural. Do mesmo modo, o perfil dos indivíduos que já realizaram o exame pelo menos uma vez, é definido como sendo um homem não analfabeto, da área urbana, e que detêm informação a partir de meios de comunicação, como a televisão. E, para os indivíduos que efetivam o exame de TR todos os anos, o perfil abrange os homens brancos com, no mínimo, ensino superior incompleto. Verifica-se ainda que a região Centro-Oeste é a única região brasileira em que o fato de ser casado e ter plano de saúde não afeta a prevenção do câncer de próstata.</w:t>
      </w:r>
      <w:r w:rsidRPr="004207EA">
        <w:rPr>
          <w:rFonts w:ascii="Times New Roman" w:hAnsi="Times New Roman" w:cs="Times New Roman"/>
          <w:sz w:val="24"/>
          <w:szCs w:val="24"/>
        </w:rPr>
        <w:tab/>
      </w:r>
      <w:r w:rsidRPr="004207EA">
        <w:rPr>
          <w:rFonts w:ascii="Times New Roman" w:hAnsi="Times New Roman" w:cs="Times New Roman"/>
          <w:sz w:val="24"/>
          <w:szCs w:val="24"/>
        </w:rPr>
        <w:tab/>
        <w:t>Portanto, de uma maneira geral, pode-se inferir que o nível de escolaridade e o acesso à informação foram as únicas variáveis que afetam a probabilidade da realização do exame TR para todas as regiões. Isto sinaliza que, independente das características peculiares de cada região brasileira, ter educação e informação interfere na probabilidade de prevenção do câncer de próstata.</w:t>
      </w:r>
    </w:p>
    <w:p w14:paraId="06B11C3E" w14:textId="77777777" w:rsidR="00A914F2" w:rsidRPr="004207EA" w:rsidRDefault="00A914F2" w:rsidP="00A914F2">
      <w:pPr>
        <w:spacing w:after="0"/>
        <w:rPr>
          <w:rFonts w:ascii="Times New Roman" w:hAnsi="Times New Roman" w:cs="Times New Roman"/>
          <w:b/>
          <w:sz w:val="24"/>
          <w:szCs w:val="24"/>
        </w:rPr>
      </w:pPr>
      <w:r w:rsidRPr="004207EA">
        <w:rPr>
          <w:rFonts w:ascii="Times New Roman" w:hAnsi="Times New Roman" w:cs="Times New Roman"/>
          <w:b/>
          <w:sz w:val="24"/>
          <w:szCs w:val="24"/>
        </w:rPr>
        <w:t>5 Considerações Finais</w:t>
      </w:r>
    </w:p>
    <w:p w14:paraId="53952880" w14:textId="77777777" w:rsidR="00A914F2" w:rsidRPr="004207EA" w:rsidRDefault="00A914F2" w:rsidP="00A914F2">
      <w:pPr>
        <w:pStyle w:val="PargrafodaLista"/>
        <w:spacing w:line="240" w:lineRule="auto"/>
        <w:ind w:left="0"/>
        <w:jc w:val="both"/>
        <w:rPr>
          <w:rFonts w:ascii="Times New Roman" w:hAnsi="Times New Roman" w:cs="Times New Roman"/>
          <w:sz w:val="24"/>
          <w:szCs w:val="24"/>
        </w:rPr>
      </w:pPr>
      <w:r w:rsidRPr="004207EA">
        <w:rPr>
          <w:rFonts w:ascii="Times New Roman" w:hAnsi="Times New Roman" w:cs="Times New Roman"/>
          <w:sz w:val="24"/>
          <w:szCs w:val="24"/>
        </w:rPr>
        <w:tab/>
        <w:t>O câncer de próstata é a segunda neoplasia mais frequente entre a população masculina e, apesar de ser considerado o câncer mais recorrente em idosos, também causa mortes prematuras a partir dos 10 anos nos homens brasileiros, segundo o Sistema de Informação sobre Mortalidade – SIM (2013). Por outro lado, de acordo com Centro de Combate ao Câncer mais de 80% da taxa de mortalidade por câncer de próstata poderia ser reduzida, se houvesse a detecção precoce da patologia.</w:t>
      </w:r>
    </w:p>
    <w:p w14:paraId="35855EA4" w14:textId="53F5D8C2" w:rsidR="00A914F2" w:rsidRPr="004207EA" w:rsidRDefault="00A914F2" w:rsidP="00A914F2">
      <w:pPr>
        <w:pStyle w:val="PargrafodaLista"/>
        <w:spacing w:line="240" w:lineRule="auto"/>
        <w:ind w:left="0" w:firstLine="708"/>
        <w:jc w:val="both"/>
        <w:rPr>
          <w:rFonts w:ascii="Times New Roman" w:hAnsi="Times New Roman" w:cs="Times New Roman"/>
          <w:sz w:val="24"/>
          <w:szCs w:val="24"/>
        </w:rPr>
      </w:pPr>
      <w:r w:rsidRPr="004207EA">
        <w:rPr>
          <w:rFonts w:ascii="Times New Roman" w:hAnsi="Times New Roman" w:cs="Times New Roman"/>
          <w:sz w:val="24"/>
          <w:szCs w:val="24"/>
        </w:rPr>
        <w:t xml:space="preserve">Nesse sentido, o presente estudo buscou analisar quem faz exame preventivo para câncer de próstata, considerando os homens brasileiros com mais de 40 anos de idade. Para isto, utilizam-se as informações da Pesquisa Nacional de Saúde (PNS) de 2013 e do Conselho Nacional de Medicina. </w:t>
      </w:r>
    </w:p>
    <w:p w14:paraId="4E74410F" w14:textId="6D6ECA89" w:rsidR="00A914F2" w:rsidRPr="004207EA" w:rsidRDefault="00A914F2" w:rsidP="00A914F2">
      <w:pPr>
        <w:pStyle w:val="PargrafodaLista"/>
        <w:spacing w:line="240" w:lineRule="auto"/>
        <w:ind w:left="0" w:firstLine="708"/>
        <w:jc w:val="both"/>
        <w:rPr>
          <w:rFonts w:ascii="Times New Roman" w:hAnsi="Times New Roman" w:cs="Times New Roman"/>
          <w:sz w:val="24"/>
          <w:szCs w:val="24"/>
        </w:rPr>
      </w:pPr>
      <w:r w:rsidRPr="004207EA">
        <w:rPr>
          <w:rFonts w:ascii="Times New Roman" w:hAnsi="Times New Roman" w:cs="Times New Roman"/>
          <w:sz w:val="24"/>
          <w:szCs w:val="24"/>
        </w:rPr>
        <w:t>Ao analisar os dados, percebeu-se que mais de 50% dos homens brasileiros nunca realizaram o exame preventivo de TR, enquanto 28% já realizaram pelo menos uma vez o exame, mas não possuem o hábito de efetivá-lo anualmente. Além disso, menos de 20% faz o referido exame anualmente, ou seja, pratica a prevenção secundária todos os anos.</w:t>
      </w:r>
    </w:p>
    <w:p w14:paraId="5CF0C98B" w14:textId="77777777" w:rsidR="00A914F2" w:rsidRPr="004207EA" w:rsidRDefault="00A914F2" w:rsidP="00A914F2">
      <w:pPr>
        <w:pStyle w:val="PargrafodaLista"/>
        <w:spacing w:line="240" w:lineRule="auto"/>
        <w:ind w:left="0" w:firstLine="708"/>
        <w:jc w:val="both"/>
        <w:rPr>
          <w:rFonts w:ascii="Times New Roman" w:hAnsi="Times New Roman" w:cs="Times New Roman"/>
          <w:sz w:val="24"/>
          <w:szCs w:val="24"/>
        </w:rPr>
      </w:pPr>
      <w:r w:rsidRPr="004207EA">
        <w:rPr>
          <w:rFonts w:ascii="Times New Roman" w:hAnsi="Times New Roman" w:cs="Times New Roman"/>
          <w:sz w:val="24"/>
          <w:szCs w:val="24"/>
        </w:rPr>
        <w:t xml:space="preserve">Os principais motivos citados pelos homens que nunca fizeram o exame TR são: não terem recebido orientação, não acharem necessário e por vergonha. A falta de orientação está associada à ausência de informação e pode ser dirimida a partir de campanhas preventivas direcionadas. Já as outras duas justificativas podem ser associadas a descrença com o exame preventivo. </w:t>
      </w:r>
    </w:p>
    <w:p w14:paraId="1C70C552" w14:textId="0A607F16" w:rsidR="00A914F2" w:rsidRPr="004207EA" w:rsidRDefault="00A914F2" w:rsidP="00A914F2">
      <w:pPr>
        <w:pStyle w:val="PargrafodaLista"/>
        <w:spacing w:line="240" w:lineRule="auto"/>
        <w:ind w:left="0" w:firstLine="708"/>
        <w:jc w:val="both"/>
        <w:rPr>
          <w:rFonts w:ascii="Times New Roman" w:hAnsi="Times New Roman" w:cs="Times New Roman"/>
          <w:sz w:val="24"/>
          <w:szCs w:val="24"/>
        </w:rPr>
      </w:pPr>
      <w:r w:rsidRPr="004207EA">
        <w:rPr>
          <w:rFonts w:ascii="Times New Roman" w:hAnsi="Times New Roman" w:cs="Times New Roman"/>
          <w:sz w:val="24"/>
          <w:szCs w:val="24"/>
        </w:rPr>
        <w:t>Para estimar as características dos homens que realizam (ou não) o exame de TR para prevenção câncer, optou-se por utilizar modelos logit ordenados de chances proporcionais parciais. A escolha por esses modelos decorre do fato de que: 1) o indivíduo pode não ter realizado o exame (assume valor igual a 0); 2) ele pode ter um exame (assume valor igual a 1); e, 3) ele realiza o exame de toque retal anualmente (assume valor igual a 2). Assim, a realização (ou não) de exame preventivo para câncer de próstata assume um ordenamento crescente.</w:t>
      </w:r>
    </w:p>
    <w:p w14:paraId="14B310D1" w14:textId="438BB9D2" w:rsidR="0023528F" w:rsidRPr="004207EA" w:rsidRDefault="0023528F" w:rsidP="005F142F">
      <w:pPr>
        <w:pStyle w:val="PargrafodaLista"/>
        <w:spacing w:line="240" w:lineRule="auto"/>
        <w:ind w:left="0" w:firstLine="708"/>
        <w:jc w:val="both"/>
        <w:rPr>
          <w:rFonts w:ascii="Times New Roman" w:hAnsi="Times New Roman" w:cs="Times New Roman"/>
          <w:sz w:val="24"/>
          <w:szCs w:val="24"/>
        </w:rPr>
      </w:pPr>
      <w:r w:rsidRPr="004207EA">
        <w:rPr>
          <w:rFonts w:ascii="Times New Roman" w:hAnsi="Times New Roman" w:cs="Times New Roman"/>
          <w:sz w:val="24"/>
          <w:szCs w:val="24"/>
        </w:rPr>
        <w:t xml:space="preserve">Em relação aos </w:t>
      </w:r>
      <w:r w:rsidR="00477FE6" w:rsidRPr="004207EA">
        <w:rPr>
          <w:rFonts w:ascii="Times New Roman" w:hAnsi="Times New Roman" w:cs="Times New Roman"/>
          <w:sz w:val="24"/>
          <w:szCs w:val="24"/>
        </w:rPr>
        <w:t xml:space="preserve">resultados, </w:t>
      </w:r>
      <w:r w:rsidRPr="004207EA">
        <w:rPr>
          <w:rFonts w:ascii="Times New Roman" w:hAnsi="Times New Roman" w:cs="Times New Roman"/>
          <w:sz w:val="24"/>
          <w:szCs w:val="24"/>
        </w:rPr>
        <w:t xml:space="preserve">pode-se dizer que homens analfabetos, que não possuem plano de saúde e nem acesso a informação, </w:t>
      </w:r>
      <w:r w:rsidR="00E421A6" w:rsidRPr="004207EA">
        <w:rPr>
          <w:rFonts w:ascii="Times New Roman" w:hAnsi="Times New Roman" w:cs="Times New Roman"/>
          <w:sz w:val="24"/>
          <w:szCs w:val="24"/>
        </w:rPr>
        <w:t>são solteiros</w:t>
      </w:r>
      <w:r w:rsidRPr="004207EA">
        <w:rPr>
          <w:rFonts w:ascii="Times New Roman" w:hAnsi="Times New Roman" w:cs="Times New Roman"/>
          <w:sz w:val="24"/>
          <w:szCs w:val="24"/>
        </w:rPr>
        <w:t xml:space="preserve"> e moram na área rural</w:t>
      </w:r>
      <w:r w:rsidR="00477FE6" w:rsidRPr="004207EA">
        <w:rPr>
          <w:rFonts w:ascii="Times New Roman" w:hAnsi="Times New Roman" w:cs="Times New Roman"/>
          <w:sz w:val="24"/>
          <w:szCs w:val="24"/>
        </w:rPr>
        <w:t xml:space="preserve"> tem a maior chance de não realizar o exame de TR</w:t>
      </w:r>
      <w:r w:rsidRPr="004207EA">
        <w:rPr>
          <w:rFonts w:ascii="Times New Roman" w:hAnsi="Times New Roman" w:cs="Times New Roman"/>
          <w:sz w:val="24"/>
          <w:szCs w:val="24"/>
        </w:rPr>
        <w:t xml:space="preserve">. </w:t>
      </w:r>
      <w:r w:rsidR="00477FE6" w:rsidRPr="004207EA">
        <w:rPr>
          <w:rFonts w:ascii="Times New Roman" w:hAnsi="Times New Roman" w:cs="Times New Roman"/>
          <w:sz w:val="24"/>
          <w:szCs w:val="24"/>
        </w:rPr>
        <w:t xml:space="preserve">Por outro lado, </w:t>
      </w:r>
      <w:r w:rsidRPr="004207EA">
        <w:rPr>
          <w:rFonts w:ascii="Times New Roman" w:hAnsi="Times New Roman" w:cs="Times New Roman"/>
          <w:sz w:val="24"/>
          <w:szCs w:val="24"/>
        </w:rPr>
        <w:t xml:space="preserve">os homens que realizam anualmente o exame </w:t>
      </w:r>
      <w:r w:rsidR="004D53FA" w:rsidRPr="004207EA">
        <w:rPr>
          <w:rFonts w:ascii="Times New Roman" w:hAnsi="Times New Roman" w:cs="Times New Roman"/>
          <w:sz w:val="24"/>
          <w:szCs w:val="24"/>
        </w:rPr>
        <w:t xml:space="preserve">preventivo </w:t>
      </w:r>
      <w:r w:rsidR="00A914F2" w:rsidRPr="004207EA">
        <w:rPr>
          <w:rFonts w:ascii="Times New Roman" w:hAnsi="Times New Roman" w:cs="Times New Roman"/>
          <w:sz w:val="24"/>
          <w:szCs w:val="24"/>
        </w:rPr>
        <w:t xml:space="preserve">são influenciados </w:t>
      </w:r>
      <w:r w:rsidRPr="004207EA">
        <w:rPr>
          <w:rFonts w:ascii="Times New Roman" w:hAnsi="Times New Roman" w:cs="Times New Roman"/>
          <w:sz w:val="24"/>
          <w:szCs w:val="24"/>
        </w:rPr>
        <w:t xml:space="preserve">pelo aumento da idade, </w:t>
      </w:r>
      <w:r w:rsidR="00A914F2" w:rsidRPr="004207EA">
        <w:rPr>
          <w:rFonts w:ascii="Times New Roman" w:hAnsi="Times New Roman" w:cs="Times New Roman"/>
          <w:sz w:val="24"/>
          <w:szCs w:val="24"/>
        </w:rPr>
        <w:t xml:space="preserve">pelo nível de escolaridade (dado que </w:t>
      </w:r>
      <w:r w:rsidRPr="004207EA">
        <w:rPr>
          <w:rFonts w:ascii="Times New Roman" w:hAnsi="Times New Roman" w:cs="Times New Roman"/>
          <w:sz w:val="24"/>
          <w:szCs w:val="24"/>
        </w:rPr>
        <w:t>possuem, no mínimo, ensino médio incompleto</w:t>
      </w:r>
      <w:r w:rsidR="00A914F2" w:rsidRPr="004207EA">
        <w:rPr>
          <w:rFonts w:ascii="Times New Roman" w:hAnsi="Times New Roman" w:cs="Times New Roman"/>
          <w:sz w:val="24"/>
          <w:szCs w:val="24"/>
        </w:rPr>
        <w:t>)</w:t>
      </w:r>
      <w:r w:rsidRPr="004207EA">
        <w:rPr>
          <w:rFonts w:ascii="Times New Roman" w:hAnsi="Times New Roman" w:cs="Times New Roman"/>
          <w:sz w:val="24"/>
          <w:szCs w:val="24"/>
        </w:rPr>
        <w:t xml:space="preserve">, têm plano de saúde, dispõem de acesso à informação, são casados e </w:t>
      </w:r>
      <w:r w:rsidR="005656FA" w:rsidRPr="004207EA">
        <w:rPr>
          <w:rFonts w:ascii="Times New Roman" w:hAnsi="Times New Roman" w:cs="Times New Roman"/>
          <w:sz w:val="24"/>
          <w:szCs w:val="24"/>
        </w:rPr>
        <w:t>reside</w:t>
      </w:r>
      <w:r w:rsidRPr="004207EA">
        <w:rPr>
          <w:rFonts w:ascii="Times New Roman" w:hAnsi="Times New Roman" w:cs="Times New Roman"/>
          <w:sz w:val="24"/>
          <w:szCs w:val="24"/>
        </w:rPr>
        <w:t xml:space="preserve"> na região Centro-Oeste. </w:t>
      </w:r>
    </w:p>
    <w:p w14:paraId="3498CBD0" w14:textId="26CEE662" w:rsidR="0023528F" w:rsidRPr="004207EA" w:rsidRDefault="0023528F" w:rsidP="005F142F">
      <w:pPr>
        <w:pStyle w:val="PargrafodaLista"/>
        <w:spacing w:line="240" w:lineRule="auto"/>
        <w:ind w:left="0" w:firstLine="708"/>
        <w:jc w:val="both"/>
        <w:rPr>
          <w:rFonts w:ascii="Times New Roman" w:hAnsi="Times New Roman" w:cs="Times New Roman"/>
          <w:sz w:val="24"/>
          <w:szCs w:val="24"/>
        </w:rPr>
      </w:pPr>
      <w:r w:rsidRPr="004207EA">
        <w:rPr>
          <w:rFonts w:ascii="Times New Roman" w:hAnsi="Times New Roman" w:cs="Times New Roman"/>
          <w:sz w:val="24"/>
          <w:szCs w:val="24"/>
        </w:rPr>
        <w:t xml:space="preserve">No que tange às regiões brasileiras, ficou evidenciado que, de modo geral, a idade, a escolaridade, </w:t>
      </w:r>
      <w:r w:rsidR="004D53FA" w:rsidRPr="004207EA">
        <w:rPr>
          <w:rFonts w:ascii="Times New Roman" w:hAnsi="Times New Roman" w:cs="Times New Roman"/>
          <w:sz w:val="24"/>
          <w:szCs w:val="24"/>
        </w:rPr>
        <w:t xml:space="preserve">ter </w:t>
      </w:r>
      <w:r w:rsidRPr="004207EA">
        <w:rPr>
          <w:rFonts w:ascii="Times New Roman" w:hAnsi="Times New Roman" w:cs="Times New Roman"/>
          <w:sz w:val="24"/>
          <w:szCs w:val="24"/>
        </w:rPr>
        <w:t xml:space="preserve">plano de saúde, a questão censitária, o acesso à informação e o casamento, também são fatores importantes para a realização do exame preventivo do câncer de próstata. Todavia, cabe destacar algumas exceções, a saber: </w:t>
      </w:r>
      <w:r w:rsidR="004D53FA" w:rsidRPr="004207EA">
        <w:rPr>
          <w:rFonts w:ascii="Times New Roman" w:hAnsi="Times New Roman" w:cs="Times New Roman"/>
          <w:sz w:val="24"/>
          <w:szCs w:val="24"/>
        </w:rPr>
        <w:t xml:space="preserve">i) </w:t>
      </w:r>
      <w:r w:rsidRPr="004207EA">
        <w:rPr>
          <w:rFonts w:ascii="Times New Roman" w:hAnsi="Times New Roman" w:cs="Times New Roman"/>
          <w:sz w:val="24"/>
          <w:szCs w:val="24"/>
        </w:rPr>
        <w:t>para os nortistas</w:t>
      </w:r>
      <w:r w:rsidR="004D53FA" w:rsidRPr="004207EA">
        <w:rPr>
          <w:rFonts w:ascii="Times New Roman" w:hAnsi="Times New Roman" w:cs="Times New Roman"/>
          <w:sz w:val="24"/>
          <w:szCs w:val="24"/>
        </w:rPr>
        <w:t>,</w:t>
      </w:r>
      <w:r w:rsidRPr="004207EA">
        <w:rPr>
          <w:rFonts w:ascii="Times New Roman" w:hAnsi="Times New Roman" w:cs="Times New Roman"/>
          <w:sz w:val="24"/>
          <w:szCs w:val="24"/>
        </w:rPr>
        <w:t xml:space="preserve"> residir na área urbana ou rural não é um fator importante para a efetivação do exame; </w:t>
      </w:r>
      <w:r w:rsidR="004D53FA" w:rsidRPr="004207EA">
        <w:rPr>
          <w:rFonts w:ascii="Times New Roman" w:hAnsi="Times New Roman" w:cs="Times New Roman"/>
          <w:sz w:val="24"/>
          <w:szCs w:val="24"/>
        </w:rPr>
        <w:t xml:space="preserve">ii) </w:t>
      </w:r>
      <w:r w:rsidRPr="004207EA">
        <w:rPr>
          <w:rFonts w:ascii="Times New Roman" w:hAnsi="Times New Roman" w:cs="Times New Roman"/>
          <w:sz w:val="24"/>
          <w:szCs w:val="24"/>
        </w:rPr>
        <w:t xml:space="preserve">a escolaridade só impacta na decisão de fazer ou não o exame, para os habitantes da região Sudeste, se estes possuírem, no mínimo, o ensino superior incompleto; </w:t>
      </w:r>
      <w:r w:rsidR="004D53FA" w:rsidRPr="004207EA">
        <w:rPr>
          <w:rFonts w:ascii="Times New Roman" w:hAnsi="Times New Roman" w:cs="Times New Roman"/>
          <w:sz w:val="24"/>
          <w:szCs w:val="24"/>
        </w:rPr>
        <w:t xml:space="preserve">e, iii) </w:t>
      </w:r>
      <w:r w:rsidRPr="004207EA">
        <w:rPr>
          <w:rFonts w:ascii="Times New Roman" w:hAnsi="Times New Roman" w:cs="Times New Roman"/>
          <w:sz w:val="24"/>
          <w:szCs w:val="24"/>
        </w:rPr>
        <w:t>a cor só se mostrou significativa para as regiões Sul e Centro-Oeste, sendo que, essa última região é a única do país em que o matrimônio e o plano de saúde não são determinantes para o indivíduo realizar a prevenção secundária.</w:t>
      </w:r>
    </w:p>
    <w:p w14:paraId="41ABFE42" w14:textId="77777777" w:rsidR="004D53FA" w:rsidRPr="004207EA" w:rsidRDefault="004D53FA" w:rsidP="00436821">
      <w:pPr>
        <w:pStyle w:val="PargrafodaLista"/>
        <w:spacing w:line="240" w:lineRule="auto"/>
        <w:ind w:left="0" w:firstLine="708"/>
        <w:jc w:val="both"/>
        <w:rPr>
          <w:rFonts w:ascii="Times New Roman" w:hAnsi="Times New Roman" w:cs="Times New Roman"/>
          <w:sz w:val="24"/>
          <w:szCs w:val="24"/>
        </w:rPr>
      </w:pPr>
      <w:r w:rsidRPr="004207EA">
        <w:rPr>
          <w:rFonts w:ascii="Times New Roman" w:hAnsi="Times New Roman" w:cs="Times New Roman"/>
          <w:sz w:val="24"/>
          <w:szCs w:val="24"/>
        </w:rPr>
        <w:lastRenderedPageBreak/>
        <w:t xml:space="preserve">Portanto, ao analisar a chance de um brasileiro com mais de 40 de idade fazer </w:t>
      </w:r>
      <w:r w:rsidR="0023528F" w:rsidRPr="004207EA">
        <w:rPr>
          <w:rFonts w:ascii="Times New Roman" w:hAnsi="Times New Roman" w:cs="Times New Roman"/>
          <w:sz w:val="24"/>
          <w:szCs w:val="24"/>
        </w:rPr>
        <w:t>exame preventivo do câncer de próstata</w:t>
      </w:r>
      <w:r w:rsidRPr="004207EA">
        <w:rPr>
          <w:rFonts w:ascii="Times New Roman" w:hAnsi="Times New Roman" w:cs="Times New Roman"/>
          <w:sz w:val="24"/>
          <w:szCs w:val="24"/>
        </w:rPr>
        <w:t xml:space="preserve">, </w:t>
      </w:r>
      <w:r w:rsidR="0023528F" w:rsidRPr="004207EA">
        <w:rPr>
          <w:rFonts w:ascii="Times New Roman" w:hAnsi="Times New Roman" w:cs="Times New Roman"/>
          <w:sz w:val="24"/>
          <w:szCs w:val="24"/>
        </w:rPr>
        <w:t>pode</w:t>
      </w:r>
      <w:r w:rsidRPr="004207EA">
        <w:rPr>
          <w:rFonts w:ascii="Times New Roman" w:hAnsi="Times New Roman" w:cs="Times New Roman"/>
          <w:sz w:val="24"/>
          <w:szCs w:val="24"/>
        </w:rPr>
        <w:t xml:space="preserve">-se dizer que as duas características principais são </w:t>
      </w:r>
      <w:r w:rsidR="006F0F3F" w:rsidRPr="004207EA">
        <w:rPr>
          <w:rFonts w:ascii="Times New Roman" w:hAnsi="Times New Roman" w:cs="Times New Roman"/>
          <w:sz w:val="24"/>
          <w:szCs w:val="24"/>
        </w:rPr>
        <w:t>nível de escolaridade e acesso à informação</w:t>
      </w:r>
      <w:r w:rsidR="0023528F" w:rsidRPr="004207EA">
        <w:rPr>
          <w:rFonts w:ascii="Times New Roman" w:hAnsi="Times New Roman" w:cs="Times New Roman"/>
          <w:sz w:val="24"/>
          <w:szCs w:val="24"/>
        </w:rPr>
        <w:t xml:space="preserve">. </w:t>
      </w:r>
    </w:p>
    <w:p w14:paraId="64CFB2A4" w14:textId="0192BA22" w:rsidR="00436821" w:rsidRPr="004207EA" w:rsidRDefault="004D53FA" w:rsidP="00436821">
      <w:pPr>
        <w:pStyle w:val="PargrafodaLista"/>
        <w:spacing w:line="240" w:lineRule="auto"/>
        <w:ind w:left="0" w:firstLine="708"/>
        <w:jc w:val="both"/>
        <w:rPr>
          <w:rFonts w:ascii="Times New Roman" w:hAnsi="Times New Roman" w:cs="Times New Roman"/>
          <w:sz w:val="24"/>
          <w:szCs w:val="24"/>
        </w:rPr>
      </w:pPr>
      <w:r w:rsidRPr="004207EA">
        <w:rPr>
          <w:rFonts w:ascii="Times New Roman" w:hAnsi="Times New Roman" w:cs="Times New Roman"/>
          <w:sz w:val="24"/>
          <w:szCs w:val="24"/>
        </w:rPr>
        <w:t>E, por fim, cabe destacar que a</w:t>
      </w:r>
      <w:r w:rsidR="006F0F3F" w:rsidRPr="004207EA">
        <w:rPr>
          <w:rFonts w:ascii="Times New Roman" w:hAnsi="Times New Roman" w:cs="Times New Roman"/>
          <w:sz w:val="24"/>
          <w:szCs w:val="24"/>
        </w:rPr>
        <w:t xml:space="preserve"> descrença </w:t>
      </w:r>
      <w:r w:rsidRPr="004207EA">
        <w:rPr>
          <w:rFonts w:ascii="Times New Roman" w:hAnsi="Times New Roman" w:cs="Times New Roman"/>
          <w:sz w:val="24"/>
          <w:szCs w:val="24"/>
        </w:rPr>
        <w:t xml:space="preserve">e a vergonha </w:t>
      </w:r>
      <w:r w:rsidR="006F0F3F" w:rsidRPr="004207EA">
        <w:rPr>
          <w:rFonts w:ascii="Times New Roman" w:hAnsi="Times New Roman" w:cs="Times New Roman"/>
          <w:sz w:val="24"/>
          <w:szCs w:val="24"/>
        </w:rPr>
        <w:t>dos homens brasileiros com relação ao exa</w:t>
      </w:r>
      <w:r w:rsidRPr="004207EA">
        <w:rPr>
          <w:rFonts w:ascii="Times New Roman" w:hAnsi="Times New Roman" w:cs="Times New Roman"/>
          <w:sz w:val="24"/>
          <w:szCs w:val="24"/>
        </w:rPr>
        <w:t xml:space="preserve">me de TR, uma vez que </w:t>
      </w:r>
      <w:r w:rsidR="0023528F" w:rsidRPr="004207EA">
        <w:rPr>
          <w:rFonts w:ascii="Times New Roman" w:hAnsi="Times New Roman" w:cs="Times New Roman"/>
          <w:sz w:val="24"/>
          <w:szCs w:val="24"/>
        </w:rPr>
        <w:t xml:space="preserve">mais de 50% dos homens </w:t>
      </w:r>
      <w:r w:rsidR="006F0F3F" w:rsidRPr="004207EA">
        <w:rPr>
          <w:rFonts w:ascii="Times New Roman" w:hAnsi="Times New Roman" w:cs="Times New Roman"/>
          <w:sz w:val="24"/>
          <w:szCs w:val="24"/>
        </w:rPr>
        <w:t>informaram</w:t>
      </w:r>
      <w:r w:rsidR="0023528F" w:rsidRPr="004207EA">
        <w:rPr>
          <w:rFonts w:ascii="Times New Roman" w:hAnsi="Times New Roman" w:cs="Times New Roman"/>
          <w:sz w:val="24"/>
          <w:szCs w:val="24"/>
        </w:rPr>
        <w:t xml:space="preserve"> não acha</w:t>
      </w:r>
      <w:r w:rsidR="006F0F3F" w:rsidRPr="004207EA">
        <w:rPr>
          <w:rFonts w:ascii="Times New Roman" w:hAnsi="Times New Roman" w:cs="Times New Roman"/>
          <w:sz w:val="24"/>
          <w:szCs w:val="24"/>
        </w:rPr>
        <w:t>r</w:t>
      </w:r>
      <w:r w:rsidR="0023528F" w:rsidRPr="004207EA">
        <w:rPr>
          <w:rFonts w:ascii="Times New Roman" w:hAnsi="Times New Roman" w:cs="Times New Roman"/>
          <w:sz w:val="24"/>
          <w:szCs w:val="24"/>
        </w:rPr>
        <w:t xml:space="preserve"> necessária a prevenção contra o câncer de próstata, negando a necessidade de cuidados com a saúde. </w:t>
      </w:r>
      <w:r w:rsidRPr="004207EA">
        <w:rPr>
          <w:rFonts w:ascii="Times New Roman" w:hAnsi="Times New Roman" w:cs="Times New Roman"/>
          <w:sz w:val="24"/>
          <w:szCs w:val="24"/>
        </w:rPr>
        <w:t xml:space="preserve">Enquanto </w:t>
      </w:r>
      <w:r w:rsidR="0023528F" w:rsidRPr="004207EA">
        <w:rPr>
          <w:rFonts w:ascii="Times New Roman" w:hAnsi="Times New Roman" w:cs="Times New Roman"/>
          <w:sz w:val="24"/>
          <w:szCs w:val="24"/>
        </w:rPr>
        <w:t>12% responder</w:t>
      </w:r>
      <w:r w:rsidR="00436821" w:rsidRPr="004207EA">
        <w:rPr>
          <w:rFonts w:ascii="Times New Roman" w:hAnsi="Times New Roman" w:cs="Times New Roman"/>
          <w:sz w:val="24"/>
          <w:szCs w:val="24"/>
        </w:rPr>
        <w:t>am ter vergonha em fazer o TR.</w:t>
      </w:r>
    </w:p>
    <w:p w14:paraId="7282210E" w14:textId="77777777" w:rsidR="00E57BD7" w:rsidRPr="004207EA" w:rsidRDefault="00E57BD7" w:rsidP="005F142F">
      <w:pPr>
        <w:pStyle w:val="PargrafodaLista"/>
        <w:spacing w:line="240" w:lineRule="auto"/>
        <w:ind w:left="0" w:firstLine="708"/>
        <w:jc w:val="both"/>
        <w:rPr>
          <w:rFonts w:ascii="Times New Roman" w:hAnsi="Times New Roman" w:cs="Times New Roman"/>
          <w:sz w:val="24"/>
          <w:szCs w:val="24"/>
        </w:rPr>
      </w:pPr>
      <w:r w:rsidRPr="004207EA">
        <w:rPr>
          <w:rFonts w:ascii="Times New Roman" w:hAnsi="Times New Roman" w:cs="Times New Roman"/>
          <w:sz w:val="24"/>
          <w:szCs w:val="24"/>
        </w:rPr>
        <w:t xml:space="preserve">Em suma, </w:t>
      </w:r>
      <w:r w:rsidR="0023528F" w:rsidRPr="004207EA">
        <w:rPr>
          <w:rFonts w:ascii="Times New Roman" w:hAnsi="Times New Roman" w:cs="Times New Roman"/>
          <w:sz w:val="24"/>
          <w:szCs w:val="24"/>
        </w:rPr>
        <w:t>é necessário conscientizar e orientar a população quanto à importânc</w:t>
      </w:r>
      <w:r w:rsidR="00084D8D" w:rsidRPr="004207EA">
        <w:rPr>
          <w:rFonts w:ascii="Times New Roman" w:hAnsi="Times New Roman" w:cs="Times New Roman"/>
          <w:sz w:val="24"/>
          <w:szCs w:val="24"/>
        </w:rPr>
        <w:t>ia da prática do exame TR. Quant</w:t>
      </w:r>
      <w:r w:rsidR="0023528F" w:rsidRPr="004207EA">
        <w:rPr>
          <w:rFonts w:ascii="Times New Roman" w:hAnsi="Times New Roman" w:cs="Times New Roman"/>
          <w:sz w:val="24"/>
          <w:szCs w:val="24"/>
        </w:rPr>
        <w:t xml:space="preserve">o a este aspecto, seguem algumas sugestões: </w:t>
      </w:r>
      <w:r w:rsidRPr="004207EA">
        <w:rPr>
          <w:rFonts w:ascii="Times New Roman" w:hAnsi="Times New Roman" w:cs="Times New Roman"/>
          <w:sz w:val="24"/>
          <w:szCs w:val="24"/>
        </w:rPr>
        <w:t>1</w:t>
      </w:r>
      <w:r w:rsidR="0023528F" w:rsidRPr="004207EA">
        <w:rPr>
          <w:rFonts w:ascii="Times New Roman" w:hAnsi="Times New Roman" w:cs="Times New Roman"/>
          <w:sz w:val="24"/>
          <w:szCs w:val="24"/>
        </w:rPr>
        <w:t xml:space="preserve">) é necessária a realização contínua de uma campanha sobre câncer de próstata, diferente do que ocorre atualmente com a campanha Novembro Azul; essa medida se justifica em função da incidência do câncer ocorrer ao longo dos doze meses e não apresentar sazonalidade em meses específicos; </w:t>
      </w:r>
      <w:r w:rsidRPr="004207EA">
        <w:rPr>
          <w:rFonts w:ascii="Times New Roman" w:hAnsi="Times New Roman" w:cs="Times New Roman"/>
          <w:sz w:val="24"/>
          <w:szCs w:val="24"/>
        </w:rPr>
        <w:t>2</w:t>
      </w:r>
      <w:r w:rsidR="0023528F" w:rsidRPr="004207EA">
        <w:rPr>
          <w:rFonts w:ascii="Times New Roman" w:hAnsi="Times New Roman" w:cs="Times New Roman"/>
          <w:sz w:val="24"/>
          <w:szCs w:val="24"/>
        </w:rPr>
        <w:t xml:space="preserve">) a campanha deve ser mais incisiva e, para isso, é preciso que os meios de comunicação apresentem casos reais de homens jovens que foram acometidos pela doença, que sofreram mutilações por não terem detectado precocemente o câncer; </w:t>
      </w:r>
      <w:r w:rsidRPr="004207EA">
        <w:rPr>
          <w:rFonts w:ascii="Times New Roman" w:hAnsi="Times New Roman" w:cs="Times New Roman"/>
          <w:sz w:val="24"/>
          <w:szCs w:val="24"/>
        </w:rPr>
        <w:t>3</w:t>
      </w:r>
      <w:r w:rsidR="0023528F" w:rsidRPr="004207EA">
        <w:rPr>
          <w:rFonts w:ascii="Times New Roman" w:hAnsi="Times New Roman" w:cs="Times New Roman"/>
          <w:sz w:val="24"/>
          <w:szCs w:val="24"/>
        </w:rPr>
        <w:t>) os urologistas devem informar cada vez mais os homens quanto à gravidade da doença e a relevância do exame no prognóstico precoce</w:t>
      </w:r>
      <w:r w:rsidRPr="004207EA">
        <w:rPr>
          <w:rFonts w:ascii="Times New Roman" w:hAnsi="Times New Roman" w:cs="Times New Roman"/>
          <w:sz w:val="24"/>
          <w:szCs w:val="24"/>
        </w:rPr>
        <w:t>; e,</w:t>
      </w:r>
      <w:r w:rsidR="0023528F" w:rsidRPr="004207EA">
        <w:rPr>
          <w:rFonts w:ascii="Times New Roman" w:hAnsi="Times New Roman" w:cs="Times New Roman"/>
          <w:sz w:val="24"/>
          <w:szCs w:val="24"/>
        </w:rPr>
        <w:t xml:space="preserve"> </w:t>
      </w:r>
      <w:r w:rsidRPr="004207EA">
        <w:rPr>
          <w:rFonts w:ascii="Times New Roman" w:hAnsi="Times New Roman" w:cs="Times New Roman"/>
          <w:sz w:val="24"/>
          <w:szCs w:val="24"/>
        </w:rPr>
        <w:t>4</w:t>
      </w:r>
      <w:r w:rsidR="0023528F" w:rsidRPr="004207EA">
        <w:rPr>
          <w:rFonts w:ascii="Times New Roman" w:hAnsi="Times New Roman" w:cs="Times New Roman"/>
          <w:sz w:val="24"/>
          <w:szCs w:val="24"/>
        </w:rPr>
        <w:t xml:space="preserve">) os planos de saúde devem enviar correspondência para os homens com idade próxima a quarenta anos, alertando da necessidade de realizar o exame de TR. </w:t>
      </w:r>
    </w:p>
    <w:p w14:paraId="559EC4A8" w14:textId="17794216" w:rsidR="00104AA9" w:rsidRPr="004207EA" w:rsidRDefault="00E57BD7" w:rsidP="00C84D05">
      <w:pPr>
        <w:pStyle w:val="PargrafodaLista"/>
        <w:spacing w:after="0" w:line="240" w:lineRule="auto"/>
        <w:ind w:left="0" w:firstLine="709"/>
        <w:jc w:val="both"/>
        <w:rPr>
          <w:rFonts w:ascii="Times New Roman" w:hAnsi="Times New Roman" w:cs="Times New Roman"/>
          <w:sz w:val="24"/>
          <w:szCs w:val="24"/>
        </w:rPr>
      </w:pPr>
      <w:r w:rsidRPr="004207EA">
        <w:rPr>
          <w:rFonts w:ascii="Times New Roman" w:hAnsi="Times New Roman" w:cs="Times New Roman"/>
          <w:sz w:val="24"/>
          <w:szCs w:val="24"/>
        </w:rPr>
        <w:t>Além dessa</w:t>
      </w:r>
      <w:r w:rsidR="00A57F90" w:rsidRPr="004207EA">
        <w:rPr>
          <w:rFonts w:ascii="Times New Roman" w:hAnsi="Times New Roman" w:cs="Times New Roman"/>
          <w:sz w:val="24"/>
          <w:szCs w:val="24"/>
        </w:rPr>
        <w:t>s</w:t>
      </w:r>
      <w:r w:rsidRPr="004207EA">
        <w:rPr>
          <w:rFonts w:ascii="Times New Roman" w:hAnsi="Times New Roman" w:cs="Times New Roman"/>
          <w:sz w:val="24"/>
          <w:szCs w:val="24"/>
        </w:rPr>
        <w:t xml:space="preserve"> </w:t>
      </w:r>
      <w:r w:rsidR="0023528F" w:rsidRPr="004207EA">
        <w:rPr>
          <w:rFonts w:ascii="Times New Roman" w:hAnsi="Times New Roman" w:cs="Times New Roman"/>
          <w:sz w:val="24"/>
          <w:szCs w:val="24"/>
        </w:rPr>
        <w:t>medidas</w:t>
      </w:r>
      <w:r w:rsidRPr="004207EA">
        <w:rPr>
          <w:rFonts w:ascii="Times New Roman" w:hAnsi="Times New Roman" w:cs="Times New Roman"/>
          <w:sz w:val="24"/>
          <w:szCs w:val="24"/>
        </w:rPr>
        <w:t xml:space="preserve">, </w:t>
      </w:r>
      <w:r w:rsidR="0023528F" w:rsidRPr="004207EA">
        <w:rPr>
          <w:rFonts w:ascii="Times New Roman" w:hAnsi="Times New Roman" w:cs="Times New Roman"/>
          <w:sz w:val="24"/>
          <w:szCs w:val="24"/>
        </w:rPr>
        <w:t xml:space="preserve">poderiam ser </w:t>
      </w:r>
      <w:r w:rsidRPr="004207EA">
        <w:rPr>
          <w:rFonts w:ascii="Times New Roman" w:hAnsi="Times New Roman" w:cs="Times New Roman"/>
          <w:sz w:val="24"/>
          <w:szCs w:val="24"/>
        </w:rPr>
        <w:t xml:space="preserve">vinculadas campanhas na Televisão e na Internet com materiais informativos sobre esse tipo de </w:t>
      </w:r>
      <w:r w:rsidR="0023528F" w:rsidRPr="004207EA">
        <w:rPr>
          <w:rFonts w:ascii="Times New Roman" w:hAnsi="Times New Roman" w:cs="Times New Roman"/>
          <w:sz w:val="24"/>
          <w:szCs w:val="24"/>
        </w:rPr>
        <w:t>câncer</w:t>
      </w:r>
      <w:r w:rsidRPr="004207EA">
        <w:rPr>
          <w:rFonts w:ascii="Times New Roman" w:hAnsi="Times New Roman" w:cs="Times New Roman"/>
          <w:sz w:val="24"/>
          <w:szCs w:val="24"/>
        </w:rPr>
        <w:t xml:space="preserve">, bem como </w:t>
      </w:r>
      <w:r w:rsidR="0023528F" w:rsidRPr="004207EA">
        <w:rPr>
          <w:rFonts w:ascii="Times New Roman" w:hAnsi="Times New Roman" w:cs="Times New Roman"/>
          <w:sz w:val="24"/>
          <w:szCs w:val="24"/>
        </w:rPr>
        <w:t>o aconselhamento por telefone aos potenciais homens na faixa etária de risco. Com isso pretende-se dirimir o déficit de conhecimento em relação à doença, aumentar o diagnóstico precoce e, por conseguinte, diminuir os custos econômicos do tratamento e da mortalidade em função dessa neoplasia.</w:t>
      </w:r>
    </w:p>
    <w:p w14:paraId="46EB498E" w14:textId="04D7139F" w:rsidR="00104AA9" w:rsidRPr="004207EA" w:rsidRDefault="00015C03" w:rsidP="005F142F">
      <w:pPr>
        <w:pStyle w:val="Ttulo1"/>
        <w:spacing w:line="240" w:lineRule="auto"/>
        <w:ind w:left="0" w:firstLine="0"/>
      </w:pPr>
      <w:bookmarkStart w:id="12" w:name="_Toc450601886"/>
      <w:r w:rsidRPr="004207EA">
        <w:t>Referências Bibliográficas</w:t>
      </w:r>
      <w:bookmarkEnd w:id="12"/>
    </w:p>
    <w:p w14:paraId="64467B88" w14:textId="77777777" w:rsidR="00021D64" w:rsidRPr="004207EA" w:rsidRDefault="00021D64" w:rsidP="00015C03">
      <w:pPr>
        <w:spacing w:after="0" w:line="240" w:lineRule="auto"/>
        <w:ind w:left="709" w:hanging="709"/>
        <w:jc w:val="both"/>
        <w:rPr>
          <w:rFonts w:ascii="Times New Roman" w:hAnsi="Times New Roman" w:cs="Times New Roman"/>
          <w:sz w:val="24"/>
          <w:szCs w:val="24"/>
          <w:lang w:eastAsia="pt-BR"/>
        </w:rPr>
      </w:pPr>
      <w:r w:rsidRPr="004207EA">
        <w:rPr>
          <w:rFonts w:ascii="Times New Roman" w:hAnsi="Times New Roman" w:cs="Times New Roman"/>
          <w:sz w:val="24"/>
          <w:szCs w:val="24"/>
          <w:lang w:eastAsia="pt-BR"/>
        </w:rPr>
        <w:t xml:space="preserve">ABEP. Associação Brasileira de Empresas de Pesquisa. </w:t>
      </w:r>
      <w:r w:rsidRPr="004207EA">
        <w:rPr>
          <w:rFonts w:ascii="Times New Roman" w:hAnsi="Times New Roman" w:cs="Times New Roman"/>
          <w:b/>
          <w:sz w:val="24"/>
          <w:szCs w:val="24"/>
          <w:lang w:eastAsia="pt-BR"/>
        </w:rPr>
        <w:t>Critério de Classificação Econômica Brasil</w:t>
      </w:r>
      <w:r w:rsidRPr="004207EA">
        <w:rPr>
          <w:rFonts w:ascii="Times New Roman" w:hAnsi="Times New Roman" w:cs="Times New Roman"/>
          <w:sz w:val="24"/>
          <w:szCs w:val="24"/>
          <w:lang w:eastAsia="pt-BR"/>
        </w:rPr>
        <w:t>. 2014. Disponível em: &lt;www.abep.org – abep@abep.org&gt; Acessado em: 03 dez. 2015.</w:t>
      </w:r>
    </w:p>
    <w:p w14:paraId="7EFE01B2" w14:textId="77777777" w:rsidR="005000E2" w:rsidRPr="004207EA" w:rsidRDefault="005000E2" w:rsidP="00015C03">
      <w:pPr>
        <w:spacing w:after="0" w:line="240" w:lineRule="auto"/>
        <w:ind w:left="709" w:hanging="709"/>
        <w:jc w:val="both"/>
        <w:rPr>
          <w:rFonts w:ascii="Times New Roman" w:hAnsi="Times New Roman" w:cs="Times New Roman"/>
          <w:sz w:val="24"/>
          <w:szCs w:val="24"/>
          <w:lang w:eastAsia="pt-BR"/>
        </w:rPr>
      </w:pPr>
      <w:r w:rsidRPr="004207EA">
        <w:rPr>
          <w:rFonts w:ascii="Times New Roman" w:hAnsi="Times New Roman" w:cs="Times New Roman"/>
          <w:sz w:val="24"/>
          <w:szCs w:val="24"/>
          <w:lang w:eastAsia="pt-BR"/>
        </w:rPr>
        <w:t xml:space="preserve">ALMEIDA, L. M. Da prevenção primordial à prevenção quaternária. </w:t>
      </w:r>
      <w:r w:rsidRPr="004207EA">
        <w:rPr>
          <w:rFonts w:ascii="Times New Roman" w:hAnsi="Times New Roman" w:cs="Times New Roman"/>
          <w:b/>
          <w:sz w:val="24"/>
          <w:szCs w:val="24"/>
          <w:lang w:eastAsia="pt-BR"/>
        </w:rPr>
        <w:t>Revista Portuguesa de Saúde Pública</w:t>
      </w:r>
      <w:r w:rsidRPr="004207EA">
        <w:rPr>
          <w:rFonts w:ascii="Times New Roman" w:hAnsi="Times New Roman" w:cs="Times New Roman"/>
          <w:sz w:val="24"/>
          <w:szCs w:val="24"/>
          <w:lang w:eastAsia="pt-BR"/>
        </w:rPr>
        <w:t>, Lisboa, vol. 23, 1, p. 91-96, 2005.</w:t>
      </w:r>
    </w:p>
    <w:p w14:paraId="7193FC14" w14:textId="77777777" w:rsidR="002763BA" w:rsidRPr="004207EA" w:rsidRDefault="002763BA" w:rsidP="00015C03">
      <w:pPr>
        <w:spacing w:after="0" w:line="240" w:lineRule="auto"/>
        <w:ind w:left="709" w:hanging="709"/>
        <w:jc w:val="both"/>
        <w:rPr>
          <w:rFonts w:ascii="Times New Roman" w:hAnsi="Times New Roman" w:cs="Times New Roman"/>
          <w:sz w:val="24"/>
          <w:szCs w:val="24"/>
          <w:lang w:eastAsia="pt-BR"/>
        </w:rPr>
      </w:pPr>
      <w:r w:rsidRPr="004207EA">
        <w:rPr>
          <w:rFonts w:ascii="Times New Roman" w:hAnsi="Times New Roman" w:cs="Times New Roman"/>
          <w:sz w:val="24"/>
          <w:szCs w:val="24"/>
          <w:lang w:eastAsia="pt-BR"/>
        </w:rPr>
        <w:t xml:space="preserve">AMORIM, V. M. S. L.; BARROS, M. B. de A.; CÉSAR, C. L. G.; GOLDBAUM, M.; CARANDINA, L.; ALVES, M. C. G. P. Fatores Associados à Realização dos Exames de Rastreamento para o Câncer de Próstata: Um estudo de Base Populacional. </w:t>
      </w:r>
      <w:r w:rsidRPr="004207EA">
        <w:rPr>
          <w:rFonts w:ascii="Times New Roman" w:hAnsi="Times New Roman" w:cs="Times New Roman"/>
          <w:b/>
          <w:sz w:val="24"/>
          <w:szCs w:val="24"/>
          <w:lang w:eastAsia="pt-BR"/>
        </w:rPr>
        <w:t>Caderno de Saúde Pública</w:t>
      </w:r>
      <w:r w:rsidRPr="004207EA">
        <w:rPr>
          <w:rFonts w:ascii="Times New Roman" w:hAnsi="Times New Roman" w:cs="Times New Roman"/>
          <w:sz w:val="24"/>
          <w:szCs w:val="24"/>
          <w:lang w:eastAsia="pt-BR"/>
        </w:rPr>
        <w:t>, Rio de Janeiro, 27 (2): 347-356. 2011.</w:t>
      </w:r>
    </w:p>
    <w:p w14:paraId="553A7331" w14:textId="77777777" w:rsidR="005000E2" w:rsidRPr="004207EA" w:rsidRDefault="005000E2" w:rsidP="00015C03">
      <w:pPr>
        <w:spacing w:after="0" w:line="240" w:lineRule="auto"/>
        <w:ind w:left="709" w:hanging="709"/>
        <w:jc w:val="both"/>
        <w:rPr>
          <w:rFonts w:ascii="Times New Roman" w:hAnsi="Times New Roman" w:cs="Times New Roman"/>
          <w:sz w:val="24"/>
          <w:szCs w:val="24"/>
        </w:rPr>
      </w:pPr>
      <w:r w:rsidRPr="004207EA">
        <w:rPr>
          <w:rFonts w:ascii="Times New Roman" w:hAnsi="Times New Roman" w:cs="Times New Roman"/>
          <w:sz w:val="24"/>
          <w:szCs w:val="24"/>
        </w:rPr>
        <w:t xml:space="preserve">BRANT, R. Assessing proportionality in the proportional odds model for ordinal logistic regression. </w:t>
      </w:r>
      <w:r w:rsidRPr="004207EA">
        <w:rPr>
          <w:rFonts w:ascii="Times New Roman" w:hAnsi="Times New Roman" w:cs="Times New Roman"/>
          <w:b/>
          <w:sz w:val="24"/>
          <w:szCs w:val="24"/>
        </w:rPr>
        <w:t>Biometrics</w:t>
      </w:r>
      <w:r w:rsidRPr="004207EA">
        <w:rPr>
          <w:rFonts w:ascii="Times New Roman" w:hAnsi="Times New Roman" w:cs="Times New Roman"/>
          <w:sz w:val="24"/>
          <w:szCs w:val="24"/>
        </w:rPr>
        <w:t xml:space="preserve">, v. 46, n. 4, p. 1171–1178, 1990. </w:t>
      </w:r>
    </w:p>
    <w:p w14:paraId="3E61F63E" w14:textId="77777777" w:rsidR="005000E2" w:rsidRPr="004207EA" w:rsidRDefault="005000E2" w:rsidP="00015C03">
      <w:pPr>
        <w:spacing w:after="0" w:line="240" w:lineRule="auto"/>
        <w:ind w:left="709" w:hanging="709"/>
        <w:jc w:val="both"/>
        <w:rPr>
          <w:rFonts w:ascii="Times New Roman" w:hAnsi="Times New Roman" w:cs="Times New Roman"/>
          <w:sz w:val="24"/>
          <w:szCs w:val="24"/>
        </w:rPr>
      </w:pPr>
      <w:r w:rsidRPr="004207EA">
        <w:rPr>
          <w:rFonts w:ascii="Times New Roman" w:hAnsi="Times New Roman" w:cs="Times New Roman"/>
          <w:sz w:val="24"/>
          <w:szCs w:val="24"/>
        </w:rPr>
        <w:t xml:space="preserve">BRASIL. </w:t>
      </w:r>
      <w:r w:rsidRPr="004207EA">
        <w:rPr>
          <w:rFonts w:ascii="Times New Roman" w:hAnsi="Times New Roman" w:cs="Times New Roman"/>
          <w:b/>
          <w:sz w:val="24"/>
          <w:szCs w:val="24"/>
        </w:rPr>
        <w:t>Lei nº 10.289, de 20 de setembro de 2001</w:t>
      </w:r>
      <w:r w:rsidRPr="004207EA">
        <w:rPr>
          <w:rFonts w:ascii="Times New Roman" w:hAnsi="Times New Roman" w:cs="Times New Roman"/>
          <w:sz w:val="24"/>
          <w:szCs w:val="24"/>
        </w:rPr>
        <w:t>. Institui o Programa Nacional de Controle do Câncer de Próstata. Disponível em: &lt; http://www.planalto.gov.br/ccivi</w:t>
      </w:r>
      <w:r w:rsidR="007F59A1" w:rsidRPr="004207EA">
        <w:rPr>
          <w:rFonts w:ascii="Times New Roman" w:hAnsi="Times New Roman" w:cs="Times New Roman"/>
          <w:sz w:val="24"/>
          <w:szCs w:val="24"/>
        </w:rPr>
        <w:t xml:space="preserve">l_03/Leis &gt; </w:t>
      </w:r>
      <w:r w:rsidRPr="004207EA">
        <w:rPr>
          <w:rFonts w:ascii="Times New Roman" w:hAnsi="Times New Roman" w:cs="Times New Roman"/>
          <w:sz w:val="24"/>
          <w:szCs w:val="24"/>
        </w:rPr>
        <w:t>Acessado em: 03 abr. 2015.</w:t>
      </w:r>
    </w:p>
    <w:p w14:paraId="4F308163" w14:textId="77777777" w:rsidR="005000E2" w:rsidRPr="004207EA" w:rsidRDefault="005000E2" w:rsidP="00015C03">
      <w:pPr>
        <w:spacing w:after="0" w:line="240" w:lineRule="auto"/>
        <w:ind w:left="709" w:hanging="709"/>
        <w:jc w:val="both"/>
        <w:rPr>
          <w:rFonts w:ascii="Times New Roman" w:hAnsi="Times New Roman" w:cs="Times New Roman"/>
          <w:sz w:val="24"/>
          <w:szCs w:val="24"/>
        </w:rPr>
      </w:pPr>
      <w:r w:rsidRPr="004207EA">
        <w:rPr>
          <w:rFonts w:ascii="Times New Roman" w:hAnsi="Times New Roman" w:cs="Times New Roman"/>
          <w:sz w:val="24"/>
          <w:szCs w:val="24"/>
        </w:rPr>
        <w:t xml:space="preserve">BRASIL. Ministério da Saúde. Secretaria de Políticas de Saúde. Coordenação Nacional de Doenças Sexualmente Transmissíveis e AIDS. </w:t>
      </w:r>
      <w:r w:rsidRPr="004207EA">
        <w:rPr>
          <w:rFonts w:ascii="Times New Roman" w:hAnsi="Times New Roman" w:cs="Times New Roman"/>
          <w:b/>
          <w:sz w:val="24"/>
          <w:szCs w:val="24"/>
        </w:rPr>
        <w:t>Manual de Controle das Doenças Sexualmente Transmissíveis</w:t>
      </w:r>
      <w:r w:rsidRPr="004207EA">
        <w:rPr>
          <w:rFonts w:ascii="Times New Roman" w:hAnsi="Times New Roman" w:cs="Times New Roman"/>
          <w:sz w:val="24"/>
          <w:szCs w:val="24"/>
        </w:rPr>
        <w:t>. Brasília. Ministério da Saúde, 3ª edição, p. 142. 1999.</w:t>
      </w:r>
    </w:p>
    <w:p w14:paraId="12E09D24" w14:textId="77777777" w:rsidR="00616732" w:rsidRPr="004207EA" w:rsidRDefault="00616732" w:rsidP="00015C03">
      <w:pPr>
        <w:spacing w:after="0" w:line="240" w:lineRule="auto"/>
        <w:ind w:left="709" w:hanging="709"/>
        <w:jc w:val="both"/>
        <w:rPr>
          <w:rFonts w:ascii="Times New Roman" w:hAnsi="Times New Roman" w:cs="Times New Roman"/>
          <w:sz w:val="24"/>
          <w:szCs w:val="24"/>
        </w:rPr>
      </w:pPr>
      <w:r w:rsidRPr="004207EA">
        <w:rPr>
          <w:rFonts w:ascii="Times New Roman" w:hAnsi="Times New Roman" w:cs="Times New Roman"/>
          <w:sz w:val="24"/>
          <w:szCs w:val="24"/>
        </w:rPr>
        <w:t>BRASIL. Ministério da Saúde. Secretaria de Assistência à Saúde. Instituto Nacional de Câncer. Programa nacional de controle do câncer da próstata: documento de consenso. - Rio de Janeiro: INCA, 2002.</w:t>
      </w:r>
    </w:p>
    <w:p w14:paraId="4DF93050" w14:textId="77777777" w:rsidR="005000E2" w:rsidRPr="004207EA" w:rsidRDefault="005000E2" w:rsidP="00015C03">
      <w:pPr>
        <w:spacing w:after="0" w:line="240" w:lineRule="auto"/>
        <w:ind w:left="709" w:hanging="709"/>
        <w:jc w:val="both"/>
        <w:rPr>
          <w:rFonts w:ascii="Times New Roman" w:hAnsi="Times New Roman" w:cs="Times New Roman"/>
          <w:sz w:val="24"/>
          <w:szCs w:val="24"/>
        </w:rPr>
      </w:pPr>
      <w:r w:rsidRPr="004207EA">
        <w:rPr>
          <w:rFonts w:ascii="Times New Roman" w:hAnsi="Times New Roman" w:cs="Times New Roman"/>
          <w:sz w:val="24"/>
          <w:szCs w:val="24"/>
          <w:lang w:val="en-US"/>
        </w:rPr>
        <w:t xml:space="preserve">CAMERON, A. C.; TRIVEDI, P. K. </w:t>
      </w:r>
      <w:r w:rsidRPr="004207EA">
        <w:rPr>
          <w:rFonts w:ascii="Times New Roman" w:hAnsi="Times New Roman" w:cs="Times New Roman"/>
          <w:b/>
          <w:sz w:val="24"/>
          <w:szCs w:val="24"/>
          <w:lang w:val="en-US"/>
        </w:rPr>
        <w:t>Microeconometrics</w:t>
      </w:r>
      <w:r w:rsidRPr="004207EA">
        <w:rPr>
          <w:rFonts w:ascii="Times New Roman" w:hAnsi="Times New Roman" w:cs="Times New Roman"/>
          <w:sz w:val="24"/>
          <w:szCs w:val="24"/>
          <w:lang w:val="en-US"/>
        </w:rPr>
        <w:t xml:space="preserve">: Methods and Applications. </w:t>
      </w:r>
      <w:r w:rsidRPr="004207EA">
        <w:rPr>
          <w:rFonts w:ascii="Times New Roman" w:hAnsi="Times New Roman" w:cs="Times New Roman"/>
          <w:sz w:val="24"/>
          <w:szCs w:val="24"/>
        </w:rPr>
        <w:t>Cambridge University Press, p. 1034, 2005.</w:t>
      </w:r>
    </w:p>
    <w:p w14:paraId="275737D4" w14:textId="77777777" w:rsidR="00021D64" w:rsidRPr="004207EA" w:rsidRDefault="00021D64" w:rsidP="00015C03">
      <w:pPr>
        <w:spacing w:after="0" w:line="240" w:lineRule="auto"/>
        <w:ind w:left="709" w:hanging="709"/>
        <w:jc w:val="both"/>
        <w:rPr>
          <w:rFonts w:ascii="Times New Roman" w:hAnsi="Times New Roman" w:cs="Times New Roman"/>
          <w:sz w:val="24"/>
          <w:szCs w:val="24"/>
        </w:rPr>
      </w:pPr>
      <w:r w:rsidRPr="004207EA">
        <w:rPr>
          <w:rFonts w:ascii="Times New Roman" w:hAnsi="Times New Roman" w:cs="Times New Roman"/>
          <w:sz w:val="24"/>
          <w:szCs w:val="24"/>
        </w:rPr>
        <w:t xml:space="preserve">CFM. Conselho Federal de Medicina. </w:t>
      </w:r>
      <w:r w:rsidRPr="004207EA">
        <w:rPr>
          <w:rFonts w:ascii="Times New Roman" w:hAnsi="Times New Roman" w:cs="Times New Roman"/>
          <w:b/>
          <w:sz w:val="24"/>
          <w:szCs w:val="24"/>
        </w:rPr>
        <w:t>Demografia Médica no Brasil</w:t>
      </w:r>
      <w:r w:rsidRPr="004207EA">
        <w:rPr>
          <w:rFonts w:ascii="Times New Roman" w:hAnsi="Times New Roman" w:cs="Times New Roman"/>
          <w:sz w:val="24"/>
          <w:szCs w:val="24"/>
        </w:rPr>
        <w:t xml:space="preserve">. </w:t>
      </w:r>
      <w:r w:rsidR="005656FA" w:rsidRPr="004207EA">
        <w:rPr>
          <w:rFonts w:ascii="Times New Roman" w:hAnsi="Times New Roman" w:cs="Times New Roman"/>
          <w:sz w:val="24"/>
          <w:szCs w:val="24"/>
        </w:rPr>
        <w:t>Coo</w:t>
      </w:r>
      <w:r w:rsidR="006C26C4" w:rsidRPr="004207EA">
        <w:rPr>
          <w:rFonts w:ascii="Times New Roman" w:hAnsi="Times New Roman" w:cs="Times New Roman"/>
          <w:sz w:val="24"/>
          <w:szCs w:val="24"/>
        </w:rPr>
        <w:t xml:space="preserve">rdenação, Mário Scheffer; equipe de Pesquisa: Aureliano Biancarelli, Alex Cassenote. São Paulo: Conselho Regional de Medicina do Estado de São Paulo: Conselho Federal de Medicina. </w:t>
      </w:r>
      <w:r w:rsidRPr="004207EA">
        <w:rPr>
          <w:rFonts w:ascii="Times New Roman" w:hAnsi="Times New Roman" w:cs="Times New Roman"/>
          <w:sz w:val="24"/>
          <w:szCs w:val="24"/>
        </w:rPr>
        <w:t>Volume 1</w:t>
      </w:r>
      <w:r w:rsidR="006C26C4" w:rsidRPr="004207EA">
        <w:rPr>
          <w:rFonts w:ascii="Times New Roman" w:hAnsi="Times New Roman" w:cs="Times New Roman"/>
          <w:sz w:val="24"/>
          <w:szCs w:val="24"/>
        </w:rPr>
        <w:t>, 118p.</w:t>
      </w:r>
      <w:r w:rsidRPr="004207EA">
        <w:rPr>
          <w:rFonts w:ascii="Times New Roman" w:hAnsi="Times New Roman" w:cs="Times New Roman"/>
          <w:sz w:val="24"/>
          <w:szCs w:val="24"/>
        </w:rPr>
        <w:t xml:space="preserve"> Dados Gerais e Descrições de Desigualdade. </w:t>
      </w:r>
      <w:r w:rsidR="006C26C4" w:rsidRPr="004207EA">
        <w:rPr>
          <w:rFonts w:ascii="Times New Roman" w:hAnsi="Times New Roman" w:cs="Times New Roman"/>
          <w:sz w:val="24"/>
          <w:szCs w:val="24"/>
        </w:rPr>
        <w:t xml:space="preserve">2011. </w:t>
      </w:r>
    </w:p>
    <w:p w14:paraId="58058B78" w14:textId="77777777" w:rsidR="00BC7DAC" w:rsidRPr="004207EA" w:rsidRDefault="00BC7DAC" w:rsidP="00015C03">
      <w:pPr>
        <w:spacing w:after="0" w:line="240" w:lineRule="auto"/>
        <w:ind w:left="709" w:hanging="709"/>
        <w:jc w:val="both"/>
        <w:rPr>
          <w:rFonts w:ascii="Times New Roman" w:hAnsi="Times New Roman" w:cs="Times New Roman"/>
          <w:sz w:val="24"/>
          <w:szCs w:val="24"/>
          <w:lang w:eastAsia="pt-BR"/>
        </w:rPr>
      </w:pPr>
      <w:r w:rsidRPr="004207EA">
        <w:rPr>
          <w:rFonts w:ascii="Times New Roman" w:hAnsi="Times New Roman" w:cs="Times New Roman"/>
          <w:sz w:val="24"/>
          <w:szCs w:val="24"/>
          <w:lang w:eastAsia="pt-BR"/>
        </w:rPr>
        <w:t xml:space="preserve">DATASUS. Departamento de Informática do SUS. </w:t>
      </w:r>
      <w:r w:rsidRPr="004207EA">
        <w:rPr>
          <w:rFonts w:ascii="Times New Roman" w:hAnsi="Times New Roman" w:cs="Times New Roman"/>
          <w:b/>
          <w:sz w:val="24"/>
          <w:szCs w:val="24"/>
          <w:lang w:eastAsia="pt-BR"/>
        </w:rPr>
        <w:t>Portal da Saúde</w:t>
      </w:r>
      <w:r w:rsidRPr="004207EA">
        <w:rPr>
          <w:rFonts w:ascii="Times New Roman" w:hAnsi="Times New Roman" w:cs="Times New Roman"/>
          <w:sz w:val="24"/>
          <w:szCs w:val="24"/>
          <w:lang w:eastAsia="pt-BR"/>
        </w:rPr>
        <w:t>. 2013. Disponível em: &lt; http://www2.datasus.gov.br/DATASUS/index.php?area=0205&gt; Acessado em: 23 ago. 2015.</w:t>
      </w:r>
    </w:p>
    <w:p w14:paraId="67C4510F" w14:textId="77777777" w:rsidR="005000E2" w:rsidRPr="004207EA" w:rsidRDefault="005000E2" w:rsidP="00015C03">
      <w:pPr>
        <w:spacing w:after="0" w:line="240" w:lineRule="auto"/>
        <w:ind w:left="709" w:hanging="709"/>
        <w:jc w:val="both"/>
        <w:rPr>
          <w:rFonts w:ascii="Times New Roman" w:hAnsi="Times New Roman" w:cs="Times New Roman"/>
          <w:sz w:val="24"/>
          <w:szCs w:val="24"/>
        </w:rPr>
      </w:pPr>
      <w:r w:rsidRPr="004207EA">
        <w:rPr>
          <w:rFonts w:ascii="Times New Roman" w:hAnsi="Times New Roman" w:cs="Times New Roman"/>
          <w:sz w:val="24"/>
          <w:szCs w:val="24"/>
          <w:lang w:val="en-US"/>
        </w:rPr>
        <w:lastRenderedPageBreak/>
        <w:t xml:space="preserve">DEMARK-WAHNEFRIED, W.; STRIGO, T.; CATOE, K.; CONAWAY, M.; BRUNETTI, M.; RIMER, B. K.; ROBERTSON, C. N. Knowledge, beliefs, and prior screening behavior among blacks and whites reporting for prostate cancer screening. </w:t>
      </w:r>
      <w:r w:rsidRPr="004207EA">
        <w:rPr>
          <w:rFonts w:ascii="Times New Roman" w:hAnsi="Times New Roman" w:cs="Times New Roman"/>
          <w:b/>
          <w:sz w:val="24"/>
          <w:szCs w:val="24"/>
        </w:rPr>
        <w:t>Urology</w:t>
      </w:r>
      <w:r w:rsidRPr="004207EA">
        <w:rPr>
          <w:rFonts w:ascii="Times New Roman" w:hAnsi="Times New Roman" w:cs="Times New Roman"/>
          <w:sz w:val="24"/>
          <w:szCs w:val="24"/>
        </w:rPr>
        <w:t>, 46(3):346-51. 1995.</w:t>
      </w:r>
    </w:p>
    <w:p w14:paraId="71669DD0" w14:textId="77777777" w:rsidR="005000E2" w:rsidRPr="004207EA" w:rsidRDefault="005000E2" w:rsidP="00015C03">
      <w:pPr>
        <w:spacing w:after="0" w:line="240" w:lineRule="auto"/>
        <w:ind w:left="709" w:hanging="709"/>
        <w:jc w:val="both"/>
        <w:rPr>
          <w:rFonts w:ascii="Times New Roman" w:hAnsi="Times New Roman" w:cs="Times New Roman"/>
          <w:sz w:val="24"/>
          <w:szCs w:val="24"/>
        </w:rPr>
      </w:pPr>
      <w:r w:rsidRPr="004207EA">
        <w:rPr>
          <w:rFonts w:ascii="Times New Roman" w:hAnsi="Times New Roman" w:cs="Times New Roman"/>
          <w:sz w:val="24"/>
          <w:szCs w:val="24"/>
        </w:rPr>
        <w:t xml:space="preserve">DINI, L. I.; KOFF, W. J. Perfil do câncer de próstata no hospital de clínicas de Porto Alegre. </w:t>
      </w:r>
      <w:r w:rsidRPr="004207EA">
        <w:rPr>
          <w:rFonts w:ascii="Times New Roman" w:hAnsi="Times New Roman" w:cs="Times New Roman"/>
          <w:b/>
          <w:sz w:val="24"/>
          <w:szCs w:val="24"/>
        </w:rPr>
        <w:t>Rev.</w:t>
      </w:r>
      <w:r w:rsidRPr="004207EA">
        <w:rPr>
          <w:rFonts w:ascii="Times New Roman" w:hAnsi="Times New Roman" w:cs="Times New Roman"/>
          <w:sz w:val="24"/>
          <w:szCs w:val="24"/>
        </w:rPr>
        <w:t xml:space="preserve"> </w:t>
      </w:r>
      <w:r w:rsidRPr="004207EA">
        <w:rPr>
          <w:rFonts w:ascii="Times New Roman" w:hAnsi="Times New Roman" w:cs="Times New Roman"/>
          <w:b/>
          <w:sz w:val="24"/>
          <w:szCs w:val="24"/>
        </w:rPr>
        <w:t>Associação Médica Brasileira</w:t>
      </w:r>
      <w:r w:rsidRPr="004207EA">
        <w:rPr>
          <w:rFonts w:ascii="Times New Roman" w:hAnsi="Times New Roman" w:cs="Times New Roman"/>
          <w:sz w:val="24"/>
          <w:szCs w:val="24"/>
        </w:rPr>
        <w:t>. São Paulo, v. 52, n. 1, p. 28-31. 2006.</w:t>
      </w:r>
    </w:p>
    <w:p w14:paraId="08C12DF3" w14:textId="77777777" w:rsidR="005000E2" w:rsidRPr="004207EA" w:rsidRDefault="005000E2" w:rsidP="00015C03">
      <w:pPr>
        <w:spacing w:after="0" w:line="240" w:lineRule="auto"/>
        <w:ind w:left="709" w:hanging="709"/>
        <w:jc w:val="both"/>
        <w:rPr>
          <w:rFonts w:ascii="Times New Roman" w:hAnsi="Times New Roman" w:cs="Times New Roman"/>
          <w:sz w:val="24"/>
          <w:szCs w:val="24"/>
          <w:lang w:val="en-US"/>
        </w:rPr>
      </w:pPr>
      <w:r w:rsidRPr="004207EA">
        <w:rPr>
          <w:rFonts w:ascii="Times New Roman" w:hAnsi="Times New Roman" w:cs="Times New Roman"/>
          <w:sz w:val="24"/>
          <w:szCs w:val="24"/>
        </w:rPr>
        <w:t xml:space="preserve">FERNANDES, M. V.; MARTINS, J. T.; CARDELLI, A. A. M.; MARCON, S. S.; RIBEIRO, R. P. Perfil Epidemiológico do Homem com Câncer de Próstata: Atendido em um Hospital Universitário. </w:t>
      </w:r>
      <w:r w:rsidRPr="004207EA">
        <w:rPr>
          <w:rFonts w:ascii="Times New Roman" w:hAnsi="Times New Roman" w:cs="Times New Roman"/>
          <w:b/>
          <w:sz w:val="24"/>
          <w:szCs w:val="24"/>
          <w:lang w:val="en-US"/>
        </w:rPr>
        <w:t>Cogitare Enfermagem</w:t>
      </w:r>
      <w:r w:rsidRPr="004207EA">
        <w:rPr>
          <w:rFonts w:ascii="Times New Roman" w:hAnsi="Times New Roman" w:cs="Times New Roman"/>
          <w:sz w:val="24"/>
          <w:szCs w:val="24"/>
          <w:lang w:val="en-US"/>
        </w:rPr>
        <w:t>, Abr/Jun; 19(2): 333-40. 2014.</w:t>
      </w:r>
    </w:p>
    <w:p w14:paraId="760C80A4" w14:textId="77777777" w:rsidR="002965A3" w:rsidRPr="004207EA" w:rsidRDefault="002965A3" w:rsidP="00015C03">
      <w:pPr>
        <w:spacing w:after="0" w:line="240" w:lineRule="auto"/>
        <w:ind w:left="709" w:hanging="709"/>
        <w:jc w:val="both"/>
        <w:rPr>
          <w:rFonts w:ascii="Times New Roman" w:hAnsi="Times New Roman" w:cs="Times New Roman"/>
          <w:sz w:val="24"/>
          <w:szCs w:val="24"/>
        </w:rPr>
      </w:pPr>
      <w:r w:rsidRPr="004207EA">
        <w:rPr>
          <w:rFonts w:ascii="Times New Roman" w:hAnsi="Times New Roman" w:cs="Times New Roman"/>
          <w:sz w:val="24"/>
          <w:szCs w:val="24"/>
          <w:lang w:val="en-US"/>
        </w:rPr>
        <w:t>FELETTO, E. BANG, A.; COLE</w:t>
      </w:r>
      <w:r w:rsidRPr="004207EA">
        <w:rPr>
          <w:rFonts w:ascii="MS Mincho" w:eastAsia="MS Mincho" w:hAnsi="MS Mincho" w:cs="MS Mincho" w:hint="eastAsia"/>
          <w:sz w:val="24"/>
          <w:szCs w:val="24"/>
          <w:lang w:val="en-US"/>
        </w:rPr>
        <w:t>‑</w:t>
      </w:r>
      <w:r w:rsidRPr="004207EA">
        <w:rPr>
          <w:rFonts w:ascii="Times New Roman" w:hAnsi="Times New Roman" w:cs="Times New Roman"/>
          <w:sz w:val="24"/>
          <w:szCs w:val="24"/>
          <w:lang w:val="en-US"/>
        </w:rPr>
        <w:t xml:space="preserve">CLARK, D.; CHALASANI V; RASIAH, K.; SMITH, D. P. An examination of prostate cancer trends in Australia, England, Canada and USA: Is the Australian death rate too high? </w:t>
      </w:r>
      <w:r w:rsidRPr="004207EA">
        <w:rPr>
          <w:rFonts w:ascii="Times New Roman" w:hAnsi="Times New Roman" w:cs="Times New Roman"/>
          <w:b/>
          <w:sz w:val="24"/>
          <w:szCs w:val="24"/>
        </w:rPr>
        <w:t>World J Urol</w:t>
      </w:r>
      <w:r w:rsidRPr="004207EA">
        <w:rPr>
          <w:rFonts w:ascii="Times New Roman" w:hAnsi="Times New Roman" w:cs="Times New Roman"/>
          <w:sz w:val="24"/>
          <w:szCs w:val="24"/>
        </w:rPr>
        <w:t>. 33:1677–1687. 2015.</w:t>
      </w:r>
    </w:p>
    <w:p w14:paraId="58B00AB7" w14:textId="77777777" w:rsidR="005000E2" w:rsidRPr="004207EA" w:rsidRDefault="005000E2" w:rsidP="00015C03">
      <w:pPr>
        <w:spacing w:after="0" w:line="240" w:lineRule="auto"/>
        <w:ind w:left="709" w:hanging="709"/>
        <w:jc w:val="both"/>
        <w:rPr>
          <w:rFonts w:ascii="Times New Roman" w:hAnsi="Times New Roman" w:cs="Times New Roman"/>
          <w:sz w:val="24"/>
          <w:szCs w:val="24"/>
        </w:rPr>
      </w:pPr>
      <w:r w:rsidRPr="004207EA">
        <w:rPr>
          <w:rFonts w:ascii="Times New Roman" w:hAnsi="Times New Roman" w:cs="Times New Roman"/>
          <w:sz w:val="24"/>
          <w:szCs w:val="24"/>
        </w:rPr>
        <w:t xml:space="preserve">GOMES, R.; NASCIMENTO, E. F. do; REBELLO, L. E. F. </w:t>
      </w:r>
      <w:r w:rsidR="007F59A1" w:rsidRPr="004207EA">
        <w:rPr>
          <w:rFonts w:ascii="Times New Roman" w:hAnsi="Times New Roman" w:cs="Times New Roman"/>
          <w:sz w:val="24"/>
          <w:szCs w:val="24"/>
        </w:rPr>
        <w:t xml:space="preserve">de S.; ARAÚJO, F. C. de. </w:t>
      </w:r>
      <w:r w:rsidRPr="004207EA">
        <w:rPr>
          <w:rFonts w:ascii="Times New Roman" w:hAnsi="Times New Roman" w:cs="Times New Roman"/>
          <w:sz w:val="24"/>
          <w:szCs w:val="24"/>
        </w:rPr>
        <w:t xml:space="preserve">As arranhaduras da masculinidade: uma discussão sobre o toque retal como medida de prevenção do câncer prostático. </w:t>
      </w:r>
      <w:r w:rsidRPr="004207EA">
        <w:rPr>
          <w:rFonts w:ascii="Times New Roman" w:hAnsi="Times New Roman" w:cs="Times New Roman"/>
          <w:b/>
          <w:sz w:val="24"/>
          <w:szCs w:val="24"/>
        </w:rPr>
        <w:t>Ciência &amp; Saúde Coletiva</w:t>
      </w:r>
      <w:r w:rsidRPr="004207EA">
        <w:rPr>
          <w:rFonts w:ascii="Times New Roman" w:hAnsi="Times New Roman" w:cs="Times New Roman"/>
          <w:sz w:val="24"/>
          <w:szCs w:val="24"/>
        </w:rPr>
        <w:t>. Rio de Janeiro, v. 13, n.6, p. 975-1984. 2008.</w:t>
      </w:r>
    </w:p>
    <w:p w14:paraId="7497E120" w14:textId="77777777" w:rsidR="005000E2" w:rsidRPr="004207EA" w:rsidRDefault="005000E2" w:rsidP="00015C03">
      <w:pPr>
        <w:spacing w:after="0" w:line="240" w:lineRule="auto"/>
        <w:ind w:left="709" w:hanging="709"/>
        <w:jc w:val="both"/>
        <w:rPr>
          <w:rFonts w:ascii="Times New Roman" w:hAnsi="Times New Roman" w:cs="Times New Roman"/>
          <w:sz w:val="24"/>
          <w:szCs w:val="24"/>
        </w:rPr>
      </w:pPr>
      <w:r w:rsidRPr="004207EA">
        <w:rPr>
          <w:rFonts w:ascii="Times New Roman" w:hAnsi="Times New Roman" w:cs="Times New Roman"/>
          <w:sz w:val="24"/>
          <w:szCs w:val="24"/>
        </w:rPr>
        <w:t xml:space="preserve">GONÇALVES, I. R.; PADOVANI, C.; POPIM, R. C. Caracterização epidemiológica e demográfica de homens com câncer de próstata. </w:t>
      </w:r>
      <w:r w:rsidRPr="004207EA">
        <w:rPr>
          <w:rFonts w:ascii="Times New Roman" w:hAnsi="Times New Roman" w:cs="Times New Roman"/>
          <w:b/>
          <w:sz w:val="24"/>
          <w:szCs w:val="24"/>
        </w:rPr>
        <w:t>Ciência &amp; Saúde Coletiva</w:t>
      </w:r>
      <w:r w:rsidRPr="004207EA">
        <w:rPr>
          <w:rFonts w:ascii="Times New Roman" w:hAnsi="Times New Roman" w:cs="Times New Roman"/>
          <w:sz w:val="24"/>
          <w:szCs w:val="24"/>
        </w:rPr>
        <w:t>. Rio de Janeiro, v. 13, n. 4, p. 1337-1342. 2008.</w:t>
      </w:r>
    </w:p>
    <w:p w14:paraId="01A46FE1" w14:textId="77777777" w:rsidR="006C26C4" w:rsidRPr="004207EA" w:rsidRDefault="005000E2" w:rsidP="00015C03">
      <w:pPr>
        <w:autoSpaceDE w:val="0"/>
        <w:autoSpaceDN w:val="0"/>
        <w:adjustRightInd w:val="0"/>
        <w:spacing w:after="0" w:line="240" w:lineRule="auto"/>
        <w:ind w:left="709" w:hanging="709"/>
        <w:jc w:val="both"/>
        <w:rPr>
          <w:rFonts w:ascii="Times New Roman" w:hAnsi="Times New Roman" w:cs="Times New Roman"/>
          <w:sz w:val="24"/>
          <w:szCs w:val="24"/>
          <w:lang w:val="en-US"/>
        </w:rPr>
      </w:pPr>
      <w:r w:rsidRPr="004207EA">
        <w:rPr>
          <w:rFonts w:ascii="Times New Roman" w:hAnsi="Times New Roman" w:cs="Times New Roman"/>
          <w:sz w:val="24"/>
          <w:szCs w:val="24"/>
        </w:rPr>
        <w:t xml:space="preserve">GREENE, W. H. </w:t>
      </w:r>
      <w:r w:rsidRPr="004207EA">
        <w:rPr>
          <w:rFonts w:ascii="Times New Roman" w:hAnsi="Times New Roman" w:cs="Times New Roman"/>
          <w:b/>
          <w:sz w:val="24"/>
          <w:szCs w:val="24"/>
        </w:rPr>
        <w:t>Econometric Analysis</w:t>
      </w:r>
      <w:r w:rsidRPr="004207EA">
        <w:rPr>
          <w:rFonts w:ascii="Times New Roman" w:hAnsi="Times New Roman" w:cs="Times New Roman"/>
          <w:sz w:val="24"/>
          <w:szCs w:val="24"/>
        </w:rPr>
        <w:t xml:space="preserve">. </w:t>
      </w:r>
      <w:r w:rsidRPr="004207EA">
        <w:rPr>
          <w:rFonts w:ascii="Times New Roman" w:hAnsi="Times New Roman" w:cs="Times New Roman"/>
          <w:sz w:val="24"/>
          <w:szCs w:val="24"/>
          <w:lang w:val="en-US"/>
        </w:rPr>
        <w:t>7. ed. N</w:t>
      </w:r>
      <w:r w:rsidR="006C26C4" w:rsidRPr="004207EA">
        <w:rPr>
          <w:rFonts w:ascii="Times New Roman" w:hAnsi="Times New Roman" w:cs="Times New Roman"/>
          <w:sz w:val="24"/>
          <w:szCs w:val="24"/>
          <w:lang w:val="en-US"/>
        </w:rPr>
        <w:t>ew Jersey: Prentice Hall, 2012.</w:t>
      </w:r>
    </w:p>
    <w:p w14:paraId="1C64C9E8" w14:textId="77777777" w:rsidR="005000E2" w:rsidRPr="004207EA" w:rsidRDefault="00B45B01" w:rsidP="00015C03">
      <w:pPr>
        <w:autoSpaceDE w:val="0"/>
        <w:autoSpaceDN w:val="0"/>
        <w:adjustRightInd w:val="0"/>
        <w:spacing w:after="0" w:line="240" w:lineRule="auto"/>
        <w:ind w:left="709" w:hanging="709"/>
        <w:jc w:val="both"/>
        <w:rPr>
          <w:rFonts w:ascii="Times New Roman" w:hAnsi="Times New Roman" w:cs="Times New Roman"/>
          <w:sz w:val="24"/>
          <w:szCs w:val="24"/>
        </w:rPr>
      </w:pPr>
      <w:r w:rsidRPr="004207EA">
        <w:rPr>
          <w:rFonts w:ascii="Times New Roman" w:hAnsi="Times New Roman" w:cs="Times New Roman"/>
          <w:sz w:val="24"/>
          <w:szCs w:val="24"/>
        </w:rPr>
        <w:t xml:space="preserve">IBGE. Instituto de Geografia e Estatística. </w:t>
      </w:r>
      <w:r w:rsidRPr="004207EA">
        <w:rPr>
          <w:rFonts w:ascii="Times New Roman" w:hAnsi="Times New Roman" w:cs="Times New Roman"/>
          <w:b/>
          <w:sz w:val="24"/>
          <w:szCs w:val="24"/>
        </w:rPr>
        <w:t>Pesquisa Nacional por Amostra de Domicílios</w:t>
      </w:r>
      <w:r w:rsidRPr="004207EA">
        <w:rPr>
          <w:rFonts w:ascii="Times New Roman" w:hAnsi="Times New Roman" w:cs="Times New Roman"/>
          <w:sz w:val="24"/>
          <w:szCs w:val="24"/>
        </w:rPr>
        <w:t>: Acesso e Utilização de Serviços de Saúde. Ministério do Planejamento, Orçamento e Gestão. Instituto Brasileiro de Geografia e Estatística – IBGE. Diretoria de Pesquisas. Coordenação de Trabalho e Rendimento. 2003.</w:t>
      </w:r>
    </w:p>
    <w:p w14:paraId="61A2817A" w14:textId="77777777" w:rsidR="005000E2" w:rsidRPr="004207EA" w:rsidRDefault="005000E2" w:rsidP="00015C03">
      <w:pPr>
        <w:spacing w:after="0" w:line="240" w:lineRule="auto"/>
        <w:ind w:left="709" w:hanging="709"/>
        <w:jc w:val="both"/>
        <w:rPr>
          <w:rFonts w:ascii="Times New Roman" w:hAnsi="Times New Roman" w:cs="Times New Roman"/>
          <w:sz w:val="24"/>
          <w:szCs w:val="24"/>
        </w:rPr>
      </w:pPr>
      <w:r w:rsidRPr="004207EA">
        <w:rPr>
          <w:rFonts w:ascii="Times New Roman" w:hAnsi="Times New Roman" w:cs="Times New Roman"/>
          <w:sz w:val="24"/>
          <w:szCs w:val="24"/>
        </w:rPr>
        <w:t xml:space="preserve">INCA. Instituto Nacional de Câncer José Alencar Gomes da Silva. </w:t>
      </w:r>
      <w:r w:rsidRPr="004207EA">
        <w:rPr>
          <w:rFonts w:ascii="Times New Roman" w:hAnsi="Times New Roman" w:cs="Times New Roman"/>
          <w:b/>
          <w:sz w:val="24"/>
          <w:szCs w:val="24"/>
        </w:rPr>
        <w:t>ABC do Câncer</w:t>
      </w:r>
      <w:r w:rsidRPr="004207EA">
        <w:rPr>
          <w:rFonts w:ascii="Times New Roman" w:hAnsi="Times New Roman" w:cs="Times New Roman"/>
          <w:sz w:val="24"/>
          <w:szCs w:val="24"/>
        </w:rPr>
        <w:t>: abordagens básicas para o controle do câncer / Instituto Nacional de Câncer. – Rio de Janeiro: INCA, 2011.</w:t>
      </w:r>
    </w:p>
    <w:p w14:paraId="324E1381" w14:textId="77777777" w:rsidR="000D05D5" w:rsidRPr="004207EA" w:rsidRDefault="000D05D5" w:rsidP="00015C03">
      <w:pPr>
        <w:spacing w:after="0" w:line="240" w:lineRule="auto"/>
        <w:ind w:left="709" w:hanging="709"/>
        <w:jc w:val="both"/>
        <w:rPr>
          <w:rFonts w:ascii="Times New Roman" w:hAnsi="Times New Roman" w:cs="Times New Roman"/>
          <w:sz w:val="24"/>
          <w:szCs w:val="24"/>
        </w:rPr>
      </w:pPr>
      <w:r w:rsidRPr="004207EA">
        <w:rPr>
          <w:rFonts w:ascii="Times New Roman" w:hAnsi="Times New Roman" w:cs="Times New Roman"/>
          <w:sz w:val="24"/>
          <w:szCs w:val="24"/>
        </w:rPr>
        <w:t xml:space="preserve">INCA. Instituto Nacional de Câncer José Alencar Gomes da Silva. </w:t>
      </w:r>
      <w:r w:rsidRPr="004207EA">
        <w:rPr>
          <w:rFonts w:ascii="Times New Roman" w:hAnsi="Times New Roman" w:cs="Times New Roman"/>
          <w:b/>
          <w:sz w:val="24"/>
          <w:szCs w:val="24"/>
        </w:rPr>
        <w:t>Rastreamento do Câncer de Próstata</w:t>
      </w:r>
      <w:r w:rsidRPr="004207EA">
        <w:rPr>
          <w:rFonts w:ascii="Times New Roman" w:hAnsi="Times New Roman" w:cs="Times New Roman"/>
          <w:sz w:val="24"/>
          <w:szCs w:val="24"/>
        </w:rPr>
        <w:t>. Instituto Nacional de Câncer. – Rio de Janeiro: INCA, 2013.</w:t>
      </w:r>
    </w:p>
    <w:p w14:paraId="784F067D" w14:textId="77777777" w:rsidR="00EB1E73" w:rsidRPr="004207EA" w:rsidRDefault="005000E2" w:rsidP="00015C03">
      <w:pPr>
        <w:spacing w:after="0" w:line="240" w:lineRule="auto"/>
        <w:ind w:left="709" w:hanging="709"/>
        <w:jc w:val="both"/>
        <w:rPr>
          <w:rFonts w:ascii="Times New Roman" w:hAnsi="Times New Roman" w:cs="Times New Roman"/>
          <w:sz w:val="24"/>
          <w:szCs w:val="24"/>
        </w:rPr>
      </w:pPr>
      <w:r w:rsidRPr="004207EA">
        <w:rPr>
          <w:rFonts w:ascii="Times New Roman" w:hAnsi="Times New Roman" w:cs="Times New Roman"/>
          <w:sz w:val="24"/>
          <w:szCs w:val="24"/>
        </w:rPr>
        <w:t xml:space="preserve">INCA. Instituto Nacional de Câncer José Alencar Gomes da Silva. </w:t>
      </w:r>
      <w:r w:rsidRPr="004207EA">
        <w:rPr>
          <w:rFonts w:ascii="Times New Roman" w:hAnsi="Times New Roman" w:cs="Times New Roman"/>
          <w:b/>
          <w:sz w:val="24"/>
          <w:szCs w:val="24"/>
        </w:rPr>
        <w:t>Estimativa 2014</w:t>
      </w:r>
      <w:r w:rsidRPr="004207EA">
        <w:rPr>
          <w:rFonts w:ascii="Times New Roman" w:hAnsi="Times New Roman" w:cs="Times New Roman"/>
          <w:sz w:val="24"/>
          <w:szCs w:val="24"/>
        </w:rPr>
        <w:t>: Incidência de Câncer no Brasil. Coordenação de Prevenção e Vigilância. Rio de Janeiro: INCA, 2014.</w:t>
      </w:r>
    </w:p>
    <w:p w14:paraId="0AB8E652" w14:textId="77777777" w:rsidR="005000E2" w:rsidRPr="004207EA" w:rsidRDefault="005000E2" w:rsidP="00015C03">
      <w:pPr>
        <w:spacing w:after="0" w:line="240" w:lineRule="auto"/>
        <w:ind w:left="709" w:hanging="709"/>
        <w:jc w:val="both"/>
        <w:rPr>
          <w:rFonts w:ascii="Times New Roman" w:hAnsi="Times New Roman" w:cs="Times New Roman"/>
          <w:sz w:val="24"/>
          <w:szCs w:val="24"/>
        </w:rPr>
      </w:pPr>
      <w:r w:rsidRPr="004207EA">
        <w:rPr>
          <w:rFonts w:ascii="Times New Roman" w:hAnsi="Times New Roman" w:cs="Times New Roman"/>
          <w:sz w:val="24"/>
          <w:szCs w:val="24"/>
        </w:rPr>
        <w:t xml:space="preserve">INSTITUTO GARNET. </w:t>
      </w:r>
      <w:r w:rsidRPr="004207EA">
        <w:rPr>
          <w:rFonts w:ascii="Times New Roman" w:hAnsi="Times New Roman" w:cs="Times New Roman"/>
          <w:b/>
          <w:sz w:val="24"/>
          <w:szCs w:val="24"/>
        </w:rPr>
        <w:t>PSA</w:t>
      </w:r>
      <w:r w:rsidRPr="004207EA">
        <w:rPr>
          <w:rFonts w:ascii="Times New Roman" w:hAnsi="Times New Roman" w:cs="Times New Roman"/>
          <w:sz w:val="24"/>
          <w:szCs w:val="24"/>
        </w:rPr>
        <w:t>. 2009. Disponível em: &lt; http://www.garnet.com.br/saibamais/psa.php&gt; Acessado em: 03 abr. 2015.</w:t>
      </w:r>
    </w:p>
    <w:p w14:paraId="72688378" w14:textId="77777777" w:rsidR="005000E2" w:rsidRPr="004207EA" w:rsidRDefault="005000E2" w:rsidP="00015C03">
      <w:pPr>
        <w:spacing w:after="0" w:line="240" w:lineRule="auto"/>
        <w:ind w:left="709" w:hanging="709"/>
        <w:jc w:val="both"/>
        <w:rPr>
          <w:rFonts w:ascii="Times New Roman" w:hAnsi="Times New Roman" w:cs="Times New Roman"/>
          <w:sz w:val="24"/>
          <w:szCs w:val="24"/>
        </w:rPr>
      </w:pPr>
      <w:r w:rsidRPr="004207EA">
        <w:rPr>
          <w:rFonts w:ascii="Times New Roman" w:hAnsi="Times New Roman" w:cs="Times New Roman"/>
          <w:sz w:val="24"/>
          <w:szCs w:val="24"/>
        </w:rPr>
        <w:t xml:space="preserve">INSTITUTO ONCOGUIA. </w:t>
      </w:r>
      <w:r w:rsidRPr="004207EA">
        <w:rPr>
          <w:rFonts w:ascii="Times New Roman" w:hAnsi="Times New Roman" w:cs="Times New Roman"/>
          <w:b/>
          <w:sz w:val="24"/>
          <w:szCs w:val="24"/>
        </w:rPr>
        <w:t>Câncer</w:t>
      </w:r>
      <w:r w:rsidRPr="004207EA">
        <w:rPr>
          <w:rFonts w:ascii="Times New Roman" w:hAnsi="Times New Roman" w:cs="Times New Roman"/>
          <w:sz w:val="24"/>
          <w:szCs w:val="24"/>
        </w:rPr>
        <w:t>. 2014. Disponível em: &lt;www. Oncoguia.org.br/mobile/conteudo/cancer/12/1/&gt; Acessado em: 06 mar. 2015.</w:t>
      </w:r>
    </w:p>
    <w:p w14:paraId="2E888ED4" w14:textId="77777777" w:rsidR="00EB1E73" w:rsidRPr="004207EA" w:rsidRDefault="00EB1E73" w:rsidP="00015C03">
      <w:pPr>
        <w:spacing w:after="0" w:line="240" w:lineRule="auto"/>
        <w:ind w:left="709" w:hanging="709"/>
        <w:jc w:val="both"/>
        <w:rPr>
          <w:rFonts w:ascii="Times New Roman" w:hAnsi="Times New Roman" w:cs="Times New Roman"/>
          <w:sz w:val="24"/>
          <w:szCs w:val="24"/>
          <w:lang w:val="en-US"/>
        </w:rPr>
      </w:pPr>
      <w:r w:rsidRPr="004207EA">
        <w:rPr>
          <w:rFonts w:ascii="Times New Roman" w:hAnsi="Times New Roman" w:cs="Times New Roman"/>
          <w:sz w:val="24"/>
          <w:szCs w:val="24"/>
        </w:rPr>
        <w:t xml:space="preserve">IPEA. Brasil: Dados sobre desigualdade de gênero e raça. Programa Igualdade de Gênero e Raça (UNIFEM) e Diretoria de Estudos Sociais (IPEA). </w:t>
      </w:r>
      <w:r w:rsidRPr="004207EA">
        <w:rPr>
          <w:rFonts w:ascii="Times New Roman" w:hAnsi="Times New Roman" w:cs="Times New Roman"/>
          <w:sz w:val="24"/>
          <w:szCs w:val="24"/>
          <w:lang w:val="en-US"/>
        </w:rPr>
        <w:t>2004.</w:t>
      </w:r>
    </w:p>
    <w:p w14:paraId="47DC14C9" w14:textId="77777777" w:rsidR="005000E2" w:rsidRPr="004207EA" w:rsidRDefault="005000E2" w:rsidP="00015C03">
      <w:pPr>
        <w:spacing w:after="0" w:line="240" w:lineRule="auto"/>
        <w:ind w:left="709" w:hanging="709"/>
        <w:jc w:val="both"/>
        <w:rPr>
          <w:rFonts w:ascii="Times New Roman" w:hAnsi="Times New Roman" w:cs="Times New Roman"/>
          <w:sz w:val="24"/>
          <w:szCs w:val="24"/>
          <w:lang w:val="es-ES"/>
        </w:rPr>
      </w:pPr>
      <w:r w:rsidRPr="004207EA">
        <w:rPr>
          <w:rFonts w:ascii="Times New Roman" w:hAnsi="Times New Roman" w:cs="Times New Roman"/>
          <w:sz w:val="24"/>
          <w:szCs w:val="24"/>
          <w:lang w:val="en-US"/>
        </w:rPr>
        <w:t xml:space="preserve">LONG, J. S.; FREESE, J. </w:t>
      </w:r>
      <w:r w:rsidRPr="004207EA">
        <w:rPr>
          <w:rFonts w:ascii="Times New Roman" w:hAnsi="Times New Roman" w:cs="Times New Roman"/>
          <w:b/>
          <w:sz w:val="24"/>
          <w:szCs w:val="24"/>
          <w:lang w:val="en-US"/>
        </w:rPr>
        <w:t>Regression Models for Categorical Dependent Variables Using Stata</w:t>
      </w:r>
      <w:r w:rsidRPr="004207EA">
        <w:rPr>
          <w:rFonts w:ascii="Times New Roman" w:hAnsi="Times New Roman" w:cs="Times New Roman"/>
          <w:sz w:val="24"/>
          <w:szCs w:val="24"/>
          <w:lang w:val="en-US"/>
        </w:rPr>
        <w:t xml:space="preserve">, 2. ed. </w:t>
      </w:r>
      <w:r w:rsidRPr="004207EA">
        <w:rPr>
          <w:rFonts w:ascii="Times New Roman" w:hAnsi="Times New Roman" w:cs="Times New Roman"/>
          <w:sz w:val="24"/>
          <w:szCs w:val="24"/>
          <w:lang w:val="es-ES"/>
        </w:rPr>
        <w:t>Stata Press, 2006.</w:t>
      </w:r>
    </w:p>
    <w:p w14:paraId="61163E95" w14:textId="77777777" w:rsidR="002965A3" w:rsidRPr="004207EA" w:rsidRDefault="002965A3" w:rsidP="00015C03">
      <w:pPr>
        <w:spacing w:after="0" w:line="240" w:lineRule="auto"/>
        <w:ind w:left="709" w:hanging="709"/>
        <w:jc w:val="both"/>
        <w:rPr>
          <w:rFonts w:ascii="Times New Roman" w:hAnsi="Times New Roman" w:cs="Times New Roman"/>
          <w:sz w:val="24"/>
          <w:szCs w:val="24"/>
        </w:rPr>
      </w:pPr>
      <w:r w:rsidRPr="004207EA">
        <w:rPr>
          <w:rFonts w:ascii="Times New Roman" w:hAnsi="Times New Roman" w:cs="Times New Roman"/>
          <w:sz w:val="24"/>
          <w:szCs w:val="24"/>
          <w:lang w:val="es-ES"/>
        </w:rPr>
        <w:t xml:space="preserve">LUCUMI-CUESTA, D. I.; CABRERA-ARANA, G. A. Creencias de hombres de Cali, Colombia, sobre el examen digital rectal: hallazgos de un estudio exploratorio. </w:t>
      </w:r>
      <w:r w:rsidRPr="004207EA">
        <w:rPr>
          <w:rFonts w:ascii="Times New Roman" w:hAnsi="Times New Roman" w:cs="Times New Roman"/>
          <w:b/>
          <w:sz w:val="24"/>
          <w:szCs w:val="24"/>
        </w:rPr>
        <w:t>Caderno de Saúde Pública [online]</w:t>
      </w:r>
      <w:r w:rsidRPr="004207EA">
        <w:rPr>
          <w:rFonts w:ascii="Times New Roman" w:hAnsi="Times New Roman" w:cs="Times New Roman"/>
          <w:sz w:val="24"/>
          <w:szCs w:val="24"/>
        </w:rPr>
        <w:t>; vol.21, n.5, pp. 1491-1498. ISSN 1678-4464. 2005.</w:t>
      </w:r>
    </w:p>
    <w:p w14:paraId="2D6BB29F" w14:textId="77777777" w:rsidR="005000E2" w:rsidRPr="004207EA" w:rsidRDefault="005000E2" w:rsidP="00015C03">
      <w:pPr>
        <w:spacing w:after="0" w:line="240" w:lineRule="auto"/>
        <w:ind w:left="709" w:hanging="709"/>
        <w:jc w:val="both"/>
        <w:rPr>
          <w:rFonts w:ascii="Times New Roman" w:hAnsi="Times New Roman" w:cs="Times New Roman"/>
          <w:sz w:val="24"/>
          <w:szCs w:val="24"/>
          <w:lang w:val="en-US"/>
        </w:rPr>
      </w:pPr>
      <w:r w:rsidRPr="004207EA">
        <w:rPr>
          <w:rFonts w:ascii="Times New Roman" w:hAnsi="Times New Roman" w:cs="Times New Roman"/>
          <w:sz w:val="24"/>
          <w:szCs w:val="24"/>
        </w:rPr>
        <w:t xml:space="preserve">MIRANDA, P. S. C.; CÔRTES, M. da C. J. W.; MARTINS, M. E.; CHAVES, P. C.; SANTAROSA, R. C. Práticas de diagnóstico precoce de câncer de próstata entre professores da faculdade de medicina - UFMG. </w:t>
      </w:r>
      <w:r w:rsidRPr="004207EA">
        <w:rPr>
          <w:rFonts w:ascii="Times New Roman" w:hAnsi="Times New Roman" w:cs="Times New Roman"/>
          <w:b/>
          <w:sz w:val="24"/>
          <w:szCs w:val="24"/>
          <w:lang w:val="en-US"/>
        </w:rPr>
        <w:t>Rev. Associação Médica Brasileira</w:t>
      </w:r>
      <w:r w:rsidRPr="004207EA">
        <w:rPr>
          <w:rFonts w:ascii="Times New Roman" w:hAnsi="Times New Roman" w:cs="Times New Roman"/>
          <w:sz w:val="24"/>
          <w:szCs w:val="24"/>
          <w:lang w:val="en-US"/>
        </w:rPr>
        <w:t>. São Paulo</w:t>
      </w:r>
      <w:r w:rsidR="00EE750D" w:rsidRPr="004207EA">
        <w:rPr>
          <w:rFonts w:ascii="Times New Roman" w:hAnsi="Times New Roman" w:cs="Times New Roman"/>
          <w:sz w:val="24"/>
          <w:szCs w:val="24"/>
          <w:lang w:val="en-US"/>
        </w:rPr>
        <w:t>, v. 50, n. 3, p. 272-275. 2004</w:t>
      </w:r>
      <w:r w:rsidRPr="004207EA">
        <w:rPr>
          <w:rFonts w:ascii="Times New Roman" w:hAnsi="Times New Roman" w:cs="Times New Roman"/>
          <w:sz w:val="24"/>
          <w:szCs w:val="24"/>
          <w:lang w:val="en-US"/>
        </w:rPr>
        <w:t>.</w:t>
      </w:r>
    </w:p>
    <w:p w14:paraId="17B04519" w14:textId="77777777" w:rsidR="005000E2" w:rsidRPr="004207EA" w:rsidRDefault="005000E2" w:rsidP="00015C03">
      <w:pPr>
        <w:spacing w:after="0" w:line="240" w:lineRule="auto"/>
        <w:ind w:left="709" w:hanging="709"/>
        <w:jc w:val="both"/>
        <w:rPr>
          <w:rFonts w:ascii="Times New Roman" w:hAnsi="Times New Roman" w:cs="Times New Roman"/>
          <w:sz w:val="24"/>
          <w:szCs w:val="24"/>
        </w:rPr>
      </w:pPr>
      <w:r w:rsidRPr="004207EA">
        <w:rPr>
          <w:rFonts w:ascii="Times New Roman" w:hAnsi="Times New Roman" w:cs="Times New Roman"/>
          <w:sz w:val="24"/>
          <w:szCs w:val="24"/>
          <w:lang w:val="en-US"/>
        </w:rPr>
        <w:t xml:space="preserve">NILSEN, TI L.; JOHNSEN, R.; VATTEN, L. J. Socio-economic and lifestyle factors associated with the risk of prostate cancer. </w:t>
      </w:r>
      <w:r w:rsidRPr="004207EA">
        <w:rPr>
          <w:rFonts w:ascii="Times New Roman" w:hAnsi="Times New Roman" w:cs="Times New Roman"/>
          <w:b/>
          <w:sz w:val="24"/>
          <w:szCs w:val="24"/>
        </w:rPr>
        <w:t>British Journal of Cancer</w:t>
      </w:r>
      <w:r w:rsidRPr="004207EA">
        <w:rPr>
          <w:rFonts w:ascii="Times New Roman" w:hAnsi="Times New Roman" w:cs="Times New Roman"/>
          <w:sz w:val="24"/>
          <w:szCs w:val="24"/>
        </w:rPr>
        <w:t>, 82(7), 1358–1363. 2000.</w:t>
      </w:r>
    </w:p>
    <w:p w14:paraId="6057808F" w14:textId="77777777" w:rsidR="005000E2" w:rsidRPr="004207EA" w:rsidRDefault="005000E2" w:rsidP="00015C03">
      <w:pPr>
        <w:spacing w:after="0" w:line="240" w:lineRule="auto"/>
        <w:ind w:left="709" w:hanging="709"/>
        <w:jc w:val="both"/>
        <w:rPr>
          <w:rFonts w:ascii="Times New Roman" w:hAnsi="Times New Roman" w:cs="Times New Roman"/>
          <w:sz w:val="24"/>
          <w:szCs w:val="24"/>
        </w:rPr>
      </w:pPr>
      <w:r w:rsidRPr="004207EA">
        <w:rPr>
          <w:rFonts w:ascii="Times New Roman" w:hAnsi="Times New Roman" w:cs="Times New Roman"/>
          <w:sz w:val="24"/>
          <w:szCs w:val="24"/>
        </w:rPr>
        <w:t xml:space="preserve">PAIVA, E. P. de; MOTTA, M. C. S. da; GRIEP, R. H. Conhecimentos, atitudes e práticas acerca da detecção do câncer de próstata. </w:t>
      </w:r>
      <w:r w:rsidRPr="004207EA">
        <w:rPr>
          <w:rFonts w:ascii="Times New Roman" w:hAnsi="Times New Roman" w:cs="Times New Roman"/>
          <w:b/>
          <w:sz w:val="24"/>
          <w:szCs w:val="24"/>
        </w:rPr>
        <w:t>Rev. Acta Paul Enfermagem</w:t>
      </w:r>
      <w:r w:rsidRPr="004207EA">
        <w:rPr>
          <w:rFonts w:ascii="Times New Roman" w:hAnsi="Times New Roman" w:cs="Times New Roman"/>
          <w:sz w:val="24"/>
          <w:szCs w:val="24"/>
        </w:rPr>
        <w:t>. São Paulo, v. 23, n.1, p. 88-93. 2010.</w:t>
      </w:r>
    </w:p>
    <w:p w14:paraId="17EBDBCC" w14:textId="77777777" w:rsidR="0081611C" w:rsidRPr="004207EA" w:rsidRDefault="00A458EB" w:rsidP="00015C03">
      <w:pPr>
        <w:spacing w:after="0" w:line="240" w:lineRule="auto"/>
        <w:ind w:left="709" w:hanging="709"/>
        <w:jc w:val="both"/>
        <w:rPr>
          <w:rFonts w:ascii="Times New Roman" w:hAnsi="Times New Roman" w:cs="Times New Roman"/>
          <w:sz w:val="24"/>
          <w:szCs w:val="24"/>
        </w:rPr>
      </w:pPr>
      <w:r w:rsidRPr="004207EA">
        <w:rPr>
          <w:rFonts w:ascii="Times New Roman" w:hAnsi="Times New Roman" w:cs="Times New Roman"/>
          <w:sz w:val="24"/>
          <w:szCs w:val="24"/>
        </w:rPr>
        <w:t xml:space="preserve">ROVITO, M. J.; </w:t>
      </w:r>
      <w:r w:rsidR="0081611C" w:rsidRPr="004207EA">
        <w:rPr>
          <w:rFonts w:ascii="Times New Roman" w:hAnsi="Times New Roman" w:cs="Times New Roman"/>
          <w:sz w:val="24"/>
          <w:szCs w:val="24"/>
        </w:rPr>
        <w:t xml:space="preserve">LEONE, J. E. Fé e Masculinidade: Uma Discussão sobre a sensibilização e promoção Câncer. </w:t>
      </w:r>
      <w:r w:rsidR="002965A3" w:rsidRPr="004207EA">
        <w:rPr>
          <w:rFonts w:ascii="Times New Roman" w:hAnsi="Times New Roman" w:cs="Times New Roman"/>
          <w:b/>
          <w:sz w:val="24"/>
          <w:szCs w:val="24"/>
        </w:rPr>
        <w:t>Jornal de Promoção da Saúde</w:t>
      </w:r>
      <w:r w:rsidR="002965A3" w:rsidRPr="004207EA">
        <w:rPr>
          <w:rFonts w:ascii="Times New Roman" w:hAnsi="Times New Roman" w:cs="Times New Roman"/>
          <w:sz w:val="24"/>
          <w:szCs w:val="24"/>
        </w:rPr>
        <w:t>, Volume 10, Edição Especial: Saúde. Disparidades em comunidades latinas, 70-77. 2012.</w:t>
      </w:r>
    </w:p>
    <w:p w14:paraId="4E5BDF86" w14:textId="77777777" w:rsidR="005000E2" w:rsidRPr="004207EA" w:rsidRDefault="005000E2" w:rsidP="00015C03">
      <w:pPr>
        <w:spacing w:after="0" w:line="240" w:lineRule="auto"/>
        <w:ind w:left="709" w:hanging="709"/>
        <w:jc w:val="both"/>
        <w:rPr>
          <w:rFonts w:ascii="Times New Roman" w:hAnsi="Times New Roman" w:cs="Times New Roman"/>
          <w:sz w:val="24"/>
          <w:szCs w:val="24"/>
        </w:rPr>
      </w:pPr>
      <w:r w:rsidRPr="004207EA">
        <w:rPr>
          <w:rFonts w:ascii="Times New Roman" w:hAnsi="Times New Roman" w:cs="Times New Roman"/>
          <w:sz w:val="24"/>
          <w:szCs w:val="24"/>
        </w:rPr>
        <w:lastRenderedPageBreak/>
        <w:t xml:space="preserve">SBU. Sociedade Brasileira de Urologia. </w:t>
      </w:r>
      <w:r w:rsidRPr="004207EA">
        <w:rPr>
          <w:rFonts w:ascii="Times New Roman" w:hAnsi="Times New Roman" w:cs="Times New Roman"/>
          <w:b/>
          <w:sz w:val="24"/>
          <w:szCs w:val="24"/>
        </w:rPr>
        <w:t>Campanha Novembro Azul 2014</w:t>
      </w:r>
      <w:r w:rsidRPr="004207EA">
        <w:rPr>
          <w:rFonts w:ascii="Times New Roman" w:hAnsi="Times New Roman" w:cs="Times New Roman"/>
          <w:sz w:val="24"/>
          <w:szCs w:val="24"/>
        </w:rPr>
        <w:t>. 2014. Disponível em: &lt;http://www.sbu.org.br/publico/?campanha-novembro-azul-2014&gt; Acessado em: 18 abr. 2015.</w:t>
      </w:r>
    </w:p>
    <w:p w14:paraId="359AFD49" w14:textId="77777777" w:rsidR="000D05D5" w:rsidRPr="004207EA" w:rsidRDefault="000D05D5" w:rsidP="00015C03">
      <w:pPr>
        <w:spacing w:after="0" w:line="240" w:lineRule="auto"/>
        <w:ind w:left="709" w:hanging="709"/>
        <w:jc w:val="both"/>
        <w:rPr>
          <w:rFonts w:ascii="Times New Roman" w:hAnsi="Times New Roman" w:cs="Times New Roman"/>
          <w:sz w:val="24"/>
          <w:szCs w:val="24"/>
        </w:rPr>
      </w:pPr>
      <w:r w:rsidRPr="004207EA">
        <w:rPr>
          <w:rFonts w:ascii="Times New Roman" w:hAnsi="Times New Roman" w:cs="Times New Roman"/>
          <w:sz w:val="24"/>
          <w:szCs w:val="24"/>
        </w:rPr>
        <w:t xml:space="preserve">SBU. Sociedade Brasileira de Urologia. </w:t>
      </w:r>
      <w:r w:rsidRPr="004207EA">
        <w:rPr>
          <w:rFonts w:ascii="Times New Roman" w:hAnsi="Times New Roman" w:cs="Times New Roman"/>
          <w:b/>
          <w:sz w:val="24"/>
          <w:szCs w:val="24"/>
        </w:rPr>
        <w:t>Câncer de próstata</w:t>
      </w:r>
      <w:r w:rsidRPr="004207EA">
        <w:rPr>
          <w:rFonts w:ascii="Times New Roman" w:hAnsi="Times New Roman" w:cs="Times New Roman"/>
          <w:sz w:val="24"/>
          <w:szCs w:val="24"/>
        </w:rPr>
        <w:t>. 2015. Disponível em: &lt; http://portaldaurologia.org.br/doencas/cancer-de-prostata/</w:t>
      </w:r>
      <w:r w:rsidR="00B97BB9" w:rsidRPr="004207EA">
        <w:rPr>
          <w:rFonts w:ascii="Times New Roman" w:hAnsi="Times New Roman" w:cs="Times New Roman"/>
          <w:sz w:val="24"/>
          <w:szCs w:val="24"/>
        </w:rPr>
        <w:t>&gt; Acessado em: 15 abr. 2016.</w:t>
      </w:r>
    </w:p>
    <w:p w14:paraId="15F398B0" w14:textId="77777777" w:rsidR="006C26C4" w:rsidRPr="004207EA" w:rsidRDefault="006C26C4" w:rsidP="00015C03">
      <w:pPr>
        <w:spacing w:after="0" w:line="240" w:lineRule="auto"/>
        <w:ind w:left="709" w:hanging="709"/>
        <w:jc w:val="both"/>
        <w:rPr>
          <w:rFonts w:ascii="Times New Roman" w:hAnsi="Times New Roman" w:cs="Times New Roman"/>
          <w:sz w:val="24"/>
          <w:szCs w:val="24"/>
        </w:rPr>
      </w:pPr>
      <w:r w:rsidRPr="004207EA">
        <w:rPr>
          <w:rFonts w:ascii="Times New Roman" w:hAnsi="Times New Roman" w:cs="Times New Roman"/>
          <w:sz w:val="24"/>
          <w:szCs w:val="24"/>
        </w:rPr>
        <w:t>SIM. Sistema de Informação sobre Mortalidade. 2013. Mortalidade por Câncer de Próstata. Disponível em: &lt;http://svs.aids.gov.br/cgiae/sim/&gt;. Acessado em: 17 out. 2015.</w:t>
      </w:r>
    </w:p>
    <w:p w14:paraId="3D355022" w14:textId="77777777" w:rsidR="005000E2" w:rsidRPr="004207EA" w:rsidRDefault="005000E2" w:rsidP="00015C03">
      <w:pPr>
        <w:spacing w:after="0" w:line="240" w:lineRule="auto"/>
        <w:ind w:left="709" w:hanging="709"/>
        <w:jc w:val="both"/>
        <w:rPr>
          <w:rFonts w:ascii="Times New Roman" w:hAnsi="Times New Roman" w:cs="Times New Roman"/>
          <w:sz w:val="24"/>
          <w:szCs w:val="24"/>
        </w:rPr>
      </w:pPr>
      <w:r w:rsidRPr="004207EA">
        <w:rPr>
          <w:rFonts w:ascii="Times New Roman" w:hAnsi="Times New Roman" w:cs="Times New Roman"/>
          <w:sz w:val="24"/>
          <w:szCs w:val="24"/>
        </w:rPr>
        <w:t xml:space="preserve">SOUSA, D. C. N. de; CONCEIÇÃO, M. L. da; MOTA, É. C. Câncer de próstata: conhecimento dos docentes e funcionários de uma instituição particular de ensino superior de Montes Claros – MG. </w:t>
      </w:r>
      <w:r w:rsidRPr="004207EA">
        <w:rPr>
          <w:rFonts w:ascii="Times New Roman" w:hAnsi="Times New Roman" w:cs="Times New Roman"/>
          <w:b/>
          <w:sz w:val="24"/>
          <w:szCs w:val="24"/>
        </w:rPr>
        <w:t>Revista Multidisciplinar</w:t>
      </w:r>
      <w:r w:rsidRPr="004207EA">
        <w:rPr>
          <w:rFonts w:ascii="Times New Roman" w:hAnsi="Times New Roman" w:cs="Times New Roman"/>
          <w:sz w:val="24"/>
          <w:szCs w:val="24"/>
        </w:rPr>
        <w:t>. Faculdades Integradas Pitágoras de Montes Claros, ano 12, n. 20, 2º semestre de 2014.</w:t>
      </w:r>
    </w:p>
    <w:p w14:paraId="41500B08" w14:textId="77777777" w:rsidR="005000E2" w:rsidRPr="004207EA" w:rsidRDefault="005000E2" w:rsidP="00015C03">
      <w:pPr>
        <w:spacing w:after="0" w:line="240" w:lineRule="auto"/>
        <w:ind w:left="709" w:hanging="709"/>
        <w:jc w:val="both"/>
        <w:rPr>
          <w:rFonts w:ascii="Times New Roman" w:hAnsi="Times New Roman" w:cs="Times New Roman"/>
          <w:sz w:val="24"/>
          <w:szCs w:val="24"/>
        </w:rPr>
      </w:pPr>
      <w:r w:rsidRPr="004207EA">
        <w:rPr>
          <w:rFonts w:ascii="Times New Roman" w:hAnsi="Times New Roman" w:cs="Times New Roman"/>
          <w:sz w:val="24"/>
          <w:szCs w:val="24"/>
        </w:rPr>
        <w:t>SOUZA, A. R. A. de; ALMEIDA, S. dos S. de; OLIVEIRA, D. C. Análise estatística do câncer de próstata po</w:t>
      </w:r>
      <w:r w:rsidR="007F59A1" w:rsidRPr="004207EA">
        <w:rPr>
          <w:rFonts w:ascii="Times New Roman" w:hAnsi="Times New Roman" w:cs="Times New Roman"/>
          <w:sz w:val="24"/>
          <w:szCs w:val="24"/>
        </w:rPr>
        <w:t xml:space="preserve">r meio da regressão logística. </w:t>
      </w:r>
      <w:r w:rsidRPr="004207EA">
        <w:rPr>
          <w:rFonts w:ascii="Times New Roman" w:hAnsi="Times New Roman" w:cs="Times New Roman"/>
          <w:b/>
          <w:sz w:val="24"/>
          <w:szCs w:val="24"/>
        </w:rPr>
        <w:t>Rev. Bras. Biom</w:t>
      </w:r>
      <w:r w:rsidRPr="004207EA">
        <w:rPr>
          <w:rFonts w:ascii="Times New Roman" w:hAnsi="Times New Roman" w:cs="Times New Roman"/>
          <w:sz w:val="24"/>
          <w:szCs w:val="24"/>
        </w:rPr>
        <w:t xml:space="preserve">. São </w:t>
      </w:r>
      <w:r w:rsidR="007F59A1" w:rsidRPr="004207EA">
        <w:rPr>
          <w:rFonts w:ascii="Times New Roman" w:hAnsi="Times New Roman" w:cs="Times New Roman"/>
          <w:sz w:val="24"/>
          <w:szCs w:val="24"/>
        </w:rPr>
        <w:t>Paulo, v.31, n3, p.441-448</w:t>
      </w:r>
      <w:r w:rsidRPr="004207EA">
        <w:rPr>
          <w:rFonts w:ascii="Times New Roman" w:hAnsi="Times New Roman" w:cs="Times New Roman"/>
          <w:sz w:val="24"/>
          <w:szCs w:val="24"/>
        </w:rPr>
        <w:t>. 2013.</w:t>
      </w:r>
    </w:p>
    <w:p w14:paraId="36C41437" w14:textId="77777777" w:rsidR="005000E2" w:rsidRPr="004207EA" w:rsidRDefault="005000E2" w:rsidP="00015C03">
      <w:pPr>
        <w:spacing w:after="0" w:line="240" w:lineRule="auto"/>
        <w:ind w:left="709" w:hanging="709"/>
        <w:jc w:val="both"/>
        <w:rPr>
          <w:rFonts w:ascii="Times New Roman" w:hAnsi="Times New Roman" w:cs="Times New Roman"/>
          <w:sz w:val="24"/>
          <w:szCs w:val="24"/>
        </w:rPr>
      </w:pPr>
      <w:r w:rsidRPr="004207EA">
        <w:rPr>
          <w:rFonts w:ascii="Times New Roman" w:hAnsi="Times New Roman" w:cs="Times New Roman"/>
          <w:sz w:val="24"/>
          <w:szCs w:val="24"/>
        </w:rPr>
        <w:t xml:space="preserve">SOUZA, L. M. de; SILVA, M. P.; PINHEIRO, I. de S. Um toque na masculinidade: a prevenção do câncer de próstata em gaúchos tradicionalistas. </w:t>
      </w:r>
      <w:r w:rsidRPr="004207EA">
        <w:rPr>
          <w:rFonts w:ascii="Times New Roman" w:hAnsi="Times New Roman" w:cs="Times New Roman"/>
          <w:b/>
          <w:sz w:val="24"/>
          <w:szCs w:val="24"/>
        </w:rPr>
        <w:t>Rev. Gaúcha Enfermagem</w:t>
      </w:r>
      <w:r w:rsidRPr="004207EA">
        <w:rPr>
          <w:rFonts w:ascii="Times New Roman" w:hAnsi="Times New Roman" w:cs="Times New Roman"/>
          <w:sz w:val="24"/>
          <w:szCs w:val="24"/>
        </w:rPr>
        <w:t>, vol.32, n.1, p. 151-158. ISSN 1983-1447. 2011.</w:t>
      </w:r>
    </w:p>
    <w:p w14:paraId="3E03867C" w14:textId="77777777" w:rsidR="005000E2" w:rsidRPr="004207EA" w:rsidRDefault="005000E2" w:rsidP="00015C03">
      <w:pPr>
        <w:spacing w:after="0" w:line="240" w:lineRule="auto"/>
        <w:ind w:left="709" w:hanging="709"/>
        <w:jc w:val="both"/>
        <w:rPr>
          <w:rFonts w:ascii="Times New Roman" w:hAnsi="Times New Roman" w:cs="Times New Roman"/>
          <w:sz w:val="24"/>
          <w:szCs w:val="24"/>
        </w:rPr>
      </w:pPr>
      <w:r w:rsidRPr="004207EA">
        <w:rPr>
          <w:rFonts w:ascii="Times New Roman" w:hAnsi="Times New Roman" w:cs="Times New Roman"/>
          <w:sz w:val="24"/>
          <w:szCs w:val="24"/>
        </w:rPr>
        <w:t xml:space="preserve">SZWARCWALD, C. L.; DAMACENA, G. N. Amostras complexas em inquéritos populacionais: planejamento e implicações na análise estatística dos dados. </w:t>
      </w:r>
      <w:r w:rsidRPr="004207EA">
        <w:rPr>
          <w:rFonts w:ascii="Times New Roman" w:hAnsi="Times New Roman" w:cs="Times New Roman"/>
          <w:b/>
          <w:sz w:val="24"/>
          <w:szCs w:val="24"/>
        </w:rPr>
        <w:t>Revista Brasileira de Epidemiologia</w:t>
      </w:r>
      <w:r w:rsidRPr="004207EA">
        <w:rPr>
          <w:rFonts w:ascii="Times New Roman" w:hAnsi="Times New Roman" w:cs="Times New Roman"/>
          <w:sz w:val="24"/>
          <w:szCs w:val="24"/>
        </w:rPr>
        <w:t>, v.11, n.1, p.38-45, 2008.</w:t>
      </w:r>
    </w:p>
    <w:p w14:paraId="284B153F" w14:textId="77777777" w:rsidR="007F59A1" w:rsidRPr="004207EA" w:rsidRDefault="005000E2" w:rsidP="00015C03">
      <w:pPr>
        <w:spacing w:after="0" w:line="240" w:lineRule="auto"/>
        <w:ind w:left="709" w:hanging="709"/>
        <w:jc w:val="both"/>
        <w:rPr>
          <w:rFonts w:ascii="Times New Roman" w:hAnsi="Times New Roman" w:cs="Times New Roman"/>
          <w:sz w:val="24"/>
          <w:szCs w:val="24"/>
        </w:rPr>
      </w:pPr>
      <w:r w:rsidRPr="004207EA">
        <w:rPr>
          <w:rFonts w:ascii="Times New Roman" w:hAnsi="Times New Roman" w:cs="Times New Roman"/>
          <w:sz w:val="24"/>
          <w:szCs w:val="24"/>
        </w:rPr>
        <w:t xml:space="preserve">TEIXEIRA, L. A.; FONSECA, C. M. O. </w:t>
      </w:r>
      <w:r w:rsidRPr="004207EA">
        <w:rPr>
          <w:rFonts w:ascii="Times New Roman" w:hAnsi="Times New Roman" w:cs="Times New Roman"/>
          <w:b/>
          <w:sz w:val="24"/>
          <w:szCs w:val="24"/>
        </w:rPr>
        <w:t>De Doença desconhecida a problema de saúde pública</w:t>
      </w:r>
      <w:r w:rsidRPr="004207EA">
        <w:rPr>
          <w:rFonts w:ascii="Times New Roman" w:hAnsi="Times New Roman" w:cs="Times New Roman"/>
          <w:sz w:val="24"/>
          <w:szCs w:val="24"/>
        </w:rPr>
        <w:t>: o INCA e o controle do Câ</w:t>
      </w:r>
      <w:r w:rsidR="007F59A1" w:rsidRPr="004207EA">
        <w:rPr>
          <w:rFonts w:ascii="Times New Roman" w:hAnsi="Times New Roman" w:cs="Times New Roman"/>
          <w:sz w:val="24"/>
          <w:szCs w:val="24"/>
        </w:rPr>
        <w:t>ncer no Brasil / Rio de Janeiro</w:t>
      </w:r>
      <w:r w:rsidRPr="004207EA">
        <w:rPr>
          <w:rFonts w:ascii="Times New Roman" w:hAnsi="Times New Roman" w:cs="Times New Roman"/>
          <w:sz w:val="24"/>
          <w:szCs w:val="24"/>
        </w:rPr>
        <w:t>: Ministério da Saúde, 172 p. 2007.</w:t>
      </w:r>
    </w:p>
    <w:p w14:paraId="637ACF53" w14:textId="77777777" w:rsidR="001C1726" w:rsidRPr="00015C03" w:rsidRDefault="005000E2" w:rsidP="00015C03">
      <w:pPr>
        <w:spacing w:after="0" w:line="240" w:lineRule="auto"/>
        <w:ind w:left="709" w:hanging="709"/>
        <w:jc w:val="both"/>
        <w:rPr>
          <w:rFonts w:ascii="Times New Roman" w:hAnsi="Times New Roman" w:cs="Times New Roman"/>
          <w:sz w:val="24"/>
          <w:szCs w:val="24"/>
        </w:rPr>
      </w:pPr>
      <w:r w:rsidRPr="004207EA">
        <w:rPr>
          <w:rFonts w:ascii="Times New Roman" w:hAnsi="Times New Roman" w:cs="Times New Roman"/>
          <w:sz w:val="24"/>
          <w:szCs w:val="24"/>
          <w:lang w:val="en-US"/>
        </w:rPr>
        <w:t xml:space="preserve">WILLIAMS, R. Generalized ordered logit/partial proportional odds models for ordinal dependent variables. </w:t>
      </w:r>
      <w:r w:rsidRPr="004207EA">
        <w:rPr>
          <w:rFonts w:ascii="Times New Roman" w:hAnsi="Times New Roman" w:cs="Times New Roman"/>
          <w:b/>
          <w:sz w:val="24"/>
          <w:szCs w:val="24"/>
        </w:rPr>
        <w:t>The Stata Journal</w:t>
      </w:r>
      <w:r w:rsidRPr="004207EA">
        <w:rPr>
          <w:rFonts w:ascii="Times New Roman" w:hAnsi="Times New Roman" w:cs="Times New Roman"/>
          <w:sz w:val="24"/>
          <w:szCs w:val="24"/>
        </w:rPr>
        <w:t xml:space="preserve"> [S.</w:t>
      </w:r>
      <w:r w:rsidR="007F59A1" w:rsidRPr="004207EA">
        <w:rPr>
          <w:rFonts w:ascii="Times New Roman" w:hAnsi="Times New Roman" w:cs="Times New Roman"/>
          <w:sz w:val="24"/>
          <w:szCs w:val="24"/>
        </w:rPr>
        <w:t>I.], v. 6, n. 1, p. 58–82, 2006.</w:t>
      </w:r>
    </w:p>
    <w:sectPr w:rsidR="001C1726" w:rsidRPr="00015C03" w:rsidSect="004207EA">
      <w:pgSz w:w="11906" w:h="16838" w:code="9"/>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54143" w14:textId="77777777" w:rsidR="000C1959" w:rsidRDefault="000C1959" w:rsidP="001B70C7">
      <w:pPr>
        <w:spacing w:after="0" w:line="240" w:lineRule="auto"/>
      </w:pPr>
      <w:r>
        <w:separator/>
      </w:r>
    </w:p>
  </w:endnote>
  <w:endnote w:type="continuationSeparator" w:id="0">
    <w:p w14:paraId="76E94283" w14:textId="77777777" w:rsidR="000C1959" w:rsidRDefault="000C1959" w:rsidP="001B7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184300"/>
      <w:docPartObj>
        <w:docPartGallery w:val="Page Numbers (Bottom of Page)"/>
        <w:docPartUnique/>
      </w:docPartObj>
    </w:sdtPr>
    <w:sdtContent>
      <w:p w14:paraId="1B3E5309" w14:textId="6C0167F0" w:rsidR="00CF2F66" w:rsidRDefault="00CF2F66">
        <w:pPr>
          <w:pStyle w:val="Rodap"/>
          <w:jc w:val="right"/>
        </w:pPr>
        <w:r>
          <w:fldChar w:fldCharType="begin"/>
        </w:r>
        <w:r>
          <w:instrText>PAGE   \* MERGEFORMAT</w:instrText>
        </w:r>
        <w:r>
          <w:fldChar w:fldCharType="separate"/>
        </w:r>
        <w:r w:rsidR="00DC398A">
          <w:rPr>
            <w:noProof/>
          </w:rPr>
          <w:t>2</w:t>
        </w:r>
        <w:r>
          <w:fldChar w:fldCharType="end"/>
        </w:r>
      </w:p>
    </w:sdtContent>
  </w:sdt>
  <w:p w14:paraId="48517A58" w14:textId="77777777" w:rsidR="00CF2F66" w:rsidRDefault="00CF2F6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24D76" w14:textId="77777777" w:rsidR="000C1959" w:rsidRDefault="000C1959" w:rsidP="001B70C7">
      <w:pPr>
        <w:spacing w:after="0" w:line="240" w:lineRule="auto"/>
      </w:pPr>
      <w:r>
        <w:separator/>
      </w:r>
    </w:p>
  </w:footnote>
  <w:footnote w:type="continuationSeparator" w:id="0">
    <w:p w14:paraId="6FDB9568" w14:textId="77777777" w:rsidR="000C1959" w:rsidRDefault="000C1959" w:rsidP="001B70C7">
      <w:pPr>
        <w:spacing w:after="0" w:line="240" w:lineRule="auto"/>
      </w:pPr>
      <w:r>
        <w:continuationSeparator/>
      </w:r>
    </w:p>
  </w:footnote>
  <w:footnote w:id="1">
    <w:p w14:paraId="3300521E" w14:textId="77777777" w:rsidR="00CF2F66" w:rsidRPr="0085050D" w:rsidRDefault="00CF2F66" w:rsidP="004207EA">
      <w:pPr>
        <w:pStyle w:val="Textodenotaderodap"/>
        <w:rPr>
          <w:rFonts w:ascii="Times New Roman" w:hAnsi="Times New Roman" w:cs="Times New Roman"/>
        </w:rPr>
      </w:pPr>
      <w:r>
        <w:rPr>
          <w:rStyle w:val="Refdenotaderodap"/>
        </w:rPr>
        <w:footnoteRef/>
      </w:r>
      <w:r>
        <w:t xml:space="preserve"> </w:t>
      </w:r>
      <w:r w:rsidRPr="0085050D">
        <w:rPr>
          <w:rFonts w:ascii="Times New Roman" w:hAnsi="Times New Roman" w:cs="Times New Roman"/>
        </w:rPr>
        <w:t>Também denominado de cancro ou neoplasia maligna.</w:t>
      </w:r>
    </w:p>
  </w:footnote>
  <w:footnote w:id="2">
    <w:p w14:paraId="3CB4C1B7" w14:textId="77777777" w:rsidR="00CF2F66" w:rsidRPr="009346AB" w:rsidRDefault="00CF2F66" w:rsidP="009346AB">
      <w:pPr>
        <w:pStyle w:val="Textodenotaderodap"/>
        <w:jc w:val="both"/>
        <w:rPr>
          <w:rFonts w:ascii="Times New Roman" w:hAnsi="Times New Roman" w:cs="Times New Roman"/>
        </w:rPr>
      </w:pPr>
      <w:r w:rsidRPr="009346AB">
        <w:rPr>
          <w:rStyle w:val="Refdenotaderodap"/>
          <w:rFonts w:ascii="Times New Roman" w:hAnsi="Times New Roman" w:cs="Times New Roman"/>
        </w:rPr>
        <w:footnoteRef/>
      </w:r>
      <w:r w:rsidRPr="009346AB">
        <w:rPr>
          <w:rFonts w:ascii="Times New Roman" w:hAnsi="Times New Roman" w:cs="Times New Roman"/>
        </w:rPr>
        <w:t xml:space="preserve"> Métodos que atuam na prevenção de algum tipo de enfermidade. Por exemplo, no combate a AIDS existe um método profilático específico, que é o uso de preservativo masculino e/ou feminino. Logo, apesar de não existir vacina, na AIDS existe prevenção primária (BRASIL, 1999).</w:t>
      </w:r>
    </w:p>
  </w:footnote>
  <w:footnote w:id="3">
    <w:p w14:paraId="7D786C9B" w14:textId="77777777" w:rsidR="00CF2F66" w:rsidRPr="009346AB" w:rsidRDefault="00CF2F66" w:rsidP="009346AB">
      <w:pPr>
        <w:pStyle w:val="Textodenotaderodap"/>
        <w:jc w:val="both"/>
        <w:rPr>
          <w:rFonts w:ascii="Times New Roman" w:hAnsi="Times New Roman" w:cs="Times New Roman"/>
        </w:rPr>
      </w:pPr>
      <w:r w:rsidRPr="009346AB">
        <w:rPr>
          <w:rStyle w:val="Refdenotaderodap"/>
          <w:rFonts w:ascii="Times New Roman" w:hAnsi="Times New Roman" w:cs="Times New Roman"/>
        </w:rPr>
        <w:footnoteRef/>
      </w:r>
      <w:r w:rsidRPr="009346AB">
        <w:rPr>
          <w:rFonts w:ascii="Times New Roman" w:hAnsi="Times New Roman" w:cs="Times New Roman"/>
        </w:rPr>
        <w:t xml:space="preserve"> Portanto, desconsidera a população que reside em: aldeias indígenas, penitenciarias, quarteis, hospitais, entre outros.</w:t>
      </w:r>
    </w:p>
  </w:footnote>
  <w:footnote w:id="4">
    <w:p w14:paraId="0FEB826E" w14:textId="77777777" w:rsidR="00CF2F66" w:rsidRPr="009346AB" w:rsidRDefault="00CF2F66" w:rsidP="00B75DFF">
      <w:pPr>
        <w:spacing w:after="0" w:line="240" w:lineRule="auto"/>
        <w:jc w:val="both"/>
        <w:rPr>
          <w:rFonts w:ascii="Times New Roman" w:hAnsi="Times New Roman" w:cs="Times New Roman"/>
          <w:sz w:val="20"/>
          <w:szCs w:val="20"/>
        </w:rPr>
      </w:pPr>
      <w:r w:rsidRPr="009346AB">
        <w:rPr>
          <w:rStyle w:val="Refdenotaderodap"/>
          <w:rFonts w:ascii="Times New Roman" w:hAnsi="Times New Roman" w:cs="Times New Roman"/>
          <w:sz w:val="20"/>
          <w:szCs w:val="20"/>
        </w:rPr>
        <w:footnoteRef/>
      </w:r>
      <w:r w:rsidRPr="009346AB">
        <w:rPr>
          <w:rFonts w:ascii="Times New Roman" w:hAnsi="Times New Roman" w:cs="Times New Roman"/>
          <w:sz w:val="20"/>
          <w:szCs w:val="20"/>
        </w:rPr>
        <w:t xml:space="preserve"> O Ministério da Saúde recomenda que o exame TR seja realizado anualmente. </w:t>
      </w:r>
    </w:p>
  </w:footnote>
  <w:footnote w:id="5">
    <w:p w14:paraId="24B1D517" w14:textId="3AD2228C" w:rsidR="00CF2F66" w:rsidRPr="009346AB" w:rsidRDefault="00CF2F66" w:rsidP="009346AB">
      <w:pPr>
        <w:pStyle w:val="Textodenotaderodap"/>
        <w:rPr>
          <w:rFonts w:ascii="Times New Roman" w:hAnsi="Times New Roman" w:cs="Times New Roman"/>
        </w:rPr>
      </w:pPr>
      <w:r w:rsidRPr="009346AB">
        <w:rPr>
          <w:rStyle w:val="Refdenotaderodap"/>
          <w:rFonts w:ascii="Times New Roman" w:hAnsi="Times New Roman" w:cs="Times New Roman"/>
        </w:rPr>
        <w:footnoteRef/>
      </w:r>
      <w:r w:rsidRPr="009346AB">
        <w:rPr>
          <w:rFonts w:ascii="Times New Roman" w:hAnsi="Times New Roman" w:cs="Times New Roman"/>
        </w:rPr>
        <w:t xml:space="preserve"> Para obter maiores informações sobre a metodologia, ver ABEP (2014).</w:t>
      </w:r>
    </w:p>
  </w:footnote>
  <w:footnote w:id="6">
    <w:p w14:paraId="74DF232F" w14:textId="6A9D6FEA" w:rsidR="00CF2F66" w:rsidRPr="009346AB" w:rsidRDefault="00CF2F66" w:rsidP="006D65A2">
      <w:pPr>
        <w:pStyle w:val="Textodenotaderodap"/>
        <w:rPr>
          <w:rFonts w:ascii="Times New Roman" w:hAnsi="Times New Roman" w:cs="Times New Roman"/>
        </w:rPr>
      </w:pPr>
      <w:r w:rsidRPr="009346AB">
        <w:rPr>
          <w:rStyle w:val="Refdenotaderodap"/>
          <w:rFonts w:ascii="Times New Roman" w:hAnsi="Times New Roman" w:cs="Times New Roman"/>
        </w:rPr>
        <w:footnoteRef/>
      </w:r>
      <w:r w:rsidRPr="009346AB">
        <w:rPr>
          <w:rFonts w:ascii="Times New Roman" w:hAnsi="Times New Roman" w:cs="Times New Roman"/>
        </w:rPr>
        <w:t xml:space="preserve"> Vale </w:t>
      </w:r>
      <w:r>
        <w:rPr>
          <w:rFonts w:ascii="Times New Roman" w:hAnsi="Times New Roman" w:cs="Times New Roman"/>
        </w:rPr>
        <w:t>ressaltar que esse estudo considera apenas homens com mínimo 40 anos de idade.</w:t>
      </w:r>
    </w:p>
  </w:footnote>
  <w:footnote w:id="7">
    <w:p w14:paraId="5A9D28B9" w14:textId="77777777" w:rsidR="00CF2F66" w:rsidRPr="009346AB" w:rsidRDefault="00CF2F66" w:rsidP="009346AB">
      <w:pPr>
        <w:pStyle w:val="Textodenotaderodap"/>
        <w:rPr>
          <w:rFonts w:ascii="Times New Roman" w:hAnsi="Times New Roman" w:cs="Times New Roman"/>
        </w:rPr>
      </w:pPr>
      <w:r w:rsidRPr="009346AB">
        <w:rPr>
          <w:rStyle w:val="Refdenotaderodap"/>
          <w:rFonts w:ascii="Times New Roman" w:hAnsi="Times New Roman" w:cs="Times New Roman"/>
        </w:rPr>
        <w:footnoteRef/>
      </w:r>
      <w:r w:rsidRPr="009346AB">
        <w:rPr>
          <w:rFonts w:ascii="Times New Roman" w:hAnsi="Times New Roman" w:cs="Times New Roman"/>
        </w:rPr>
        <w:t xml:space="preserve"> Os resultados da estimação do referido teste, para os modelos explanados ao longo desse trabalho, podem ser encontrados com a autora.</w:t>
      </w:r>
    </w:p>
  </w:footnote>
  <w:footnote w:id="8">
    <w:p w14:paraId="13BA094C" w14:textId="77777777" w:rsidR="00CF2F66" w:rsidRPr="009346AB" w:rsidRDefault="00CF2F66" w:rsidP="000A0C94">
      <w:pPr>
        <w:spacing w:after="0" w:line="240" w:lineRule="auto"/>
        <w:jc w:val="both"/>
        <w:rPr>
          <w:rFonts w:ascii="Times New Roman" w:hAnsi="Times New Roman" w:cs="Times New Roman"/>
          <w:sz w:val="20"/>
          <w:szCs w:val="20"/>
        </w:rPr>
      </w:pPr>
      <w:r w:rsidRPr="009346AB">
        <w:rPr>
          <w:rStyle w:val="Refdenotaderodap"/>
          <w:rFonts w:ascii="Times New Roman" w:hAnsi="Times New Roman" w:cs="Times New Roman"/>
          <w:sz w:val="20"/>
          <w:szCs w:val="20"/>
        </w:rPr>
        <w:footnoteRef/>
      </w:r>
      <w:r w:rsidRPr="009346AB">
        <w:rPr>
          <w:rFonts w:ascii="Times New Roman" w:hAnsi="Times New Roman" w:cs="Times New Roman"/>
          <w:sz w:val="20"/>
          <w:szCs w:val="20"/>
        </w:rPr>
        <w:t xml:space="preserve"> Cabe destacar que os resultados encontrados para os modelos estimados com a </w:t>
      </w:r>
      <w:r w:rsidRPr="009346AB">
        <w:rPr>
          <w:rFonts w:ascii="Times New Roman" w:hAnsi="Times New Roman" w:cs="Times New Roman"/>
          <w:i/>
          <w:sz w:val="20"/>
          <w:szCs w:val="20"/>
        </w:rPr>
        <w:t>proxy</w:t>
      </w:r>
      <w:r w:rsidRPr="009346AB">
        <w:rPr>
          <w:rFonts w:ascii="Times New Roman" w:hAnsi="Times New Roman" w:cs="Times New Roman"/>
          <w:sz w:val="20"/>
          <w:szCs w:val="20"/>
        </w:rPr>
        <w:t xml:space="preserve"> da ABEP, foram replicados com uma </w:t>
      </w:r>
      <w:r w:rsidRPr="009346AB">
        <w:rPr>
          <w:rFonts w:ascii="Times New Roman" w:hAnsi="Times New Roman" w:cs="Times New Roman"/>
          <w:i/>
          <w:sz w:val="20"/>
          <w:szCs w:val="20"/>
        </w:rPr>
        <w:t>proxy</w:t>
      </w:r>
      <w:r w:rsidRPr="009346AB">
        <w:rPr>
          <w:rFonts w:ascii="Times New Roman" w:hAnsi="Times New Roman" w:cs="Times New Roman"/>
          <w:sz w:val="20"/>
          <w:szCs w:val="20"/>
        </w:rPr>
        <w:t xml:space="preserve"> de renda construída por meio de clusters, contudo, os resultados não diferem dos aqui.</w:t>
      </w:r>
    </w:p>
    <w:p w14:paraId="63036993" w14:textId="77777777" w:rsidR="00CF2F66" w:rsidRPr="009346AB" w:rsidRDefault="00CF2F66" w:rsidP="000A0C94">
      <w:pPr>
        <w:pStyle w:val="Textodenotaderodap"/>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B1175" w14:textId="44BBF03D" w:rsidR="00CF2F66" w:rsidRPr="00760143" w:rsidRDefault="00CF2F66">
    <w:pPr>
      <w:pStyle w:val="Cabealho"/>
      <w:jc w:val="right"/>
    </w:pPr>
  </w:p>
  <w:p w14:paraId="38196D54" w14:textId="77777777" w:rsidR="00CF2F66" w:rsidRDefault="00CF2F6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033DE"/>
    <w:multiLevelType w:val="multilevel"/>
    <w:tmpl w:val="EC9CBF06"/>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3057791"/>
    <w:multiLevelType w:val="hybridMultilevel"/>
    <w:tmpl w:val="7A36EF24"/>
    <w:lvl w:ilvl="0" w:tplc="63DED8C6">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60E"/>
    <w:rsid w:val="00002F26"/>
    <w:rsid w:val="000031EB"/>
    <w:rsid w:val="00003DFD"/>
    <w:rsid w:val="0000635F"/>
    <w:rsid w:val="00006440"/>
    <w:rsid w:val="000070AD"/>
    <w:rsid w:val="000076B9"/>
    <w:rsid w:val="00007BED"/>
    <w:rsid w:val="0001182B"/>
    <w:rsid w:val="000126AC"/>
    <w:rsid w:val="00012C3F"/>
    <w:rsid w:val="00012E7D"/>
    <w:rsid w:val="0001498A"/>
    <w:rsid w:val="00015C03"/>
    <w:rsid w:val="00021D64"/>
    <w:rsid w:val="00023569"/>
    <w:rsid w:val="00023A20"/>
    <w:rsid w:val="00025CAC"/>
    <w:rsid w:val="0002602D"/>
    <w:rsid w:val="00026F77"/>
    <w:rsid w:val="000274F2"/>
    <w:rsid w:val="00027CF1"/>
    <w:rsid w:val="00030615"/>
    <w:rsid w:val="00030E94"/>
    <w:rsid w:val="000333E9"/>
    <w:rsid w:val="000351EF"/>
    <w:rsid w:val="00035B6E"/>
    <w:rsid w:val="00035FC0"/>
    <w:rsid w:val="00036331"/>
    <w:rsid w:val="00036E38"/>
    <w:rsid w:val="00042386"/>
    <w:rsid w:val="00042B18"/>
    <w:rsid w:val="00043F2B"/>
    <w:rsid w:val="00044175"/>
    <w:rsid w:val="00044E1A"/>
    <w:rsid w:val="00045F62"/>
    <w:rsid w:val="00046F43"/>
    <w:rsid w:val="0005068F"/>
    <w:rsid w:val="0005144F"/>
    <w:rsid w:val="00053CFD"/>
    <w:rsid w:val="00053D1F"/>
    <w:rsid w:val="00053D64"/>
    <w:rsid w:val="000540E0"/>
    <w:rsid w:val="00054261"/>
    <w:rsid w:val="00056A4F"/>
    <w:rsid w:val="00056FB0"/>
    <w:rsid w:val="0005792C"/>
    <w:rsid w:val="00061A51"/>
    <w:rsid w:val="00062638"/>
    <w:rsid w:val="00063C35"/>
    <w:rsid w:val="00065DB5"/>
    <w:rsid w:val="00066467"/>
    <w:rsid w:val="00066586"/>
    <w:rsid w:val="000670A2"/>
    <w:rsid w:val="000719EF"/>
    <w:rsid w:val="000720D1"/>
    <w:rsid w:val="000734D5"/>
    <w:rsid w:val="00073EBA"/>
    <w:rsid w:val="00073EFE"/>
    <w:rsid w:val="000763BF"/>
    <w:rsid w:val="000778C4"/>
    <w:rsid w:val="00077C54"/>
    <w:rsid w:val="0008069E"/>
    <w:rsid w:val="0008069F"/>
    <w:rsid w:val="00080DB6"/>
    <w:rsid w:val="00081664"/>
    <w:rsid w:val="0008489C"/>
    <w:rsid w:val="00084D8D"/>
    <w:rsid w:val="00084DAE"/>
    <w:rsid w:val="00085101"/>
    <w:rsid w:val="000867BB"/>
    <w:rsid w:val="00091364"/>
    <w:rsid w:val="00091EA7"/>
    <w:rsid w:val="00092192"/>
    <w:rsid w:val="00092BF2"/>
    <w:rsid w:val="00092BF3"/>
    <w:rsid w:val="00094100"/>
    <w:rsid w:val="00094B31"/>
    <w:rsid w:val="000960EC"/>
    <w:rsid w:val="000964EF"/>
    <w:rsid w:val="000A0C94"/>
    <w:rsid w:val="000A0EA0"/>
    <w:rsid w:val="000A2E24"/>
    <w:rsid w:val="000A2E8A"/>
    <w:rsid w:val="000A5B1B"/>
    <w:rsid w:val="000B062C"/>
    <w:rsid w:val="000B08B9"/>
    <w:rsid w:val="000B0909"/>
    <w:rsid w:val="000B1DD4"/>
    <w:rsid w:val="000B29B8"/>
    <w:rsid w:val="000B2A76"/>
    <w:rsid w:val="000B39DA"/>
    <w:rsid w:val="000B496B"/>
    <w:rsid w:val="000B51CC"/>
    <w:rsid w:val="000B7840"/>
    <w:rsid w:val="000C0976"/>
    <w:rsid w:val="000C1559"/>
    <w:rsid w:val="000C1959"/>
    <w:rsid w:val="000C2B93"/>
    <w:rsid w:val="000C46FD"/>
    <w:rsid w:val="000C4BA7"/>
    <w:rsid w:val="000C73C8"/>
    <w:rsid w:val="000C790B"/>
    <w:rsid w:val="000D05D5"/>
    <w:rsid w:val="000D251C"/>
    <w:rsid w:val="000D28CB"/>
    <w:rsid w:val="000D4775"/>
    <w:rsid w:val="000D7931"/>
    <w:rsid w:val="000E1AB7"/>
    <w:rsid w:val="000E1BB1"/>
    <w:rsid w:val="000E2E8C"/>
    <w:rsid w:val="000E3367"/>
    <w:rsid w:val="000E4FC7"/>
    <w:rsid w:val="000E598A"/>
    <w:rsid w:val="000E5F19"/>
    <w:rsid w:val="000E6690"/>
    <w:rsid w:val="000E6AA1"/>
    <w:rsid w:val="000E79C7"/>
    <w:rsid w:val="000F1D43"/>
    <w:rsid w:val="000F20C0"/>
    <w:rsid w:val="000F5059"/>
    <w:rsid w:val="000F55F7"/>
    <w:rsid w:val="000F5FC9"/>
    <w:rsid w:val="000F789A"/>
    <w:rsid w:val="00100826"/>
    <w:rsid w:val="00101AC5"/>
    <w:rsid w:val="00102451"/>
    <w:rsid w:val="00102E77"/>
    <w:rsid w:val="00103A02"/>
    <w:rsid w:val="00104986"/>
    <w:rsid w:val="00104A05"/>
    <w:rsid w:val="00104AA9"/>
    <w:rsid w:val="001067B5"/>
    <w:rsid w:val="001079FC"/>
    <w:rsid w:val="00113C65"/>
    <w:rsid w:val="001171EB"/>
    <w:rsid w:val="00117399"/>
    <w:rsid w:val="001205B1"/>
    <w:rsid w:val="0012172E"/>
    <w:rsid w:val="00123AF2"/>
    <w:rsid w:val="00125360"/>
    <w:rsid w:val="0012541D"/>
    <w:rsid w:val="00126A65"/>
    <w:rsid w:val="00127811"/>
    <w:rsid w:val="0012784C"/>
    <w:rsid w:val="00131592"/>
    <w:rsid w:val="001322C7"/>
    <w:rsid w:val="00134359"/>
    <w:rsid w:val="0013530C"/>
    <w:rsid w:val="00135910"/>
    <w:rsid w:val="0013709D"/>
    <w:rsid w:val="001378B1"/>
    <w:rsid w:val="00140975"/>
    <w:rsid w:val="0014104D"/>
    <w:rsid w:val="00142481"/>
    <w:rsid w:val="00142D9A"/>
    <w:rsid w:val="00143BF8"/>
    <w:rsid w:val="001447D1"/>
    <w:rsid w:val="0014630D"/>
    <w:rsid w:val="00147754"/>
    <w:rsid w:val="00147D59"/>
    <w:rsid w:val="001515EB"/>
    <w:rsid w:val="001551DF"/>
    <w:rsid w:val="00155D60"/>
    <w:rsid w:val="001568E6"/>
    <w:rsid w:val="001578BB"/>
    <w:rsid w:val="0015799E"/>
    <w:rsid w:val="001641F4"/>
    <w:rsid w:val="001662D1"/>
    <w:rsid w:val="0016682A"/>
    <w:rsid w:val="00166ADF"/>
    <w:rsid w:val="0016760E"/>
    <w:rsid w:val="00170AFC"/>
    <w:rsid w:val="00170BB6"/>
    <w:rsid w:val="0017315F"/>
    <w:rsid w:val="00173788"/>
    <w:rsid w:val="00173CBA"/>
    <w:rsid w:val="0017438A"/>
    <w:rsid w:val="0017446C"/>
    <w:rsid w:val="001771DD"/>
    <w:rsid w:val="00181E66"/>
    <w:rsid w:val="0018259E"/>
    <w:rsid w:val="001833FA"/>
    <w:rsid w:val="00183DF3"/>
    <w:rsid w:val="00185327"/>
    <w:rsid w:val="00185B4A"/>
    <w:rsid w:val="00186117"/>
    <w:rsid w:val="0019232C"/>
    <w:rsid w:val="00192372"/>
    <w:rsid w:val="0019278A"/>
    <w:rsid w:val="001935E2"/>
    <w:rsid w:val="00194386"/>
    <w:rsid w:val="00194DFE"/>
    <w:rsid w:val="00195D05"/>
    <w:rsid w:val="00196038"/>
    <w:rsid w:val="00196C3B"/>
    <w:rsid w:val="001972BC"/>
    <w:rsid w:val="00197EA6"/>
    <w:rsid w:val="001A5546"/>
    <w:rsid w:val="001A6A6F"/>
    <w:rsid w:val="001B02BC"/>
    <w:rsid w:val="001B02E6"/>
    <w:rsid w:val="001B15C6"/>
    <w:rsid w:val="001B1895"/>
    <w:rsid w:val="001B1D8E"/>
    <w:rsid w:val="001B1EF9"/>
    <w:rsid w:val="001B356B"/>
    <w:rsid w:val="001B529B"/>
    <w:rsid w:val="001B6964"/>
    <w:rsid w:val="001B6D48"/>
    <w:rsid w:val="001B70C7"/>
    <w:rsid w:val="001B70EF"/>
    <w:rsid w:val="001C033F"/>
    <w:rsid w:val="001C1726"/>
    <w:rsid w:val="001C261A"/>
    <w:rsid w:val="001C3F9B"/>
    <w:rsid w:val="001C404C"/>
    <w:rsid w:val="001C467A"/>
    <w:rsid w:val="001C52B1"/>
    <w:rsid w:val="001C7A42"/>
    <w:rsid w:val="001D10CD"/>
    <w:rsid w:val="001D215C"/>
    <w:rsid w:val="001D48F2"/>
    <w:rsid w:val="001D7026"/>
    <w:rsid w:val="001E15B0"/>
    <w:rsid w:val="001E3694"/>
    <w:rsid w:val="001E39CA"/>
    <w:rsid w:val="001E3CE4"/>
    <w:rsid w:val="001E4B4F"/>
    <w:rsid w:val="001E5360"/>
    <w:rsid w:val="001E5BC3"/>
    <w:rsid w:val="001E5D93"/>
    <w:rsid w:val="001E5E95"/>
    <w:rsid w:val="001E73CD"/>
    <w:rsid w:val="001E7531"/>
    <w:rsid w:val="001E7925"/>
    <w:rsid w:val="001F08F9"/>
    <w:rsid w:val="001F37FF"/>
    <w:rsid w:val="001F489A"/>
    <w:rsid w:val="001F4ED1"/>
    <w:rsid w:val="001F7468"/>
    <w:rsid w:val="001F7CE4"/>
    <w:rsid w:val="00200E24"/>
    <w:rsid w:val="00203902"/>
    <w:rsid w:val="002044DD"/>
    <w:rsid w:val="00205890"/>
    <w:rsid w:val="002059E7"/>
    <w:rsid w:val="00205CEB"/>
    <w:rsid w:val="00206184"/>
    <w:rsid w:val="002103F0"/>
    <w:rsid w:val="002118B4"/>
    <w:rsid w:val="002120B3"/>
    <w:rsid w:val="0021374F"/>
    <w:rsid w:val="002164BD"/>
    <w:rsid w:val="00216D90"/>
    <w:rsid w:val="00216FB1"/>
    <w:rsid w:val="00220767"/>
    <w:rsid w:val="00221989"/>
    <w:rsid w:val="002226CA"/>
    <w:rsid w:val="00222717"/>
    <w:rsid w:val="00222769"/>
    <w:rsid w:val="00223433"/>
    <w:rsid w:val="0022351C"/>
    <w:rsid w:val="00223A44"/>
    <w:rsid w:val="0022430A"/>
    <w:rsid w:val="00225F0A"/>
    <w:rsid w:val="00226896"/>
    <w:rsid w:val="0022692B"/>
    <w:rsid w:val="002313AE"/>
    <w:rsid w:val="00231569"/>
    <w:rsid w:val="00231949"/>
    <w:rsid w:val="00232446"/>
    <w:rsid w:val="00232DF0"/>
    <w:rsid w:val="00234386"/>
    <w:rsid w:val="00234681"/>
    <w:rsid w:val="00234D0F"/>
    <w:rsid w:val="00234F9D"/>
    <w:rsid w:val="0023528F"/>
    <w:rsid w:val="00237122"/>
    <w:rsid w:val="002379B6"/>
    <w:rsid w:val="0024202D"/>
    <w:rsid w:val="0024333F"/>
    <w:rsid w:val="002438F3"/>
    <w:rsid w:val="00244143"/>
    <w:rsid w:val="00244B14"/>
    <w:rsid w:val="0024506F"/>
    <w:rsid w:val="00245CBE"/>
    <w:rsid w:val="00246D92"/>
    <w:rsid w:val="00247E84"/>
    <w:rsid w:val="00252143"/>
    <w:rsid w:val="002530B9"/>
    <w:rsid w:val="0025423C"/>
    <w:rsid w:val="00255231"/>
    <w:rsid w:val="002553DD"/>
    <w:rsid w:val="002563F3"/>
    <w:rsid w:val="002574B2"/>
    <w:rsid w:val="00260248"/>
    <w:rsid w:val="002621D7"/>
    <w:rsid w:val="00263800"/>
    <w:rsid w:val="00264D77"/>
    <w:rsid w:val="00270DF8"/>
    <w:rsid w:val="00272E05"/>
    <w:rsid w:val="00273F80"/>
    <w:rsid w:val="0027455B"/>
    <w:rsid w:val="0027514F"/>
    <w:rsid w:val="002763BA"/>
    <w:rsid w:val="00276EA1"/>
    <w:rsid w:val="002830FF"/>
    <w:rsid w:val="00283168"/>
    <w:rsid w:val="00285023"/>
    <w:rsid w:val="00285927"/>
    <w:rsid w:val="00287460"/>
    <w:rsid w:val="0029094A"/>
    <w:rsid w:val="00290CF9"/>
    <w:rsid w:val="002913B6"/>
    <w:rsid w:val="0029184E"/>
    <w:rsid w:val="00291F3F"/>
    <w:rsid w:val="00291FE8"/>
    <w:rsid w:val="002957A7"/>
    <w:rsid w:val="00295C91"/>
    <w:rsid w:val="002965A3"/>
    <w:rsid w:val="00297C68"/>
    <w:rsid w:val="002A09C7"/>
    <w:rsid w:val="002A4E7B"/>
    <w:rsid w:val="002A5F5C"/>
    <w:rsid w:val="002A6F89"/>
    <w:rsid w:val="002B0BA6"/>
    <w:rsid w:val="002B0C87"/>
    <w:rsid w:val="002B12A8"/>
    <w:rsid w:val="002B1765"/>
    <w:rsid w:val="002B2533"/>
    <w:rsid w:val="002B3CE0"/>
    <w:rsid w:val="002B527D"/>
    <w:rsid w:val="002B5BD5"/>
    <w:rsid w:val="002B75BC"/>
    <w:rsid w:val="002B7C50"/>
    <w:rsid w:val="002C11E0"/>
    <w:rsid w:val="002C26ED"/>
    <w:rsid w:val="002C2FE8"/>
    <w:rsid w:val="002C3089"/>
    <w:rsid w:val="002C55C7"/>
    <w:rsid w:val="002C5BBF"/>
    <w:rsid w:val="002C68DE"/>
    <w:rsid w:val="002D03E8"/>
    <w:rsid w:val="002D2C86"/>
    <w:rsid w:val="002D331E"/>
    <w:rsid w:val="002D3C15"/>
    <w:rsid w:val="002D4D27"/>
    <w:rsid w:val="002D4EF4"/>
    <w:rsid w:val="002D58B4"/>
    <w:rsid w:val="002D5911"/>
    <w:rsid w:val="002E0531"/>
    <w:rsid w:val="002E3D3D"/>
    <w:rsid w:val="002E4057"/>
    <w:rsid w:val="002E4A0F"/>
    <w:rsid w:val="002E62CB"/>
    <w:rsid w:val="002E658B"/>
    <w:rsid w:val="002F0697"/>
    <w:rsid w:val="002F2633"/>
    <w:rsid w:val="003018B0"/>
    <w:rsid w:val="00301E1C"/>
    <w:rsid w:val="0030351E"/>
    <w:rsid w:val="00303CDA"/>
    <w:rsid w:val="003043F9"/>
    <w:rsid w:val="00304D7D"/>
    <w:rsid w:val="00305EEF"/>
    <w:rsid w:val="003069E0"/>
    <w:rsid w:val="003075C3"/>
    <w:rsid w:val="003100C4"/>
    <w:rsid w:val="003101A5"/>
    <w:rsid w:val="0031057A"/>
    <w:rsid w:val="00310E6D"/>
    <w:rsid w:val="003118F9"/>
    <w:rsid w:val="003143D0"/>
    <w:rsid w:val="00314EC4"/>
    <w:rsid w:val="003155E9"/>
    <w:rsid w:val="00320E5F"/>
    <w:rsid w:val="00320F1D"/>
    <w:rsid w:val="003222B8"/>
    <w:rsid w:val="00324D2C"/>
    <w:rsid w:val="00324FBD"/>
    <w:rsid w:val="00325EE3"/>
    <w:rsid w:val="003263F3"/>
    <w:rsid w:val="00326A07"/>
    <w:rsid w:val="003279A3"/>
    <w:rsid w:val="00331AF8"/>
    <w:rsid w:val="00331E33"/>
    <w:rsid w:val="0033261E"/>
    <w:rsid w:val="00333773"/>
    <w:rsid w:val="003414CA"/>
    <w:rsid w:val="003416ED"/>
    <w:rsid w:val="003427FA"/>
    <w:rsid w:val="00342AAF"/>
    <w:rsid w:val="0034351E"/>
    <w:rsid w:val="003473E5"/>
    <w:rsid w:val="0034770B"/>
    <w:rsid w:val="00350831"/>
    <w:rsid w:val="00350F3F"/>
    <w:rsid w:val="00351104"/>
    <w:rsid w:val="00353272"/>
    <w:rsid w:val="00355422"/>
    <w:rsid w:val="00360EEA"/>
    <w:rsid w:val="00361FB3"/>
    <w:rsid w:val="003620CF"/>
    <w:rsid w:val="00364732"/>
    <w:rsid w:val="003661D7"/>
    <w:rsid w:val="003703A2"/>
    <w:rsid w:val="00370594"/>
    <w:rsid w:val="003705E5"/>
    <w:rsid w:val="003708F6"/>
    <w:rsid w:val="00371689"/>
    <w:rsid w:val="003730CF"/>
    <w:rsid w:val="003733A1"/>
    <w:rsid w:val="003735AA"/>
    <w:rsid w:val="00374BDC"/>
    <w:rsid w:val="003752C9"/>
    <w:rsid w:val="00376968"/>
    <w:rsid w:val="00376D40"/>
    <w:rsid w:val="003770A2"/>
    <w:rsid w:val="00382D71"/>
    <w:rsid w:val="00382E3F"/>
    <w:rsid w:val="00382F93"/>
    <w:rsid w:val="003830AF"/>
    <w:rsid w:val="003838C2"/>
    <w:rsid w:val="00383B2E"/>
    <w:rsid w:val="00384C08"/>
    <w:rsid w:val="00384EAD"/>
    <w:rsid w:val="00385719"/>
    <w:rsid w:val="0038695C"/>
    <w:rsid w:val="00386AA3"/>
    <w:rsid w:val="003905EB"/>
    <w:rsid w:val="0039100A"/>
    <w:rsid w:val="00391852"/>
    <w:rsid w:val="00391F91"/>
    <w:rsid w:val="0039231A"/>
    <w:rsid w:val="003924CC"/>
    <w:rsid w:val="00392D16"/>
    <w:rsid w:val="00392DA6"/>
    <w:rsid w:val="00392DDB"/>
    <w:rsid w:val="003955B3"/>
    <w:rsid w:val="00397513"/>
    <w:rsid w:val="003A17F7"/>
    <w:rsid w:val="003A209E"/>
    <w:rsid w:val="003A31FC"/>
    <w:rsid w:val="003A36E4"/>
    <w:rsid w:val="003A436B"/>
    <w:rsid w:val="003A4ADF"/>
    <w:rsid w:val="003A62B3"/>
    <w:rsid w:val="003A64DC"/>
    <w:rsid w:val="003A6577"/>
    <w:rsid w:val="003A71FB"/>
    <w:rsid w:val="003B081C"/>
    <w:rsid w:val="003B0E48"/>
    <w:rsid w:val="003B1D24"/>
    <w:rsid w:val="003B21BB"/>
    <w:rsid w:val="003B4EC6"/>
    <w:rsid w:val="003B560D"/>
    <w:rsid w:val="003B5B54"/>
    <w:rsid w:val="003B7ECD"/>
    <w:rsid w:val="003C0AC8"/>
    <w:rsid w:val="003C1C61"/>
    <w:rsid w:val="003C1EFE"/>
    <w:rsid w:val="003C1FB3"/>
    <w:rsid w:val="003C2A95"/>
    <w:rsid w:val="003C3FB0"/>
    <w:rsid w:val="003C439A"/>
    <w:rsid w:val="003C6275"/>
    <w:rsid w:val="003D0D46"/>
    <w:rsid w:val="003D387F"/>
    <w:rsid w:val="003D486A"/>
    <w:rsid w:val="003D5167"/>
    <w:rsid w:val="003D5666"/>
    <w:rsid w:val="003D71EB"/>
    <w:rsid w:val="003E089E"/>
    <w:rsid w:val="003E0BA3"/>
    <w:rsid w:val="003E0C93"/>
    <w:rsid w:val="003E15BA"/>
    <w:rsid w:val="003E17BD"/>
    <w:rsid w:val="003E2089"/>
    <w:rsid w:val="003E20EA"/>
    <w:rsid w:val="003E3151"/>
    <w:rsid w:val="003E383F"/>
    <w:rsid w:val="003E3965"/>
    <w:rsid w:val="003E52FE"/>
    <w:rsid w:val="003E5E95"/>
    <w:rsid w:val="003E6960"/>
    <w:rsid w:val="003E7FA9"/>
    <w:rsid w:val="003F008D"/>
    <w:rsid w:val="003F0EE1"/>
    <w:rsid w:val="003F23D7"/>
    <w:rsid w:val="003F3FDF"/>
    <w:rsid w:val="003F4028"/>
    <w:rsid w:val="003F5506"/>
    <w:rsid w:val="003F624E"/>
    <w:rsid w:val="003F71A0"/>
    <w:rsid w:val="003F7758"/>
    <w:rsid w:val="004001F0"/>
    <w:rsid w:val="00401C28"/>
    <w:rsid w:val="00401E32"/>
    <w:rsid w:val="0040230F"/>
    <w:rsid w:val="0040261A"/>
    <w:rsid w:val="00402837"/>
    <w:rsid w:val="004037C9"/>
    <w:rsid w:val="0040700B"/>
    <w:rsid w:val="00410C06"/>
    <w:rsid w:val="00411874"/>
    <w:rsid w:val="00417228"/>
    <w:rsid w:val="004178E9"/>
    <w:rsid w:val="004207EA"/>
    <w:rsid w:val="00420CC8"/>
    <w:rsid w:val="00422B8A"/>
    <w:rsid w:val="00424ED8"/>
    <w:rsid w:val="00426073"/>
    <w:rsid w:val="00426DB8"/>
    <w:rsid w:val="004311A1"/>
    <w:rsid w:val="004314C4"/>
    <w:rsid w:val="00431E21"/>
    <w:rsid w:val="00433A4D"/>
    <w:rsid w:val="00436821"/>
    <w:rsid w:val="00437013"/>
    <w:rsid w:val="00437441"/>
    <w:rsid w:val="00441DAB"/>
    <w:rsid w:val="00443252"/>
    <w:rsid w:val="00444816"/>
    <w:rsid w:val="00445B9C"/>
    <w:rsid w:val="00447DB2"/>
    <w:rsid w:val="00447E15"/>
    <w:rsid w:val="004500C3"/>
    <w:rsid w:val="00453466"/>
    <w:rsid w:val="00454CDE"/>
    <w:rsid w:val="00454D6B"/>
    <w:rsid w:val="004562F4"/>
    <w:rsid w:val="004576C5"/>
    <w:rsid w:val="0046148D"/>
    <w:rsid w:val="0046172D"/>
    <w:rsid w:val="004634FB"/>
    <w:rsid w:val="00463B48"/>
    <w:rsid w:val="0046489F"/>
    <w:rsid w:val="00464A76"/>
    <w:rsid w:val="00466AB7"/>
    <w:rsid w:val="00466CDD"/>
    <w:rsid w:val="00467212"/>
    <w:rsid w:val="00467988"/>
    <w:rsid w:val="0047029C"/>
    <w:rsid w:val="00470A8A"/>
    <w:rsid w:val="0047137B"/>
    <w:rsid w:val="004713FC"/>
    <w:rsid w:val="00471825"/>
    <w:rsid w:val="00472BB2"/>
    <w:rsid w:val="00473023"/>
    <w:rsid w:val="00473E54"/>
    <w:rsid w:val="0047494F"/>
    <w:rsid w:val="0047565E"/>
    <w:rsid w:val="00475913"/>
    <w:rsid w:val="0047704A"/>
    <w:rsid w:val="00477FE6"/>
    <w:rsid w:val="00480041"/>
    <w:rsid w:val="00481062"/>
    <w:rsid w:val="00482CB7"/>
    <w:rsid w:val="00483D13"/>
    <w:rsid w:val="00483E54"/>
    <w:rsid w:val="00484269"/>
    <w:rsid w:val="0048581B"/>
    <w:rsid w:val="00486CBD"/>
    <w:rsid w:val="0048755D"/>
    <w:rsid w:val="00491443"/>
    <w:rsid w:val="00492E41"/>
    <w:rsid w:val="0049316B"/>
    <w:rsid w:val="00493C42"/>
    <w:rsid w:val="004953F6"/>
    <w:rsid w:val="00496475"/>
    <w:rsid w:val="00497247"/>
    <w:rsid w:val="004A169D"/>
    <w:rsid w:val="004A3AE3"/>
    <w:rsid w:val="004A4A2B"/>
    <w:rsid w:val="004A6952"/>
    <w:rsid w:val="004A717C"/>
    <w:rsid w:val="004A73E9"/>
    <w:rsid w:val="004A7E78"/>
    <w:rsid w:val="004B2439"/>
    <w:rsid w:val="004B2ED6"/>
    <w:rsid w:val="004B30D1"/>
    <w:rsid w:val="004B6DC7"/>
    <w:rsid w:val="004B6F9E"/>
    <w:rsid w:val="004C025E"/>
    <w:rsid w:val="004C2718"/>
    <w:rsid w:val="004C2EB5"/>
    <w:rsid w:val="004C3FA3"/>
    <w:rsid w:val="004C57B1"/>
    <w:rsid w:val="004C78DE"/>
    <w:rsid w:val="004D21C0"/>
    <w:rsid w:val="004D2A05"/>
    <w:rsid w:val="004D53FA"/>
    <w:rsid w:val="004D61E2"/>
    <w:rsid w:val="004D61EA"/>
    <w:rsid w:val="004E0B06"/>
    <w:rsid w:val="004E1AAE"/>
    <w:rsid w:val="004E1C0D"/>
    <w:rsid w:val="004E2929"/>
    <w:rsid w:val="004E381A"/>
    <w:rsid w:val="004E40C3"/>
    <w:rsid w:val="004E537B"/>
    <w:rsid w:val="004E6281"/>
    <w:rsid w:val="004F030D"/>
    <w:rsid w:val="004F1DD8"/>
    <w:rsid w:val="004F4F45"/>
    <w:rsid w:val="004F6A0D"/>
    <w:rsid w:val="005000E2"/>
    <w:rsid w:val="0050025F"/>
    <w:rsid w:val="0050216C"/>
    <w:rsid w:val="00502179"/>
    <w:rsid w:val="00502D7C"/>
    <w:rsid w:val="005032F8"/>
    <w:rsid w:val="00503474"/>
    <w:rsid w:val="00503767"/>
    <w:rsid w:val="00504427"/>
    <w:rsid w:val="00504E7F"/>
    <w:rsid w:val="0050542B"/>
    <w:rsid w:val="00505A51"/>
    <w:rsid w:val="0050631E"/>
    <w:rsid w:val="00506CAE"/>
    <w:rsid w:val="00507251"/>
    <w:rsid w:val="00511DA3"/>
    <w:rsid w:val="00512B53"/>
    <w:rsid w:val="00514FC0"/>
    <w:rsid w:val="00515B20"/>
    <w:rsid w:val="00515DAD"/>
    <w:rsid w:val="00515F71"/>
    <w:rsid w:val="005214D8"/>
    <w:rsid w:val="005222E0"/>
    <w:rsid w:val="005231F5"/>
    <w:rsid w:val="005239D6"/>
    <w:rsid w:val="005247C4"/>
    <w:rsid w:val="005264EA"/>
    <w:rsid w:val="0053015E"/>
    <w:rsid w:val="00531384"/>
    <w:rsid w:val="005314B4"/>
    <w:rsid w:val="0053159A"/>
    <w:rsid w:val="00531CA4"/>
    <w:rsid w:val="0053332E"/>
    <w:rsid w:val="00534CB8"/>
    <w:rsid w:val="00537A1F"/>
    <w:rsid w:val="00540365"/>
    <w:rsid w:val="00541155"/>
    <w:rsid w:val="005419E5"/>
    <w:rsid w:val="00542ACB"/>
    <w:rsid w:val="005436D0"/>
    <w:rsid w:val="005443F4"/>
    <w:rsid w:val="00546FDA"/>
    <w:rsid w:val="00547095"/>
    <w:rsid w:val="0054758D"/>
    <w:rsid w:val="00552642"/>
    <w:rsid w:val="005526F4"/>
    <w:rsid w:val="00552CC6"/>
    <w:rsid w:val="00554205"/>
    <w:rsid w:val="00554B1E"/>
    <w:rsid w:val="00554CF1"/>
    <w:rsid w:val="00555606"/>
    <w:rsid w:val="00556467"/>
    <w:rsid w:val="00556854"/>
    <w:rsid w:val="00556AA1"/>
    <w:rsid w:val="00556DCC"/>
    <w:rsid w:val="00557488"/>
    <w:rsid w:val="00560203"/>
    <w:rsid w:val="00560D65"/>
    <w:rsid w:val="005610F9"/>
    <w:rsid w:val="0056186C"/>
    <w:rsid w:val="00562C85"/>
    <w:rsid w:val="00563D12"/>
    <w:rsid w:val="005647FD"/>
    <w:rsid w:val="00564F09"/>
    <w:rsid w:val="005656FA"/>
    <w:rsid w:val="00565841"/>
    <w:rsid w:val="00565AD0"/>
    <w:rsid w:val="00567CE4"/>
    <w:rsid w:val="00567FE6"/>
    <w:rsid w:val="005711EE"/>
    <w:rsid w:val="0057577D"/>
    <w:rsid w:val="00576C31"/>
    <w:rsid w:val="00576F9E"/>
    <w:rsid w:val="00580170"/>
    <w:rsid w:val="00580364"/>
    <w:rsid w:val="00581CD9"/>
    <w:rsid w:val="005821A3"/>
    <w:rsid w:val="00582845"/>
    <w:rsid w:val="00582A8C"/>
    <w:rsid w:val="005835DD"/>
    <w:rsid w:val="00583DB5"/>
    <w:rsid w:val="00584505"/>
    <w:rsid w:val="005848B7"/>
    <w:rsid w:val="00586A9E"/>
    <w:rsid w:val="005876A6"/>
    <w:rsid w:val="00590C76"/>
    <w:rsid w:val="00590EEF"/>
    <w:rsid w:val="00590FFB"/>
    <w:rsid w:val="005913AD"/>
    <w:rsid w:val="00592CD0"/>
    <w:rsid w:val="005936ED"/>
    <w:rsid w:val="00593B05"/>
    <w:rsid w:val="00594951"/>
    <w:rsid w:val="00595605"/>
    <w:rsid w:val="00596149"/>
    <w:rsid w:val="00597142"/>
    <w:rsid w:val="00597665"/>
    <w:rsid w:val="00597900"/>
    <w:rsid w:val="005A057C"/>
    <w:rsid w:val="005A29CC"/>
    <w:rsid w:val="005A39A4"/>
    <w:rsid w:val="005A3AE6"/>
    <w:rsid w:val="005A426C"/>
    <w:rsid w:val="005A4412"/>
    <w:rsid w:val="005A594A"/>
    <w:rsid w:val="005A6CE0"/>
    <w:rsid w:val="005A7327"/>
    <w:rsid w:val="005A77FD"/>
    <w:rsid w:val="005B214D"/>
    <w:rsid w:val="005B2278"/>
    <w:rsid w:val="005B3276"/>
    <w:rsid w:val="005B4A70"/>
    <w:rsid w:val="005B5DF4"/>
    <w:rsid w:val="005B657F"/>
    <w:rsid w:val="005B7A06"/>
    <w:rsid w:val="005C4B32"/>
    <w:rsid w:val="005C503E"/>
    <w:rsid w:val="005C62FA"/>
    <w:rsid w:val="005C6DA4"/>
    <w:rsid w:val="005D0B94"/>
    <w:rsid w:val="005D233E"/>
    <w:rsid w:val="005D2B13"/>
    <w:rsid w:val="005D7A7A"/>
    <w:rsid w:val="005E0D08"/>
    <w:rsid w:val="005E2567"/>
    <w:rsid w:val="005E2931"/>
    <w:rsid w:val="005E3C15"/>
    <w:rsid w:val="005E4548"/>
    <w:rsid w:val="005E78F0"/>
    <w:rsid w:val="005F0679"/>
    <w:rsid w:val="005F0823"/>
    <w:rsid w:val="005F142F"/>
    <w:rsid w:val="005F14F0"/>
    <w:rsid w:val="005F1DAC"/>
    <w:rsid w:val="005F1E24"/>
    <w:rsid w:val="005F24E3"/>
    <w:rsid w:val="005F316A"/>
    <w:rsid w:val="005F3CA2"/>
    <w:rsid w:val="005F4760"/>
    <w:rsid w:val="005F5020"/>
    <w:rsid w:val="005F5572"/>
    <w:rsid w:val="005F5E53"/>
    <w:rsid w:val="005F71F6"/>
    <w:rsid w:val="005F7C2A"/>
    <w:rsid w:val="006004C7"/>
    <w:rsid w:val="00600FC6"/>
    <w:rsid w:val="00601455"/>
    <w:rsid w:val="00601EDF"/>
    <w:rsid w:val="00602E69"/>
    <w:rsid w:val="00602F55"/>
    <w:rsid w:val="00603A0C"/>
    <w:rsid w:val="00603B11"/>
    <w:rsid w:val="00604582"/>
    <w:rsid w:val="006047C6"/>
    <w:rsid w:val="00604A69"/>
    <w:rsid w:val="00604E91"/>
    <w:rsid w:val="0061092C"/>
    <w:rsid w:val="00613150"/>
    <w:rsid w:val="006133F4"/>
    <w:rsid w:val="00613BA8"/>
    <w:rsid w:val="00616732"/>
    <w:rsid w:val="00617084"/>
    <w:rsid w:val="00620560"/>
    <w:rsid w:val="00620DC1"/>
    <w:rsid w:val="00621546"/>
    <w:rsid w:val="006222F3"/>
    <w:rsid w:val="00622735"/>
    <w:rsid w:val="00623CCC"/>
    <w:rsid w:val="00627014"/>
    <w:rsid w:val="006303C4"/>
    <w:rsid w:val="006304FB"/>
    <w:rsid w:val="006305A7"/>
    <w:rsid w:val="0063115A"/>
    <w:rsid w:val="00631B92"/>
    <w:rsid w:val="00631F89"/>
    <w:rsid w:val="00634F91"/>
    <w:rsid w:val="00635FDE"/>
    <w:rsid w:val="00636384"/>
    <w:rsid w:val="00636EC3"/>
    <w:rsid w:val="00636F98"/>
    <w:rsid w:val="00636FEA"/>
    <w:rsid w:val="00637494"/>
    <w:rsid w:val="00637F78"/>
    <w:rsid w:val="00640B95"/>
    <w:rsid w:val="00640E58"/>
    <w:rsid w:val="00642B57"/>
    <w:rsid w:val="00642FBA"/>
    <w:rsid w:val="006441FE"/>
    <w:rsid w:val="00650445"/>
    <w:rsid w:val="00650E08"/>
    <w:rsid w:val="00651084"/>
    <w:rsid w:val="00654AAC"/>
    <w:rsid w:val="00656192"/>
    <w:rsid w:val="00657724"/>
    <w:rsid w:val="00660B9F"/>
    <w:rsid w:val="006617D0"/>
    <w:rsid w:val="00661B31"/>
    <w:rsid w:val="0066376F"/>
    <w:rsid w:val="00665618"/>
    <w:rsid w:val="00667679"/>
    <w:rsid w:val="00667BF2"/>
    <w:rsid w:val="00672936"/>
    <w:rsid w:val="00672B48"/>
    <w:rsid w:val="00673BC4"/>
    <w:rsid w:val="00675428"/>
    <w:rsid w:val="00675AA6"/>
    <w:rsid w:val="00676C6C"/>
    <w:rsid w:val="006804C2"/>
    <w:rsid w:val="00680B8B"/>
    <w:rsid w:val="00680F33"/>
    <w:rsid w:val="006810C4"/>
    <w:rsid w:val="00681727"/>
    <w:rsid w:val="0068183F"/>
    <w:rsid w:val="00682EF7"/>
    <w:rsid w:val="00683242"/>
    <w:rsid w:val="00683B03"/>
    <w:rsid w:val="0068626B"/>
    <w:rsid w:val="00686373"/>
    <w:rsid w:val="00691BB4"/>
    <w:rsid w:val="00691BF0"/>
    <w:rsid w:val="006929D2"/>
    <w:rsid w:val="00692AF8"/>
    <w:rsid w:val="00692E35"/>
    <w:rsid w:val="006937BE"/>
    <w:rsid w:val="00694296"/>
    <w:rsid w:val="006967E9"/>
    <w:rsid w:val="006A0F31"/>
    <w:rsid w:val="006A129E"/>
    <w:rsid w:val="006A2CA1"/>
    <w:rsid w:val="006A3FC4"/>
    <w:rsid w:val="006A4087"/>
    <w:rsid w:val="006A486A"/>
    <w:rsid w:val="006A49E7"/>
    <w:rsid w:val="006A55B2"/>
    <w:rsid w:val="006A5A99"/>
    <w:rsid w:val="006A6445"/>
    <w:rsid w:val="006A64EC"/>
    <w:rsid w:val="006B0911"/>
    <w:rsid w:val="006B1F58"/>
    <w:rsid w:val="006B20FB"/>
    <w:rsid w:val="006B2E83"/>
    <w:rsid w:val="006B3E26"/>
    <w:rsid w:val="006B3F6B"/>
    <w:rsid w:val="006B525F"/>
    <w:rsid w:val="006C0F7B"/>
    <w:rsid w:val="006C17ED"/>
    <w:rsid w:val="006C193F"/>
    <w:rsid w:val="006C2170"/>
    <w:rsid w:val="006C26C4"/>
    <w:rsid w:val="006C27D3"/>
    <w:rsid w:val="006C3DA0"/>
    <w:rsid w:val="006C4124"/>
    <w:rsid w:val="006C52AF"/>
    <w:rsid w:val="006C74CD"/>
    <w:rsid w:val="006D0196"/>
    <w:rsid w:val="006D063D"/>
    <w:rsid w:val="006D085A"/>
    <w:rsid w:val="006D0D27"/>
    <w:rsid w:val="006D398A"/>
    <w:rsid w:val="006D45A0"/>
    <w:rsid w:val="006D53BA"/>
    <w:rsid w:val="006D619C"/>
    <w:rsid w:val="006D65A2"/>
    <w:rsid w:val="006D7F7E"/>
    <w:rsid w:val="006E0533"/>
    <w:rsid w:val="006E057D"/>
    <w:rsid w:val="006E206A"/>
    <w:rsid w:val="006E2E40"/>
    <w:rsid w:val="006E3974"/>
    <w:rsid w:val="006E445D"/>
    <w:rsid w:val="006E7135"/>
    <w:rsid w:val="006E7810"/>
    <w:rsid w:val="006F0F3F"/>
    <w:rsid w:val="006F16AB"/>
    <w:rsid w:val="006F2145"/>
    <w:rsid w:val="006F51D7"/>
    <w:rsid w:val="006F5F8F"/>
    <w:rsid w:val="006F5FEE"/>
    <w:rsid w:val="007003E4"/>
    <w:rsid w:val="00701C75"/>
    <w:rsid w:val="00702015"/>
    <w:rsid w:val="00702AB2"/>
    <w:rsid w:val="007064C9"/>
    <w:rsid w:val="00706EDF"/>
    <w:rsid w:val="007079A6"/>
    <w:rsid w:val="00707EFB"/>
    <w:rsid w:val="0071152A"/>
    <w:rsid w:val="00711C18"/>
    <w:rsid w:val="00714780"/>
    <w:rsid w:val="00714D9E"/>
    <w:rsid w:val="007156FD"/>
    <w:rsid w:val="00715AA6"/>
    <w:rsid w:val="00715D2E"/>
    <w:rsid w:val="0071654B"/>
    <w:rsid w:val="00716D70"/>
    <w:rsid w:val="00720692"/>
    <w:rsid w:val="00721D37"/>
    <w:rsid w:val="00724361"/>
    <w:rsid w:val="00724B0E"/>
    <w:rsid w:val="00724B73"/>
    <w:rsid w:val="00725D19"/>
    <w:rsid w:val="00727612"/>
    <w:rsid w:val="00730EF3"/>
    <w:rsid w:val="007336D2"/>
    <w:rsid w:val="00735F2C"/>
    <w:rsid w:val="0073709A"/>
    <w:rsid w:val="00740760"/>
    <w:rsid w:val="007415B3"/>
    <w:rsid w:val="00741954"/>
    <w:rsid w:val="007440B3"/>
    <w:rsid w:val="007441F6"/>
    <w:rsid w:val="0074460D"/>
    <w:rsid w:val="007463FD"/>
    <w:rsid w:val="00746CEC"/>
    <w:rsid w:val="00746FD7"/>
    <w:rsid w:val="00750836"/>
    <w:rsid w:val="007528D1"/>
    <w:rsid w:val="007537E1"/>
    <w:rsid w:val="00753DAD"/>
    <w:rsid w:val="00755493"/>
    <w:rsid w:val="007568B1"/>
    <w:rsid w:val="0075712B"/>
    <w:rsid w:val="00760143"/>
    <w:rsid w:val="00762840"/>
    <w:rsid w:val="00762BDD"/>
    <w:rsid w:val="00763C74"/>
    <w:rsid w:val="00764DB0"/>
    <w:rsid w:val="0076559B"/>
    <w:rsid w:val="00765816"/>
    <w:rsid w:val="00766207"/>
    <w:rsid w:val="00766D11"/>
    <w:rsid w:val="00767075"/>
    <w:rsid w:val="00767234"/>
    <w:rsid w:val="00767BA3"/>
    <w:rsid w:val="00772671"/>
    <w:rsid w:val="00772B12"/>
    <w:rsid w:val="00775023"/>
    <w:rsid w:val="00775B15"/>
    <w:rsid w:val="00775E55"/>
    <w:rsid w:val="00776FAC"/>
    <w:rsid w:val="00777790"/>
    <w:rsid w:val="0077786A"/>
    <w:rsid w:val="00781B7E"/>
    <w:rsid w:val="007823C0"/>
    <w:rsid w:val="00782407"/>
    <w:rsid w:val="00782679"/>
    <w:rsid w:val="00783116"/>
    <w:rsid w:val="0078327B"/>
    <w:rsid w:val="00783D59"/>
    <w:rsid w:val="007844F1"/>
    <w:rsid w:val="00785B6A"/>
    <w:rsid w:val="0078769A"/>
    <w:rsid w:val="00790B81"/>
    <w:rsid w:val="0079189E"/>
    <w:rsid w:val="0079262A"/>
    <w:rsid w:val="00793AEE"/>
    <w:rsid w:val="00793BBB"/>
    <w:rsid w:val="007959C3"/>
    <w:rsid w:val="0079678E"/>
    <w:rsid w:val="00797490"/>
    <w:rsid w:val="007A0A8F"/>
    <w:rsid w:val="007A2338"/>
    <w:rsid w:val="007A25A9"/>
    <w:rsid w:val="007A3547"/>
    <w:rsid w:val="007A4260"/>
    <w:rsid w:val="007A489C"/>
    <w:rsid w:val="007A4B11"/>
    <w:rsid w:val="007A5162"/>
    <w:rsid w:val="007A57AB"/>
    <w:rsid w:val="007B0D78"/>
    <w:rsid w:val="007B19C0"/>
    <w:rsid w:val="007B3646"/>
    <w:rsid w:val="007B4989"/>
    <w:rsid w:val="007B611F"/>
    <w:rsid w:val="007B6B15"/>
    <w:rsid w:val="007B7A55"/>
    <w:rsid w:val="007C11CF"/>
    <w:rsid w:val="007C431D"/>
    <w:rsid w:val="007C4F40"/>
    <w:rsid w:val="007C5A07"/>
    <w:rsid w:val="007C5F1F"/>
    <w:rsid w:val="007C6ABE"/>
    <w:rsid w:val="007C7194"/>
    <w:rsid w:val="007C7C86"/>
    <w:rsid w:val="007D1B83"/>
    <w:rsid w:val="007D1FD6"/>
    <w:rsid w:val="007D31F3"/>
    <w:rsid w:val="007D39D4"/>
    <w:rsid w:val="007D4387"/>
    <w:rsid w:val="007D4DBF"/>
    <w:rsid w:val="007D561B"/>
    <w:rsid w:val="007D5DB0"/>
    <w:rsid w:val="007D6241"/>
    <w:rsid w:val="007D6936"/>
    <w:rsid w:val="007D736F"/>
    <w:rsid w:val="007E10CA"/>
    <w:rsid w:val="007E124B"/>
    <w:rsid w:val="007E1FC9"/>
    <w:rsid w:val="007E3890"/>
    <w:rsid w:val="007E3ED0"/>
    <w:rsid w:val="007E4943"/>
    <w:rsid w:val="007E5606"/>
    <w:rsid w:val="007E57AB"/>
    <w:rsid w:val="007E606D"/>
    <w:rsid w:val="007E651E"/>
    <w:rsid w:val="007E70F9"/>
    <w:rsid w:val="007E77C0"/>
    <w:rsid w:val="007F1E9B"/>
    <w:rsid w:val="007F28D1"/>
    <w:rsid w:val="007F3C08"/>
    <w:rsid w:val="007F50CC"/>
    <w:rsid w:val="007F59A1"/>
    <w:rsid w:val="007F5B53"/>
    <w:rsid w:val="007F6BF8"/>
    <w:rsid w:val="007F6E16"/>
    <w:rsid w:val="007F7CE4"/>
    <w:rsid w:val="00800978"/>
    <w:rsid w:val="00800AEB"/>
    <w:rsid w:val="00800B4C"/>
    <w:rsid w:val="00800B87"/>
    <w:rsid w:val="00801021"/>
    <w:rsid w:val="00801231"/>
    <w:rsid w:val="008012B2"/>
    <w:rsid w:val="00801B91"/>
    <w:rsid w:val="008020D0"/>
    <w:rsid w:val="00804BD8"/>
    <w:rsid w:val="008051AF"/>
    <w:rsid w:val="00806543"/>
    <w:rsid w:val="008103F7"/>
    <w:rsid w:val="008112F5"/>
    <w:rsid w:val="00811B69"/>
    <w:rsid w:val="00811FE5"/>
    <w:rsid w:val="00812C7D"/>
    <w:rsid w:val="00814005"/>
    <w:rsid w:val="00814DCD"/>
    <w:rsid w:val="0081611C"/>
    <w:rsid w:val="0082137E"/>
    <w:rsid w:val="00821384"/>
    <w:rsid w:val="008219E8"/>
    <w:rsid w:val="00822ADC"/>
    <w:rsid w:val="008237FE"/>
    <w:rsid w:val="00823BE4"/>
    <w:rsid w:val="00823C18"/>
    <w:rsid w:val="00826AA7"/>
    <w:rsid w:val="00826C34"/>
    <w:rsid w:val="00827583"/>
    <w:rsid w:val="008317F7"/>
    <w:rsid w:val="00831D3E"/>
    <w:rsid w:val="00832229"/>
    <w:rsid w:val="008322B0"/>
    <w:rsid w:val="008329AC"/>
    <w:rsid w:val="00832AD7"/>
    <w:rsid w:val="00834514"/>
    <w:rsid w:val="008355CA"/>
    <w:rsid w:val="00835CA6"/>
    <w:rsid w:val="00836656"/>
    <w:rsid w:val="00843CA8"/>
    <w:rsid w:val="00843E1E"/>
    <w:rsid w:val="00844880"/>
    <w:rsid w:val="00844C8F"/>
    <w:rsid w:val="008470B2"/>
    <w:rsid w:val="0085050D"/>
    <w:rsid w:val="00850542"/>
    <w:rsid w:val="00850EBD"/>
    <w:rsid w:val="00852321"/>
    <w:rsid w:val="00852FF4"/>
    <w:rsid w:val="00854118"/>
    <w:rsid w:val="00856831"/>
    <w:rsid w:val="008577C8"/>
    <w:rsid w:val="00857971"/>
    <w:rsid w:val="00857C05"/>
    <w:rsid w:val="00860991"/>
    <w:rsid w:val="00860B43"/>
    <w:rsid w:val="00860ED4"/>
    <w:rsid w:val="00861F9A"/>
    <w:rsid w:val="00862D70"/>
    <w:rsid w:val="0086488A"/>
    <w:rsid w:val="008721A8"/>
    <w:rsid w:val="008734D5"/>
    <w:rsid w:val="00873BA8"/>
    <w:rsid w:val="008741F4"/>
    <w:rsid w:val="00877590"/>
    <w:rsid w:val="00880049"/>
    <w:rsid w:val="00880948"/>
    <w:rsid w:val="00880B8E"/>
    <w:rsid w:val="00882373"/>
    <w:rsid w:val="008836F7"/>
    <w:rsid w:val="008844C0"/>
    <w:rsid w:val="00887E21"/>
    <w:rsid w:val="008904AE"/>
    <w:rsid w:val="00890658"/>
    <w:rsid w:val="008928F5"/>
    <w:rsid w:val="00893D69"/>
    <w:rsid w:val="00894156"/>
    <w:rsid w:val="00894CC6"/>
    <w:rsid w:val="00897450"/>
    <w:rsid w:val="008A2001"/>
    <w:rsid w:val="008A4483"/>
    <w:rsid w:val="008A45E4"/>
    <w:rsid w:val="008A524A"/>
    <w:rsid w:val="008A55BB"/>
    <w:rsid w:val="008A6854"/>
    <w:rsid w:val="008A7080"/>
    <w:rsid w:val="008B25EC"/>
    <w:rsid w:val="008B6647"/>
    <w:rsid w:val="008B7553"/>
    <w:rsid w:val="008C05D6"/>
    <w:rsid w:val="008C148B"/>
    <w:rsid w:val="008C4187"/>
    <w:rsid w:val="008C419A"/>
    <w:rsid w:val="008C4756"/>
    <w:rsid w:val="008C7E70"/>
    <w:rsid w:val="008D19A5"/>
    <w:rsid w:val="008D275C"/>
    <w:rsid w:val="008D28B4"/>
    <w:rsid w:val="008D29EA"/>
    <w:rsid w:val="008D308D"/>
    <w:rsid w:val="008D3155"/>
    <w:rsid w:val="008D3614"/>
    <w:rsid w:val="008D41A7"/>
    <w:rsid w:val="008D5107"/>
    <w:rsid w:val="008D5C4F"/>
    <w:rsid w:val="008D634E"/>
    <w:rsid w:val="008E1684"/>
    <w:rsid w:val="008E1947"/>
    <w:rsid w:val="008E19C1"/>
    <w:rsid w:val="008E2811"/>
    <w:rsid w:val="008E4919"/>
    <w:rsid w:val="008E4BC9"/>
    <w:rsid w:val="008E57BB"/>
    <w:rsid w:val="008E69F8"/>
    <w:rsid w:val="008E71D5"/>
    <w:rsid w:val="008E7232"/>
    <w:rsid w:val="008F0DF3"/>
    <w:rsid w:val="008F2120"/>
    <w:rsid w:val="008F223F"/>
    <w:rsid w:val="008F50D6"/>
    <w:rsid w:val="008F558B"/>
    <w:rsid w:val="008F6BB1"/>
    <w:rsid w:val="00900835"/>
    <w:rsid w:val="00901F98"/>
    <w:rsid w:val="009026B2"/>
    <w:rsid w:val="00903E20"/>
    <w:rsid w:val="009046C2"/>
    <w:rsid w:val="00904C89"/>
    <w:rsid w:val="00904FEE"/>
    <w:rsid w:val="0090597F"/>
    <w:rsid w:val="00905BF8"/>
    <w:rsid w:val="00907D3A"/>
    <w:rsid w:val="009115E7"/>
    <w:rsid w:val="009122CC"/>
    <w:rsid w:val="00912EF2"/>
    <w:rsid w:val="0091461D"/>
    <w:rsid w:val="009157CD"/>
    <w:rsid w:val="009212ED"/>
    <w:rsid w:val="00921321"/>
    <w:rsid w:val="0092169C"/>
    <w:rsid w:val="00921B8B"/>
    <w:rsid w:val="00922404"/>
    <w:rsid w:val="00923965"/>
    <w:rsid w:val="00923E4C"/>
    <w:rsid w:val="00924045"/>
    <w:rsid w:val="009240E1"/>
    <w:rsid w:val="00924B1A"/>
    <w:rsid w:val="009250AA"/>
    <w:rsid w:val="009258EF"/>
    <w:rsid w:val="00927C24"/>
    <w:rsid w:val="00927E62"/>
    <w:rsid w:val="009301F7"/>
    <w:rsid w:val="009306C4"/>
    <w:rsid w:val="009314D8"/>
    <w:rsid w:val="009341C6"/>
    <w:rsid w:val="009346AB"/>
    <w:rsid w:val="009360D1"/>
    <w:rsid w:val="0093765B"/>
    <w:rsid w:val="00940565"/>
    <w:rsid w:val="009406CD"/>
    <w:rsid w:val="0094189C"/>
    <w:rsid w:val="0094761B"/>
    <w:rsid w:val="009478B7"/>
    <w:rsid w:val="00947DC8"/>
    <w:rsid w:val="00950B25"/>
    <w:rsid w:val="00954B13"/>
    <w:rsid w:val="00955578"/>
    <w:rsid w:val="009558EE"/>
    <w:rsid w:val="009561DF"/>
    <w:rsid w:val="00957070"/>
    <w:rsid w:val="00957CF4"/>
    <w:rsid w:val="00960579"/>
    <w:rsid w:val="009617B9"/>
    <w:rsid w:val="00962608"/>
    <w:rsid w:val="009634BA"/>
    <w:rsid w:val="00963A7F"/>
    <w:rsid w:val="009645C4"/>
    <w:rsid w:val="00964D78"/>
    <w:rsid w:val="009655AC"/>
    <w:rsid w:val="00966078"/>
    <w:rsid w:val="009679D8"/>
    <w:rsid w:val="00967DB4"/>
    <w:rsid w:val="00970685"/>
    <w:rsid w:val="00971CEB"/>
    <w:rsid w:val="009724E8"/>
    <w:rsid w:val="009726E1"/>
    <w:rsid w:val="00973DDC"/>
    <w:rsid w:val="009747A5"/>
    <w:rsid w:val="0097570E"/>
    <w:rsid w:val="00976D82"/>
    <w:rsid w:val="00976D9C"/>
    <w:rsid w:val="00977B18"/>
    <w:rsid w:val="00980413"/>
    <w:rsid w:val="00981870"/>
    <w:rsid w:val="00982AA2"/>
    <w:rsid w:val="00983282"/>
    <w:rsid w:val="00983BB6"/>
    <w:rsid w:val="0098522E"/>
    <w:rsid w:val="009857BF"/>
    <w:rsid w:val="00986762"/>
    <w:rsid w:val="00987250"/>
    <w:rsid w:val="00991930"/>
    <w:rsid w:val="00991DFA"/>
    <w:rsid w:val="00992806"/>
    <w:rsid w:val="00992A7B"/>
    <w:rsid w:val="00993393"/>
    <w:rsid w:val="00993F84"/>
    <w:rsid w:val="00995DC7"/>
    <w:rsid w:val="00996A54"/>
    <w:rsid w:val="009A0DEB"/>
    <w:rsid w:val="009A2093"/>
    <w:rsid w:val="009A251C"/>
    <w:rsid w:val="009A396E"/>
    <w:rsid w:val="009A3A40"/>
    <w:rsid w:val="009A5E8B"/>
    <w:rsid w:val="009B0A97"/>
    <w:rsid w:val="009B1A4A"/>
    <w:rsid w:val="009B23C4"/>
    <w:rsid w:val="009B3023"/>
    <w:rsid w:val="009B3212"/>
    <w:rsid w:val="009B59A6"/>
    <w:rsid w:val="009B5B41"/>
    <w:rsid w:val="009B7D79"/>
    <w:rsid w:val="009C1806"/>
    <w:rsid w:val="009C267C"/>
    <w:rsid w:val="009C49F2"/>
    <w:rsid w:val="009C4BD3"/>
    <w:rsid w:val="009C5047"/>
    <w:rsid w:val="009C530A"/>
    <w:rsid w:val="009C5945"/>
    <w:rsid w:val="009C6270"/>
    <w:rsid w:val="009C697E"/>
    <w:rsid w:val="009D0167"/>
    <w:rsid w:val="009D091D"/>
    <w:rsid w:val="009D10A9"/>
    <w:rsid w:val="009D2743"/>
    <w:rsid w:val="009D2C9E"/>
    <w:rsid w:val="009D2E85"/>
    <w:rsid w:val="009D5515"/>
    <w:rsid w:val="009D59AD"/>
    <w:rsid w:val="009D66AA"/>
    <w:rsid w:val="009E01EF"/>
    <w:rsid w:val="009E0A6A"/>
    <w:rsid w:val="009E2139"/>
    <w:rsid w:val="009E2511"/>
    <w:rsid w:val="009E3258"/>
    <w:rsid w:val="009E3AE6"/>
    <w:rsid w:val="009E3B7A"/>
    <w:rsid w:val="009E49D8"/>
    <w:rsid w:val="009E556A"/>
    <w:rsid w:val="009E64FA"/>
    <w:rsid w:val="009E750B"/>
    <w:rsid w:val="009E75C5"/>
    <w:rsid w:val="009F0209"/>
    <w:rsid w:val="009F04D3"/>
    <w:rsid w:val="009F0ED7"/>
    <w:rsid w:val="009F13CC"/>
    <w:rsid w:val="009F1848"/>
    <w:rsid w:val="009F42F2"/>
    <w:rsid w:val="009F4B6C"/>
    <w:rsid w:val="009F66AF"/>
    <w:rsid w:val="009F7291"/>
    <w:rsid w:val="00A02467"/>
    <w:rsid w:val="00A02C65"/>
    <w:rsid w:val="00A03F34"/>
    <w:rsid w:val="00A053FE"/>
    <w:rsid w:val="00A07381"/>
    <w:rsid w:val="00A07D55"/>
    <w:rsid w:val="00A13350"/>
    <w:rsid w:val="00A1375F"/>
    <w:rsid w:val="00A141A0"/>
    <w:rsid w:val="00A14EA9"/>
    <w:rsid w:val="00A1624C"/>
    <w:rsid w:val="00A166E1"/>
    <w:rsid w:val="00A2087C"/>
    <w:rsid w:val="00A2089F"/>
    <w:rsid w:val="00A21AA9"/>
    <w:rsid w:val="00A22D03"/>
    <w:rsid w:val="00A2352E"/>
    <w:rsid w:val="00A2446F"/>
    <w:rsid w:val="00A248E1"/>
    <w:rsid w:val="00A268B2"/>
    <w:rsid w:val="00A27547"/>
    <w:rsid w:val="00A27F20"/>
    <w:rsid w:val="00A3092F"/>
    <w:rsid w:val="00A30A84"/>
    <w:rsid w:val="00A33389"/>
    <w:rsid w:val="00A336EE"/>
    <w:rsid w:val="00A3394A"/>
    <w:rsid w:val="00A33ECF"/>
    <w:rsid w:val="00A33F23"/>
    <w:rsid w:val="00A34F16"/>
    <w:rsid w:val="00A35147"/>
    <w:rsid w:val="00A359FF"/>
    <w:rsid w:val="00A40AC6"/>
    <w:rsid w:val="00A42B99"/>
    <w:rsid w:val="00A440AD"/>
    <w:rsid w:val="00A4507A"/>
    <w:rsid w:val="00A458EB"/>
    <w:rsid w:val="00A45E3E"/>
    <w:rsid w:val="00A46B1B"/>
    <w:rsid w:val="00A5211E"/>
    <w:rsid w:val="00A52794"/>
    <w:rsid w:val="00A52B98"/>
    <w:rsid w:val="00A5517A"/>
    <w:rsid w:val="00A5623D"/>
    <w:rsid w:val="00A57F90"/>
    <w:rsid w:val="00A6156C"/>
    <w:rsid w:val="00A61BC8"/>
    <w:rsid w:val="00A620EB"/>
    <w:rsid w:val="00A6236F"/>
    <w:rsid w:val="00A640B0"/>
    <w:rsid w:val="00A64272"/>
    <w:rsid w:val="00A64744"/>
    <w:rsid w:val="00A66F7D"/>
    <w:rsid w:val="00A672EC"/>
    <w:rsid w:val="00A702BD"/>
    <w:rsid w:val="00A70CD4"/>
    <w:rsid w:val="00A71064"/>
    <w:rsid w:val="00A710B7"/>
    <w:rsid w:val="00A71E3B"/>
    <w:rsid w:val="00A72508"/>
    <w:rsid w:val="00A725C1"/>
    <w:rsid w:val="00A73350"/>
    <w:rsid w:val="00A740F1"/>
    <w:rsid w:val="00A74142"/>
    <w:rsid w:val="00A741BA"/>
    <w:rsid w:val="00A74F26"/>
    <w:rsid w:val="00A776A2"/>
    <w:rsid w:val="00A77731"/>
    <w:rsid w:val="00A814BD"/>
    <w:rsid w:val="00A815F2"/>
    <w:rsid w:val="00A820A8"/>
    <w:rsid w:val="00A83366"/>
    <w:rsid w:val="00A83A17"/>
    <w:rsid w:val="00A8402B"/>
    <w:rsid w:val="00A859A3"/>
    <w:rsid w:val="00A879E7"/>
    <w:rsid w:val="00A90CB9"/>
    <w:rsid w:val="00A91230"/>
    <w:rsid w:val="00A914F2"/>
    <w:rsid w:val="00A91D6D"/>
    <w:rsid w:val="00A931F4"/>
    <w:rsid w:val="00A933A7"/>
    <w:rsid w:val="00A935D2"/>
    <w:rsid w:val="00A941C5"/>
    <w:rsid w:val="00A9441A"/>
    <w:rsid w:val="00A9445A"/>
    <w:rsid w:val="00A951E9"/>
    <w:rsid w:val="00A968BB"/>
    <w:rsid w:val="00AA0E1E"/>
    <w:rsid w:val="00AA22FB"/>
    <w:rsid w:val="00AA3AA5"/>
    <w:rsid w:val="00AA5BDF"/>
    <w:rsid w:val="00AA76E4"/>
    <w:rsid w:val="00AB0146"/>
    <w:rsid w:val="00AB1F81"/>
    <w:rsid w:val="00AB2605"/>
    <w:rsid w:val="00AB2F30"/>
    <w:rsid w:val="00AB374E"/>
    <w:rsid w:val="00AB3F74"/>
    <w:rsid w:val="00AB41D6"/>
    <w:rsid w:val="00AB5628"/>
    <w:rsid w:val="00AB6CCC"/>
    <w:rsid w:val="00AC0187"/>
    <w:rsid w:val="00AC0CDD"/>
    <w:rsid w:val="00AC1799"/>
    <w:rsid w:val="00AC6E38"/>
    <w:rsid w:val="00AD093E"/>
    <w:rsid w:val="00AD14C8"/>
    <w:rsid w:val="00AD2E98"/>
    <w:rsid w:val="00AD4B72"/>
    <w:rsid w:val="00AD5314"/>
    <w:rsid w:val="00AD6393"/>
    <w:rsid w:val="00AD6991"/>
    <w:rsid w:val="00AE0298"/>
    <w:rsid w:val="00AE03A4"/>
    <w:rsid w:val="00AE0521"/>
    <w:rsid w:val="00AE206C"/>
    <w:rsid w:val="00AE32BF"/>
    <w:rsid w:val="00AE4542"/>
    <w:rsid w:val="00AE505A"/>
    <w:rsid w:val="00AE55BA"/>
    <w:rsid w:val="00AE7311"/>
    <w:rsid w:val="00AE756A"/>
    <w:rsid w:val="00AF04B8"/>
    <w:rsid w:val="00AF0D27"/>
    <w:rsid w:val="00AF1132"/>
    <w:rsid w:val="00AF1F4E"/>
    <w:rsid w:val="00AF2322"/>
    <w:rsid w:val="00AF25FD"/>
    <w:rsid w:val="00AF461D"/>
    <w:rsid w:val="00AF68E0"/>
    <w:rsid w:val="00AF6B79"/>
    <w:rsid w:val="00AF74F2"/>
    <w:rsid w:val="00AF77E0"/>
    <w:rsid w:val="00B006C7"/>
    <w:rsid w:val="00B00979"/>
    <w:rsid w:val="00B01C57"/>
    <w:rsid w:val="00B02F15"/>
    <w:rsid w:val="00B07BCB"/>
    <w:rsid w:val="00B10F48"/>
    <w:rsid w:val="00B122AD"/>
    <w:rsid w:val="00B12D48"/>
    <w:rsid w:val="00B14E72"/>
    <w:rsid w:val="00B210F9"/>
    <w:rsid w:val="00B25A6E"/>
    <w:rsid w:val="00B26C15"/>
    <w:rsid w:val="00B26DA5"/>
    <w:rsid w:val="00B276A9"/>
    <w:rsid w:val="00B27AFE"/>
    <w:rsid w:val="00B31A65"/>
    <w:rsid w:val="00B327A1"/>
    <w:rsid w:val="00B3297E"/>
    <w:rsid w:val="00B32D43"/>
    <w:rsid w:val="00B3643C"/>
    <w:rsid w:val="00B36DC6"/>
    <w:rsid w:val="00B40065"/>
    <w:rsid w:val="00B41137"/>
    <w:rsid w:val="00B41DA5"/>
    <w:rsid w:val="00B420EE"/>
    <w:rsid w:val="00B437B2"/>
    <w:rsid w:val="00B440B6"/>
    <w:rsid w:val="00B44AAF"/>
    <w:rsid w:val="00B451FA"/>
    <w:rsid w:val="00B452EE"/>
    <w:rsid w:val="00B45B01"/>
    <w:rsid w:val="00B46FF0"/>
    <w:rsid w:val="00B47EA3"/>
    <w:rsid w:val="00B53848"/>
    <w:rsid w:val="00B53AD2"/>
    <w:rsid w:val="00B54301"/>
    <w:rsid w:val="00B55301"/>
    <w:rsid w:val="00B55A25"/>
    <w:rsid w:val="00B55E09"/>
    <w:rsid w:val="00B56116"/>
    <w:rsid w:val="00B56749"/>
    <w:rsid w:val="00B56E68"/>
    <w:rsid w:val="00B61561"/>
    <w:rsid w:val="00B638D9"/>
    <w:rsid w:val="00B648EC"/>
    <w:rsid w:val="00B6601D"/>
    <w:rsid w:val="00B7182F"/>
    <w:rsid w:val="00B74D58"/>
    <w:rsid w:val="00B75399"/>
    <w:rsid w:val="00B75DFF"/>
    <w:rsid w:val="00B764BB"/>
    <w:rsid w:val="00B8039B"/>
    <w:rsid w:val="00B80D0E"/>
    <w:rsid w:val="00B80DBF"/>
    <w:rsid w:val="00B815C5"/>
    <w:rsid w:val="00B828C7"/>
    <w:rsid w:val="00B83078"/>
    <w:rsid w:val="00B83FB2"/>
    <w:rsid w:val="00B84B9D"/>
    <w:rsid w:val="00B850AF"/>
    <w:rsid w:val="00B87077"/>
    <w:rsid w:val="00B92ED9"/>
    <w:rsid w:val="00B97BB9"/>
    <w:rsid w:val="00BA0828"/>
    <w:rsid w:val="00BA0A04"/>
    <w:rsid w:val="00BA1149"/>
    <w:rsid w:val="00BA2021"/>
    <w:rsid w:val="00BA3BB5"/>
    <w:rsid w:val="00BA4E72"/>
    <w:rsid w:val="00BA5397"/>
    <w:rsid w:val="00BA7446"/>
    <w:rsid w:val="00BA7C54"/>
    <w:rsid w:val="00BA7DFE"/>
    <w:rsid w:val="00BB45E7"/>
    <w:rsid w:val="00BB57F8"/>
    <w:rsid w:val="00BB5C56"/>
    <w:rsid w:val="00BB6F35"/>
    <w:rsid w:val="00BB7D4D"/>
    <w:rsid w:val="00BC09AF"/>
    <w:rsid w:val="00BC0C83"/>
    <w:rsid w:val="00BC1F1A"/>
    <w:rsid w:val="00BC2D40"/>
    <w:rsid w:val="00BC63DF"/>
    <w:rsid w:val="00BC63FA"/>
    <w:rsid w:val="00BC7273"/>
    <w:rsid w:val="00BC7C9D"/>
    <w:rsid w:val="00BC7DAC"/>
    <w:rsid w:val="00BD0F43"/>
    <w:rsid w:val="00BD3437"/>
    <w:rsid w:val="00BD3E31"/>
    <w:rsid w:val="00BD4CA9"/>
    <w:rsid w:val="00BD5579"/>
    <w:rsid w:val="00BD6C10"/>
    <w:rsid w:val="00BE1336"/>
    <w:rsid w:val="00BE1755"/>
    <w:rsid w:val="00BE22D1"/>
    <w:rsid w:val="00BE2EB9"/>
    <w:rsid w:val="00BE30FF"/>
    <w:rsid w:val="00BE49AB"/>
    <w:rsid w:val="00BE5256"/>
    <w:rsid w:val="00BE6003"/>
    <w:rsid w:val="00BF1F6B"/>
    <w:rsid w:val="00BF2FEA"/>
    <w:rsid w:val="00BF376E"/>
    <w:rsid w:val="00BF3D8F"/>
    <w:rsid w:val="00BF529B"/>
    <w:rsid w:val="00BF5D3A"/>
    <w:rsid w:val="00BF72D8"/>
    <w:rsid w:val="00BF72D9"/>
    <w:rsid w:val="00C01D54"/>
    <w:rsid w:val="00C03941"/>
    <w:rsid w:val="00C03DAB"/>
    <w:rsid w:val="00C0475D"/>
    <w:rsid w:val="00C049AB"/>
    <w:rsid w:val="00C04C92"/>
    <w:rsid w:val="00C04C99"/>
    <w:rsid w:val="00C04D8E"/>
    <w:rsid w:val="00C07F26"/>
    <w:rsid w:val="00C10BE7"/>
    <w:rsid w:val="00C110D4"/>
    <w:rsid w:val="00C13A3B"/>
    <w:rsid w:val="00C14FE9"/>
    <w:rsid w:val="00C15C4A"/>
    <w:rsid w:val="00C1627B"/>
    <w:rsid w:val="00C1636A"/>
    <w:rsid w:val="00C20C54"/>
    <w:rsid w:val="00C213D1"/>
    <w:rsid w:val="00C22157"/>
    <w:rsid w:val="00C22556"/>
    <w:rsid w:val="00C226FF"/>
    <w:rsid w:val="00C249E7"/>
    <w:rsid w:val="00C262AD"/>
    <w:rsid w:val="00C27646"/>
    <w:rsid w:val="00C27BC5"/>
    <w:rsid w:val="00C3003F"/>
    <w:rsid w:val="00C32398"/>
    <w:rsid w:val="00C364DE"/>
    <w:rsid w:val="00C3684F"/>
    <w:rsid w:val="00C41539"/>
    <w:rsid w:val="00C4369C"/>
    <w:rsid w:val="00C445F5"/>
    <w:rsid w:val="00C458CF"/>
    <w:rsid w:val="00C46567"/>
    <w:rsid w:val="00C46FCA"/>
    <w:rsid w:val="00C50777"/>
    <w:rsid w:val="00C5079A"/>
    <w:rsid w:val="00C515F1"/>
    <w:rsid w:val="00C52B8D"/>
    <w:rsid w:val="00C53C7E"/>
    <w:rsid w:val="00C54F6D"/>
    <w:rsid w:val="00C565EB"/>
    <w:rsid w:val="00C56B75"/>
    <w:rsid w:val="00C56CEE"/>
    <w:rsid w:val="00C57396"/>
    <w:rsid w:val="00C573F0"/>
    <w:rsid w:val="00C57CD3"/>
    <w:rsid w:val="00C6175E"/>
    <w:rsid w:val="00C61CD2"/>
    <w:rsid w:val="00C62D7A"/>
    <w:rsid w:val="00C632DB"/>
    <w:rsid w:val="00C63734"/>
    <w:rsid w:val="00C64265"/>
    <w:rsid w:val="00C64AD5"/>
    <w:rsid w:val="00C655AA"/>
    <w:rsid w:val="00C65893"/>
    <w:rsid w:val="00C65D9A"/>
    <w:rsid w:val="00C65DE3"/>
    <w:rsid w:val="00C66082"/>
    <w:rsid w:val="00C66205"/>
    <w:rsid w:val="00C66D2C"/>
    <w:rsid w:val="00C7003A"/>
    <w:rsid w:val="00C70361"/>
    <w:rsid w:val="00C7126E"/>
    <w:rsid w:val="00C737ED"/>
    <w:rsid w:val="00C73CD0"/>
    <w:rsid w:val="00C74FB7"/>
    <w:rsid w:val="00C7571E"/>
    <w:rsid w:val="00C76030"/>
    <w:rsid w:val="00C76FB8"/>
    <w:rsid w:val="00C772AC"/>
    <w:rsid w:val="00C8033D"/>
    <w:rsid w:val="00C807B5"/>
    <w:rsid w:val="00C8378E"/>
    <w:rsid w:val="00C84B1E"/>
    <w:rsid w:val="00C84C2C"/>
    <w:rsid w:val="00C84D05"/>
    <w:rsid w:val="00C85267"/>
    <w:rsid w:val="00C857EE"/>
    <w:rsid w:val="00C92A8C"/>
    <w:rsid w:val="00C93720"/>
    <w:rsid w:val="00CA02DC"/>
    <w:rsid w:val="00CA1518"/>
    <w:rsid w:val="00CA1F6F"/>
    <w:rsid w:val="00CA2378"/>
    <w:rsid w:val="00CA2637"/>
    <w:rsid w:val="00CA66B5"/>
    <w:rsid w:val="00CA6F74"/>
    <w:rsid w:val="00CA704A"/>
    <w:rsid w:val="00CA710F"/>
    <w:rsid w:val="00CB0EED"/>
    <w:rsid w:val="00CB0F24"/>
    <w:rsid w:val="00CB2E73"/>
    <w:rsid w:val="00CB5B3F"/>
    <w:rsid w:val="00CB76FF"/>
    <w:rsid w:val="00CC0711"/>
    <w:rsid w:val="00CC230B"/>
    <w:rsid w:val="00CC2B77"/>
    <w:rsid w:val="00CC370E"/>
    <w:rsid w:val="00CC45DF"/>
    <w:rsid w:val="00CC4CA7"/>
    <w:rsid w:val="00CC4CE3"/>
    <w:rsid w:val="00CC72E5"/>
    <w:rsid w:val="00CC7381"/>
    <w:rsid w:val="00CC7444"/>
    <w:rsid w:val="00CC7847"/>
    <w:rsid w:val="00CC7EE6"/>
    <w:rsid w:val="00CD02A3"/>
    <w:rsid w:val="00CD16D0"/>
    <w:rsid w:val="00CD3EE1"/>
    <w:rsid w:val="00CD4CBF"/>
    <w:rsid w:val="00CD5066"/>
    <w:rsid w:val="00CD5F7D"/>
    <w:rsid w:val="00CD6762"/>
    <w:rsid w:val="00CD7E99"/>
    <w:rsid w:val="00CD7FE6"/>
    <w:rsid w:val="00CE04F0"/>
    <w:rsid w:val="00CE0DC2"/>
    <w:rsid w:val="00CE11CA"/>
    <w:rsid w:val="00CE1F6D"/>
    <w:rsid w:val="00CE1F80"/>
    <w:rsid w:val="00CE3448"/>
    <w:rsid w:val="00CE4CD1"/>
    <w:rsid w:val="00CE6BFE"/>
    <w:rsid w:val="00CF0194"/>
    <w:rsid w:val="00CF1602"/>
    <w:rsid w:val="00CF20AD"/>
    <w:rsid w:val="00CF2F66"/>
    <w:rsid w:val="00CF36E9"/>
    <w:rsid w:val="00CF4870"/>
    <w:rsid w:val="00CF57C9"/>
    <w:rsid w:val="00CF5C75"/>
    <w:rsid w:val="00CF62D7"/>
    <w:rsid w:val="00D003D5"/>
    <w:rsid w:val="00D0202D"/>
    <w:rsid w:val="00D024B0"/>
    <w:rsid w:val="00D02A06"/>
    <w:rsid w:val="00D04DE4"/>
    <w:rsid w:val="00D05155"/>
    <w:rsid w:val="00D07B8E"/>
    <w:rsid w:val="00D10A25"/>
    <w:rsid w:val="00D10E21"/>
    <w:rsid w:val="00D11025"/>
    <w:rsid w:val="00D11740"/>
    <w:rsid w:val="00D11752"/>
    <w:rsid w:val="00D120C4"/>
    <w:rsid w:val="00D15B8A"/>
    <w:rsid w:val="00D16117"/>
    <w:rsid w:val="00D16254"/>
    <w:rsid w:val="00D220ED"/>
    <w:rsid w:val="00D226CA"/>
    <w:rsid w:val="00D2516A"/>
    <w:rsid w:val="00D2533B"/>
    <w:rsid w:val="00D25F4C"/>
    <w:rsid w:val="00D30238"/>
    <w:rsid w:val="00D3045C"/>
    <w:rsid w:val="00D31106"/>
    <w:rsid w:val="00D338A0"/>
    <w:rsid w:val="00D3624A"/>
    <w:rsid w:val="00D36806"/>
    <w:rsid w:val="00D37D61"/>
    <w:rsid w:val="00D40A18"/>
    <w:rsid w:val="00D418C8"/>
    <w:rsid w:val="00D4197A"/>
    <w:rsid w:val="00D44071"/>
    <w:rsid w:val="00D446C3"/>
    <w:rsid w:val="00D465AA"/>
    <w:rsid w:val="00D47866"/>
    <w:rsid w:val="00D50F59"/>
    <w:rsid w:val="00D52BBB"/>
    <w:rsid w:val="00D52D47"/>
    <w:rsid w:val="00D53030"/>
    <w:rsid w:val="00D537F9"/>
    <w:rsid w:val="00D53B29"/>
    <w:rsid w:val="00D53F6E"/>
    <w:rsid w:val="00D54DD0"/>
    <w:rsid w:val="00D56F59"/>
    <w:rsid w:val="00D57D0B"/>
    <w:rsid w:val="00D602C3"/>
    <w:rsid w:val="00D62730"/>
    <w:rsid w:val="00D62EA6"/>
    <w:rsid w:val="00D648CB"/>
    <w:rsid w:val="00D651D0"/>
    <w:rsid w:val="00D70198"/>
    <w:rsid w:val="00D731B8"/>
    <w:rsid w:val="00D74478"/>
    <w:rsid w:val="00D77760"/>
    <w:rsid w:val="00D77869"/>
    <w:rsid w:val="00D81B1F"/>
    <w:rsid w:val="00D81DC9"/>
    <w:rsid w:val="00D82C94"/>
    <w:rsid w:val="00D851E6"/>
    <w:rsid w:val="00D856F9"/>
    <w:rsid w:val="00D86181"/>
    <w:rsid w:val="00D87D74"/>
    <w:rsid w:val="00D934B9"/>
    <w:rsid w:val="00D93FE8"/>
    <w:rsid w:val="00D944BC"/>
    <w:rsid w:val="00D94E76"/>
    <w:rsid w:val="00D95D60"/>
    <w:rsid w:val="00D97E3C"/>
    <w:rsid w:val="00DA0F37"/>
    <w:rsid w:val="00DA4FEE"/>
    <w:rsid w:val="00DA5909"/>
    <w:rsid w:val="00DA6B9C"/>
    <w:rsid w:val="00DA717C"/>
    <w:rsid w:val="00DA7FD7"/>
    <w:rsid w:val="00DB0349"/>
    <w:rsid w:val="00DB18C2"/>
    <w:rsid w:val="00DB1BE8"/>
    <w:rsid w:val="00DB2640"/>
    <w:rsid w:val="00DB2782"/>
    <w:rsid w:val="00DB450A"/>
    <w:rsid w:val="00DB72D3"/>
    <w:rsid w:val="00DC0821"/>
    <w:rsid w:val="00DC1AE6"/>
    <w:rsid w:val="00DC2293"/>
    <w:rsid w:val="00DC2941"/>
    <w:rsid w:val="00DC398A"/>
    <w:rsid w:val="00DC4335"/>
    <w:rsid w:val="00DC5164"/>
    <w:rsid w:val="00DC53FE"/>
    <w:rsid w:val="00DC54AC"/>
    <w:rsid w:val="00DC7157"/>
    <w:rsid w:val="00DD14AD"/>
    <w:rsid w:val="00DD17C1"/>
    <w:rsid w:val="00DD1EE7"/>
    <w:rsid w:val="00DD25B1"/>
    <w:rsid w:val="00DD2E89"/>
    <w:rsid w:val="00DD3FC3"/>
    <w:rsid w:val="00DE0249"/>
    <w:rsid w:val="00DE0A35"/>
    <w:rsid w:val="00DE12FA"/>
    <w:rsid w:val="00DE1E47"/>
    <w:rsid w:val="00DE2BAA"/>
    <w:rsid w:val="00DE53BC"/>
    <w:rsid w:val="00DE5C98"/>
    <w:rsid w:val="00DE5FA3"/>
    <w:rsid w:val="00DE6B7D"/>
    <w:rsid w:val="00DF08AC"/>
    <w:rsid w:val="00DF0902"/>
    <w:rsid w:val="00DF09F1"/>
    <w:rsid w:val="00DF0AF3"/>
    <w:rsid w:val="00DF112E"/>
    <w:rsid w:val="00DF116C"/>
    <w:rsid w:val="00DF1602"/>
    <w:rsid w:val="00DF2994"/>
    <w:rsid w:val="00DF4CD3"/>
    <w:rsid w:val="00DF5529"/>
    <w:rsid w:val="00DF5E00"/>
    <w:rsid w:val="00DF6012"/>
    <w:rsid w:val="00DF7D98"/>
    <w:rsid w:val="00E002C1"/>
    <w:rsid w:val="00E00ACC"/>
    <w:rsid w:val="00E00EA3"/>
    <w:rsid w:val="00E00F45"/>
    <w:rsid w:val="00E01106"/>
    <w:rsid w:val="00E04115"/>
    <w:rsid w:val="00E05026"/>
    <w:rsid w:val="00E0508F"/>
    <w:rsid w:val="00E05AB1"/>
    <w:rsid w:val="00E05D8B"/>
    <w:rsid w:val="00E07C62"/>
    <w:rsid w:val="00E109A3"/>
    <w:rsid w:val="00E119D8"/>
    <w:rsid w:val="00E11EB4"/>
    <w:rsid w:val="00E124C6"/>
    <w:rsid w:val="00E1446F"/>
    <w:rsid w:val="00E14899"/>
    <w:rsid w:val="00E14B6B"/>
    <w:rsid w:val="00E14D7A"/>
    <w:rsid w:val="00E15A6B"/>
    <w:rsid w:val="00E208BC"/>
    <w:rsid w:val="00E215DE"/>
    <w:rsid w:val="00E232D5"/>
    <w:rsid w:val="00E236BF"/>
    <w:rsid w:val="00E23F9C"/>
    <w:rsid w:val="00E246EF"/>
    <w:rsid w:val="00E247CC"/>
    <w:rsid w:val="00E24A1D"/>
    <w:rsid w:val="00E2680D"/>
    <w:rsid w:val="00E26936"/>
    <w:rsid w:val="00E3003E"/>
    <w:rsid w:val="00E30522"/>
    <w:rsid w:val="00E31097"/>
    <w:rsid w:val="00E3330F"/>
    <w:rsid w:val="00E3394A"/>
    <w:rsid w:val="00E34663"/>
    <w:rsid w:val="00E35BC0"/>
    <w:rsid w:val="00E368DE"/>
    <w:rsid w:val="00E371E3"/>
    <w:rsid w:val="00E421A6"/>
    <w:rsid w:val="00E455AD"/>
    <w:rsid w:val="00E473C3"/>
    <w:rsid w:val="00E500B9"/>
    <w:rsid w:val="00E52470"/>
    <w:rsid w:val="00E54984"/>
    <w:rsid w:val="00E54A16"/>
    <w:rsid w:val="00E55737"/>
    <w:rsid w:val="00E57BD7"/>
    <w:rsid w:val="00E601A4"/>
    <w:rsid w:val="00E60B4C"/>
    <w:rsid w:val="00E61506"/>
    <w:rsid w:val="00E6178C"/>
    <w:rsid w:val="00E65CDB"/>
    <w:rsid w:val="00E67248"/>
    <w:rsid w:val="00E6791E"/>
    <w:rsid w:val="00E71452"/>
    <w:rsid w:val="00E71BD6"/>
    <w:rsid w:val="00E7316C"/>
    <w:rsid w:val="00E75D26"/>
    <w:rsid w:val="00E77341"/>
    <w:rsid w:val="00E7784C"/>
    <w:rsid w:val="00E806C4"/>
    <w:rsid w:val="00E814E7"/>
    <w:rsid w:val="00E83019"/>
    <w:rsid w:val="00E844C5"/>
    <w:rsid w:val="00E85D84"/>
    <w:rsid w:val="00E85EE4"/>
    <w:rsid w:val="00E8634F"/>
    <w:rsid w:val="00E87405"/>
    <w:rsid w:val="00E92B6A"/>
    <w:rsid w:val="00E92D08"/>
    <w:rsid w:val="00E9347C"/>
    <w:rsid w:val="00E945D1"/>
    <w:rsid w:val="00E954F5"/>
    <w:rsid w:val="00E96D86"/>
    <w:rsid w:val="00E97D20"/>
    <w:rsid w:val="00EA062C"/>
    <w:rsid w:val="00EA3983"/>
    <w:rsid w:val="00EA3BC9"/>
    <w:rsid w:val="00EA4D44"/>
    <w:rsid w:val="00EA7663"/>
    <w:rsid w:val="00EB0D35"/>
    <w:rsid w:val="00EB1E73"/>
    <w:rsid w:val="00EB2169"/>
    <w:rsid w:val="00EB2EB9"/>
    <w:rsid w:val="00EB3F6D"/>
    <w:rsid w:val="00EB4F6A"/>
    <w:rsid w:val="00EB5A38"/>
    <w:rsid w:val="00EB5BDA"/>
    <w:rsid w:val="00EB68CD"/>
    <w:rsid w:val="00EB6FED"/>
    <w:rsid w:val="00EB7548"/>
    <w:rsid w:val="00EC030B"/>
    <w:rsid w:val="00EC2227"/>
    <w:rsid w:val="00EC26FE"/>
    <w:rsid w:val="00EC32F1"/>
    <w:rsid w:val="00EC430A"/>
    <w:rsid w:val="00EC437F"/>
    <w:rsid w:val="00EC4A12"/>
    <w:rsid w:val="00EC5BF7"/>
    <w:rsid w:val="00EC6300"/>
    <w:rsid w:val="00EC6F4A"/>
    <w:rsid w:val="00ED04AA"/>
    <w:rsid w:val="00ED1E2D"/>
    <w:rsid w:val="00ED20AC"/>
    <w:rsid w:val="00ED2451"/>
    <w:rsid w:val="00ED24D4"/>
    <w:rsid w:val="00ED299F"/>
    <w:rsid w:val="00ED2CFE"/>
    <w:rsid w:val="00ED32DE"/>
    <w:rsid w:val="00ED386A"/>
    <w:rsid w:val="00ED5F9E"/>
    <w:rsid w:val="00ED7CE2"/>
    <w:rsid w:val="00EE0002"/>
    <w:rsid w:val="00EE41AB"/>
    <w:rsid w:val="00EE4427"/>
    <w:rsid w:val="00EE5756"/>
    <w:rsid w:val="00EE5D3F"/>
    <w:rsid w:val="00EE750D"/>
    <w:rsid w:val="00EE7B29"/>
    <w:rsid w:val="00EF100E"/>
    <w:rsid w:val="00EF2C06"/>
    <w:rsid w:val="00EF4583"/>
    <w:rsid w:val="00EF4979"/>
    <w:rsid w:val="00EF6017"/>
    <w:rsid w:val="00EF6CD7"/>
    <w:rsid w:val="00EF7012"/>
    <w:rsid w:val="00EF7723"/>
    <w:rsid w:val="00F00F44"/>
    <w:rsid w:val="00F02E54"/>
    <w:rsid w:val="00F03A77"/>
    <w:rsid w:val="00F05307"/>
    <w:rsid w:val="00F05E89"/>
    <w:rsid w:val="00F0705B"/>
    <w:rsid w:val="00F117B9"/>
    <w:rsid w:val="00F1187A"/>
    <w:rsid w:val="00F14C52"/>
    <w:rsid w:val="00F16C98"/>
    <w:rsid w:val="00F17BBC"/>
    <w:rsid w:val="00F2227E"/>
    <w:rsid w:val="00F22A7B"/>
    <w:rsid w:val="00F24000"/>
    <w:rsid w:val="00F2497B"/>
    <w:rsid w:val="00F24C65"/>
    <w:rsid w:val="00F260C5"/>
    <w:rsid w:val="00F26158"/>
    <w:rsid w:val="00F27DFD"/>
    <w:rsid w:val="00F301AD"/>
    <w:rsid w:val="00F30CB0"/>
    <w:rsid w:val="00F30FEF"/>
    <w:rsid w:val="00F315E1"/>
    <w:rsid w:val="00F31E38"/>
    <w:rsid w:val="00F32BB5"/>
    <w:rsid w:val="00F331DB"/>
    <w:rsid w:val="00F341E5"/>
    <w:rsid w:val="00F3445B"/>
    <w:rsid w:val="00F35080"/>
    <w:rsid w:val="00F35A8A"/>
    <w:rsid w:val="00F362C7"/>
    <w:rsid w:val="00F375B5"/>
    <w:rsid w:val="00F41DDD"/>
    <w:rsid w:val="00F42D69"/>
    <w:rsid w:val="00F433C1"/>
    <w:rsid w:val="00F445BD"/>
    <w:rsid w:val="00F446BA"/>
    <w:rsid w:val="00F460B9"/>
    <w:rsid w:val="00F473CA"/>
    <w:rsid w:val="00F5373F"/>
    <w:rsid w:val="00F53D5B"/>
    <w:rsid w:val="00F556AF"/>
    <w:rsid w:val="00F56D78"/>
    <w:rsid w:val="00F573E1"/>
    <w:rsid w:val="00F60C0E"/>
    <w:rsid w:val="00F61446"/>
    <w:rsid w:val="00F61A94"/>
    <w:rsid w:val="00F63D3F"/>
    <w:rsid w:val="00F648E4"/>
    <w:rsid w:val="00F64FE5"/>
    <w:rsid w:val="00F65E92"/>
    <w:rsid w:val="00F674B1"/>
    <w:rsid w:val="00F703EA"/>
    <w:rsid w:val="00F706F6"/>
    <w:rsid w:val="00F70C68"/>
    <w:rsid w:val="00F71D7C"/>
    <w:rsid w:val="00F749B2"/>
    <w:rsid w:val="00F74A5D"/>
    <w:rsid w:val="00F768CE"/>
    <w:rsid w:val="00F776D1"/>
    <w:rsid w:val="00F77767"/>
    <w:rsid w:val="00F82172"/>
    <w:rsid w:val="00F82BE1"/>
    <w:rsid w:val="00F841A6"/>
    <w:rsid w:val="00F8608F"/>
    <w:rsid w:val="00F8611C"/>
    <w:rsid w:val="00F91FCF"/>
    <w:rsid w:val="00F937C3"/>
    <w:rsid w:val="00F94C6B"/>
    <w:rsid w:val="00F94DD4"/>
    <w:rsid w:val="00F959D5"/>
    <w:rsid w:val="00F97774"/>
    <w:rsid w:val="00FA08EF"/>
    <w:rsid w:val="00FA1E72"/>
    <w:rsid w:val="00FA22AD"/>
    <w:rsid w:val="00FA3285"/>
    <w:rsid w:val="00FA5B8E"/>
    <w:rsid w:val="00FA5F87"/>
    <w:rsid w:val="00FA605B"/>
    <w:rsid w:val="00FA61E5"/>
    <w:rsid w:val="00FB0F2F"/>
    <w:rsid w:val="00FB1C57"/>
    <w:rsid w:val="00FB29B3"/>
    <w:rsid w:val="00FB3150"/>
    <w:rsid w:val="00FB5590"/>
    <w:rsid w:val="00FB7900"/>
    <w:rsid w:val="00FB7C29"/>
    <w:rsid w:val="00FC0372"/>
    <w:rsid w:val="00FC051A"/>
    <w:rsid w:val="00FC07F7"/>
    <w:rsid w:val="00FC744F"/>
    <w:rsid w:val="00FC7B8F"/>
    <w:rsid w:val="00FD006C"/>
    <w:rsid w:val="00FD02DA"/>
    <w:rsid w:val="00FD077A"/>
    <w:rsid w:val="00FD1B93"/>
    <w:rsid w:val="00FD2BBF"/>
    <w:rsid w:val="00FD4042"/>
    <w:rsid w:val="00FD5643"/>
    <w:rsid w:val="00FD5FBF"/>
    <w:rsid w:val="00FD600A"/>
    <w:rsid w:val="00FD6EF4"/>
    <w:rsid w:val="00FD7DD5"/>
    <w:rsid w:val="00FD7ECF"/>
    <w:rsid w:val="00FE00F4"/>
    <w:rsid w:val="00FE2C59"/>
    <w:rsid w:val="00FE2E22"/>
    <w:rsid w:val="00FE2EDF"/>
    <w:rsid w:val="00FE3B5A"/>
    <w:rsid w:val="00FE4368"/>
    <w:rsid w:val="00FE4682"/>
    <w:rsid w:val="00FE4847"/>
    <w:rsid w:val="00FE4B03"/>
    <w:rsid w:val="00FE6316"/>
    <w:rsid w:val="00FE6920"/>
    <w:rsid w:val="00FF10D9"/>
    <w:rsid w:val="00FF33CA"/>
    <w:rsid w:val="00FF5764"/>
    <w:rsid w:val="00FF674C"/>
    <w:rsid w:val="00FF73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59C9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9B5B41"/>
    <w:pPr>
      <w:spacing w:after="0" w:line="360" w:lineRule="auto"/>
      <w:ind w:left="360" w:hanging="360"/>
      <w:jc w:val="both"/>
      <w:outlineLvl w:val="0"/>
    </w:pPr>
    <w:rPr>
      <w:rFonts w:ascii="Times New Roman" w:eastAsiaTheme="minorEastAsia" w:hAnsi="Times New Roman" w:cs="Times New Roman"/>
      <w:b/>
      <w:sz w:val="24"/>
      <w:szCs w:val="24"/>
      <w:lang w:eastAsia="pt-BR"/>
    </w:rPr>
  </w:style>
  <w:style w:type="paragraph" w:styleId="Ttulo2">
    <w:name w:val="heading 2"/>
    <w:basedOn w:val="Normal"/>
    <w:next w:val="Normal"/>
    <w:link w:val="Ttulo2Char"/>
    <w:uiPriority w:val="9"/>
    <w:unhideWhenUsed/>
    <w:qFormat/>
    <w:rsid w:val="0016760E"/>
    <w:pPr>
      <w:keepNext/>
      <w:keepLines/>
      <w:spacing w:before="200" w:after="0"/>
      <w:outlineLvl w:val="1"/>
    </w:pPr>
    <w:rPr>
      <w:rFonts w:ascii="Times New Roman" w:eastAsiaTheme="majorEastAsia" w:hAnsi="Times New Roman" w:cstheme="majorBidi"/>
      <w:b/>
      <w:bCs/>
      <w:sz w:val="24"/>
      <w:szCs w:val="26"/>
    </w:rPr>
  </w:style>
  <w:style w:type="paragraph" w:styleId="Ttulo3">
    <w:name w:val="heading 3"/>
    <w:basedOn w:val="Normal"/>
    <w:next w:val="Normal"/>
    <w:link w:val="Ttulo3Char"/>
    <w:uiPriority w:val="9"/>
    <w:unhideWhenUsed/>
    <w:qFormat/>
    <w:rsid w:val="0016760E"/>
    <w:pPr>
      <w:keepNext/>
      <w:keepLines/>
      <w:spacing w:before="200" w:after="0"/>
      <w:outlineLvl w:val="2"/>
    </w:pPr>
    <w:rPr>
      <w:rFonts w:ascii="Times New Roman" w:eastAsiaTheme="majorEastAsia" w:hAnsi="Times New Roman" w:cstheme="majorBidi"/>
      <w:b/>
      <w:bCs/>
      <w:sz w:val="24"/>
    </w:rPr>
  </w:style>
  <w:style w:type="paragraph" w:styleId="Ttulo4">
    <w:name w:val="heading 4"/>
    <w:basedOn w:val="Normal"/>
    <w:next w:val="Normal"/>
    <w:link w:val="Ttulo4Char"/>
    <w:uiPriority w:val="9"/>
    <w:unhideWhenUsed/>
    <w:qFormat/>
    <w:rsid w:val="0016760E"/>
    <w:pPr>
      <w:keepNext/>
      <w:keepLines/>
      <w:spacing w:before="200" w:after="0"/>
      <w:outlineLvl w:val="3"/>
    </w:pPr>
    <w:rPr>
      <w:rFonts w:ascii="Times New Roman" w:eastAsiaTheme="majorEastAsia" w:hAnsi="Times New Roman" w:cstheme="majorBidi"/>
      <w:b/>
      <w:bCs/>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B5B41"/>
    <w:rPr>
      <w:rFonts w:ascii="Times New Roman" w:eastAsiaTheme="minorEastAsia" w:hAnsi="Times New Roman" w:cs="Times New Roman"/>
      <w:b/>
      <w:sz w:val="24"/>
      <w:szCs w:val="24"/>
      <w:lang w:eastAsia="pt-BR"/>
    </w:rPr>
  </w:style>
  <w:style w:type="character" w:customStyle="1" w:styleId="Ttulo2Char">
    <w:name w:val="Título 2 Char"/>
    <w:basedOn w:val="Fontepargpadro"/>
    <w:link w:val="Ttulo2"/>
    <w:uiPriority w:val="9"/>
    <w:rsid w:val="0016760E"/>
    <w:rPr>
      <w:rFonts w:ascii="Times New Roman" w:eastAsiaTheme="majorEastAsia" w:hAnsi="Times New Roman" w:cstheme="majorBidi"/>
      <w:b/>
      <w:bCs/>
      <w:sz w:val="24"/>
      <w:szCs w:val="26"/>
    </w:rPr>
  </w:style>
  <w:style w:type="character" w:customStyle="1" w:styleId="Ttulo3Char">
    <w:name w:val="Título 3 Char"/>
    <w:basedOn w:val="Fontepargpadro"/>
    <w:link w:val="Ttulo3"/>
    <w:uiPriority w:val="9"/>
    <w:rsid w:val="0016760E"/>
    <w:rPr>
      <w:rFonts w:ascii="Times New Roman" w:eastAsiaTheme="majorEastAsia" w:hAnsi="Times New Roman" w:cstheme="majorBidi"/>
      <w:b/>
      <w:bCs/>
      <w:sz w:val="24"/>
    </w:rPr>
  </w:style>
  <w:style w:type="paragraph" w:styleId="PargrafodaLista">
    <w:name w:val="List Paragraph"/>
    <w:basedOn w:val="Normal"/>
    <w:link w:val="PargrafodaListaChar"/>
    <w:qFormat/>
    <w:rsid w:val="0016760E"/>
    <w:pPr>
      <w:ind w:left="720"/>
      <w:contextualSpacing/>
    </w:pPr>
  </w:style>
  <w:style w:type="character" w:customStyle="1" w:styleId="PargrafodaListaChar">
    <w:name w:val="Parágrafo da Lista Char"/>
    <w:link w:val="PargrafodaLista"/>
    <w:rsid w:val="0016760E"/>
  </w:style>
  <w:style w:type="character" w:customStyle="1" w:styleId="Ttulo4Char">
    <w:name w:val="Título 4 Char"/>
    <w:basedOn w:val="Fontepargpadro"/>
    <w:link w:val="Ttulo4"/>
    <w:uiPriority w:val="9"/>
    <w:rsid w:val="0016760E"/>
    <w:rPr>
      <w:rFonts w:ascii="Times New Roman" w:eastAsiaTheme="majorEastAsia" w:hAnsi="Times New Roman" w:cstheme="majorBidi"/>
      <w:b/>
      <w:bCs/>
      <w:iCs/>
      <w:sz w:val="24"/>
    </w:rPr>
  </w:style>
  <w:style w:type="paragraph" w:styleId="CabealhodoSumrio">
    <w:name w:val="TOC Heading"/>
    <w:basedOn w:val="Ttulo1"/>
    <w:next w:val="Normal"/>
    <w:uiPriority w:val="39"/>
    <w:unhideWhenUsed/>
    <w:qFormat/>
    <w:rsid w:val="001B70C7"/>
    <w:pPr>
      <w:keepNext/>
      <w:keepLine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paragraph" w:styleId="Sumrio1">
    <w:name w:val="toc 1"/>
    <w:basedOn w:val="Normal"/>
    <w:next w:val="Normal"/>
    <w:autoRedefine/>
    <w:uiPriority w:val="39"/>
    <w:unhideWhenUsed/>
    <w:rsid w:val="00C565EB"/>
    <w:pPr>
      <w:tabs>
        <w:tab w:val="right" w:leader="dot" w:pos="9060"/>
      </w:tabs>
      <w:spacing w:after="100" w:line="360" w:lineRule="auto"/>
      <w:ind w:left="142"/>
    </w:pPr>
    <w:rPr>
      <w:rFonts w:ascii="Times New Roman" w:hAnsi="Times New Roman" w:cs="Times New Roman"/>
      <w:b/>
      <w:noProof/>
      <w:sz w:val="24"/>
      <w:szCs w:val="24"/>
      <w:lang w:val="en-US"/>
    </w:rPr>
  </w:style>
  <w:style w:type="paragraph" w:styleId="Sumrio2">
    <w:name w:val="toc 2"/>
    <w:basedOn w:val="Normal"/>
    <w:next w:val="Normal"/>
    <w:autoRedefine/>
    <w:uiPriority w:val="39"/>
    <w:unhideWhenUsed/>
    <w:rsid w:val="0091461D"/>
    <w:pPr>
      <w:tabs>
        <w:tab w:val="right" w:leader="dot" w:pos="9060"/>
      </w:tabs>
      <w:spacing w:after="100"/>
      <w:ind w:left="284"/>
    </w:pPr>
    <w:rPr>
      <w:rFonts w:ascii="Times New Roman" w:hAnsi="Times New Roman" w:cs="Times New Roman"/>
      <w:noProof/>
      <w:sz w:val="24"/>
      <w:szCs w:val="24"/>
      <w:lang w:eastAsia="pt-BR"/>
    </w:rPr>
  </w:style>
  <w:style w:type="paragraph" w:styleId="Sumrio3">
    <w:name w:val="toc 3"/>
    <w:basedOn w:val="Normal"/>
    <w:next w:val="Normal"/>
    <w:autoRedefine/>
    <w:uiPriority w:val="39"/>
    <w:unhideWhenUsed/>
    <w:rsid w:val="00CA2378"/>
    <w:pPr>
      <w:tabs>
        <w:tab w:val="right" w:leader="dot" w:pos="9062"/>
      </w:tabs>
      <w:spacing w:after="100" w:line="240" w:lineRule="auto"/>
      <w:ind w:left="284"/>
      <w:jc w:val="both"/>
    </w:pPr>
    <w:rPr>
      <w:rFonts w:ascii="Times New Roman" w:hAnsi="Times New Roman" w:cs="Times New Roman"/>
      <w:noProof/>
      <w:sz w:val="24"/>
      <w:szCs w:val="24"/>
      <w:lang w:eastAsia="pt-BR"/>
    </w:rPr>
  </w:style>
  <w:style w:type="character" w:styleId="Hyperlink">
    <w:name w:val="Hyperlink"/>
    <w:basedOn w:val="Fontepargpadro"/>
    <w:uiPriority w:val="99"/>
    <w:unhideWhenUsed/>
    <w:rsid w:val="001B70C7"/>
    <w:rPr>
      <w:color w:val="0000FF" w:themeColor="hyperlink"/>
      <w:u w:val="single"/>
    </w:rPr>
  </w:style>
  <w:style w:type="paragraph" w:styleId="Textodebalo">
    <w:name w:val="Balloon Text"/>
    <w:basedOn w:val="Normal"/>
    <w:link w:val="TextodebaloChar"/>
    <w:uiPriority w:val="99"/>
    <w:semiHidden/>
    <w:unhideWhenUsed/>
    <w:rsid w:val="001B70C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B70C7"/>
    <w:rPr>
      <w:rFonts w:ascii="Tahoma" w:hAnsi="Tahoma" w:cs="Tahoma"/>
      <w:sz w:val="16"/>
      <w:szCs w:val="16"/>
    </w:rPr>
  </w:style>
  <w:style w:type="paragraph" w:styleId="Cabealho">
    <w:name w:val="header"/>
    <w:basedOn w:val="Normal"/>
    <w:link w:val="CabealhoChar"/>
    <w:uiPriority w:val="99"/>
    <w:unhideWhenUsed/>
    <w:rsid w:val="001B70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B70C7"/>
  </w:style>
  <w:style w:type="paragraph" w:styleId="Rodap">
    <w:name w:val="footer"/>
    <w:basedOn w:val="Normal"/>
    <w:link w:val="RodapChar"/>
    <w:uiPriority w:val="99"/>
    <w:unhideWhenUsed/>
    <w:rsid w:val="001B70C7"/>
    <w:pPr>
      <w:tabs>
        <w:tab w:val="center" w:pos="4252"/>
        <w:tab w:val="right" w:pos="8504"/>
      </w:tabs>
      <w:spacing w:after="0" w:line="240" w:lineRule="auto"/>
    </w:pPr>
  </w:style>
  <w:style w:type="character" w:customStyle="1" w:styleId="RodapChar">
    <w:name w:val="Rodapé Char"/>
    <w:basedOn w:val="Fontepargpadro"/>
    <w:link w:val="Rodap"/>
    <w:uiPriority w:val="99"/>
    <w:rsid w:val="001B70C7"/>
  </w:style>
  <w:style w:type="paragraph" w:customStyle="1" w:styleId="Default">
    <w:name w:val="Default"/>
    <w:rsid w:val="001B70C7"/>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uiPriority w:val="99"/>
    <w:semiHidden/>
    <w:unhideWhenUsed/>
    <w:rsid w:val="005000E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000E2"/>
    <w:rPr>
      <w:sz w:val="20"/>
      <w:szCs w:val="20"/>
    </w:rPr>
  </w:style>
  <w:style w:type="character" w:styleId="Refdenotaderodap">
    <w:name w:val="footnote reference"/>
    <w:basedOn w:val="Fontepargpadro"/>
    <w:uiPriority w:val="99"/>
    <w:semiHidden/>
    <w:unhideWhenUsed/>
    <w:rsid w:val="005000E2"/>
    <w:rPr>
      <w:vertAlign w:val="superscript"/>
    </w:rPr>
  </w:style>
  <w:style w:type="paragraph" w:styleId="Legenda">
    <w:name w:val="caption"/>
    <w:basedOn w:val="Normal"/>
    <w:uiPriority w:val="99"/>
    <w:qFormat/>
    <w:rsid w:val="005000E2"/>
    <w:pPr>
      <w:suppressLineNumbers/>
      <w:suppressAutoHyphens/>
      <w:spacing w:after="0" w:line="240" w:lineRule="auto"/>
      <w:jc w:val="center"/>
    </w:pPr>
    <w:rPr>
      <w:rFonts w:ascii="Times New Roman" w:eastAsia="Times New Roman" w:hAnsi="Times New Roman" w:cs="Times New Roman"/>
      <w:i/>
      <w:iCs/>
      <w:sz w:val="24"/>
      <w:szCs w:val="24"/>
      <w:lang w:eastAsia="ar-SA"/>
    </w:rPr>
  </w:style>
  <w:style w:type="table" w:styleId="Tabelacomgrade">
    <w:name w:val="Table Grid"/>
    <w:basedOn w:val="Tabelanormal"/>
    <w:uiPriority w:val="59"/>
    <w:rsid w:val="00500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01182B"/>
    <w:pPr>
      <w:spacing w:after="0" w:line="240" w:lineRule="auto"/>
    </w:pPr>
  </w:style>
  <w:style w:type="paragraph" w:styleId="ndicedeilustraes">
    <w:name w:val="table of figures"/>
    <w:aliases w:val="Lista de Quadros"/>
    <w:basedOn w:val="Normal"/>
    <w:next w:val="Normal"/>
    <w:uiPriority w:val="99"/>
    <w:unhideWhenUsed/>
    <w:rsid w:val="0001182B"/>
    <w:pPr>
      <w:spacing w:after="0"/>
    </w:pPr>
  </w:style>
  <w:style w:type="character" w:styleId="TextodoEspaoReservado">
    <w:name w:val="Placeholder Text"/>
    <w:basedOn w:val="Fontepargpadro"/>
    <w:uiPriority w:val="99"/>
    <w:semiHidden/>
    <w:rsid w:val="00085101"/>
    <w:rPr>
      <w:color w:val="808080"/>
    </w:rPr>
  </w:style>
  <w:style w:type="character" w:styleId="Refdecomentrio">
    <w:name w:val="annotation reference"/>
    <w:basedOn w:val="Fontepargpadro"/>
    <w:uiPriority w:val="99"/>
    <w:semiHidden/>
    <w:unhideWhenUsed/>
    <w:rsid w:val="00AE0521"/>
    <w:rPr>
      <w:sz w:val="16"/>
      <w:szCs w:val="16"/>
    </w:rPr>
  </w:style>
  <w:style w:type="paragraph" w:styleId="Textodecomentrio">
    <w:name w:val="annotation text"/>
    <w:basedOn w:val="Normal"/>
    <w:link w:val="TextodecomentrioChar"/>
    <w:uiPriority w:val="99"/>
    <w:semiHidden/>
    <w:unhideWhenUsed/>
    <w:rsid w:val="00AE052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E0521"/>
    <w:rPr>
      <w:sz w:val="20"/>
      <w:szCs w:val="20"/>
    </w:rPr>
  </w:style>
  <w:style w:type="character" w:customStyle="1" w:styleId="apple-converted-space">
    <w:name w:val="apple-converted-space"/>
    <w:rsid w:val="00EE41AB"/>
  </w:style>
  <w:style w:type="character" w:styleId="Forte">
    <w:name w:val="Strong"/>
    <w:uiPriority w:val="22"/>
    <w:qFormat/>
    <w:rsid w:val="00EE41AB"/>
    <w:rPr>
      <w:b/>
      <w:bCs/>
    </w:rPr>
  </w:style>
  <w:style w:type="paragraph" w:styleId="Assuntodocomentrio">
    <w:name w:val="annotation subject"/>
    <w:basedOn w:val="Textodecomentrio"/>
    <w:next w:val="Textodecomentrio"/>
    <w:link w:val="AssuntodocomentrioChar"/>
    <w:uiPriority w:val="99"/>
    <w:semiHidden/>
    <w:unhideWhenUsed/>
    <w:rsid w:val="00667679"/>
    <w:rPr>
      <w:b/>
      <w:bCs/>
    </w:rPr>
  </w:style>
  <w:style w:type="character" w:customStyle="1" w:styleId="AssuntodocomentrioChar">
    <w:name w:val="Assunto do comentário Char"/>
    <w:basedOn w:val="TextodecomentrioChar"/>
    <w:link w:val="Assuntodocomentrio"/>
    <w:uiPriority w:val="99"/>
    <w:semiHidden/>
    <w:rsid w:val="0066767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9B5B41"/>
    <w:pPr>
      <w:spacing w:after="0" w:line="360" w:lineRule="auto"/>
      <w:ind w:left="360" w:hanging="360"/>
      <w:jc w:val="both"/>
      <w:outlineLvl w:val="0"/>
    </w:pPr>
    <w:rPr>
      <w:rFonts w:ascii="Times New Roman" w:eastAsiaTheme="minorEastAsia" w:hAnsi="Times New Roman" w:cs="Times New Roman"/>
      <w:b/>
      <w:sz w:val="24"/>
      <w:szCs w:val="24"/>
      <w:lang w:eastAsia="pt-BR"/>
    </w:rPr>
  </w:style>
  <w:style w:type="paragraph" w:styleId="Ttulo2">
    <w:name w:val="heading 2"/>
    <w:basedOn w:val="Normal"/>
    <w:next w:val="Normal"/>
    <w:link w:val="Ttulo2Char"/>
    <w:uiPriority w:val="9"/>
    <w:unhideWhenUsed/>
    <w:qFormat/>
    <w:rsid w:val="0016760E"/>
    <w:pPr>
      <w:keepNext/>
      <w:keepLines/>
      <w:spacing w:before="200" w:after="0"/>
      <w:outlineLvl w:val="1"/>
    </w:pPr>
    <w:rPr>
      <w:rFonts w:ascii="Times New Roman" w:eastAsiaTheme="majorEastAsia" w:hAnsi="Times New Roman" w:cstheme="majorBidi"/>
      <w:b/>
      <w:bCs/>
      <w:sz w:val="24"/>
      <w:szCs w:val="26"/>
    </w:rPr>
  </w:style>
  <w:style w:type="paragraph" w:styleId="Ttulo3">
    <w:name w:val="heading 3"/>
    <w:basedOn w:val="Normal"/>
    <w:next w:val="Normal"/>
    <w:link w:val="Ttulo3Char"/>
    <w:uiPriority w:val="9"/>
    <w:unhideWhenUsed/>
    <w:qFormat/>
    <w:rsid w:val="0016760E"/>
    <w:pPr>
      <w:keepNext/>
      <w:keepLines/>
      <w:spacing w:before="200" w:after="0"/>
      <w:outlineLvl w:val="2"/>
    </w:pPr>
    <w:rPr>
      <w:rFonts w:ascii="Times New Roman" w:eastAsiaTheme="majorEastAsia" w:hAnsi="Times New Roman" w:cstheme="majorBidi"/>
      <w:b/>
      <w:bCs/>
      <w:sz w:val="24"/>
    </w:rPr>
  </w:style>
  <w:style w:type="paragraph" w:styleId="Ttulo4">
    <w:name w:val="heading 4"/>
    <w:basedOn w:val="Normal"/>
    <w:next w:val="Normal"/>
    <w:link w:val="Ttulo4Char"/>
    <w:uiPriority w:val="9"/>
    <w:unhideWhenUsed/>
    <w:qFormat/>
    <w:rsid w:val="0016760E"/>
    <w:pPr>
      <w:keepNext/>
      <w:keepLines/>
      <w:spacing w:before="200" w:after="0"/>
      <w:outlineLvl w:val="3"/>
    </w:pPr>
    <w:rPr>
      <w:rFonts w:ascii="Times New Roman" w:eastAsiaTheme="majorEastAsia" w:hAnsi="Times New Roman" w:cstheme="majorBidi"/>
      <w:b/>
      <w:bCs/>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B5B41"/>
    <w:rPr>
      <w:rFonts w:ascii="Times New Roman" w:eastAsiaTheme="minorEastAsia" w:hAnsi="Times New Roman" w:cs="Times New Roman"/>
      <w:b/>
      <w:sz w:val="24"/>
      <w:szCs w:val="24"/>
      <w:lang w:eastAsia="pt-BR"/>
    </w:rPr>
  </w:style>
  <w:style w:type="character" w:customStyle="1" w:styleId="Ttulo2Char">
    <w:name w:val="Título 2 Char"/>
    <w:basedOn w:val="Fontepargpadro"/>
    <w:link w:val="Ttulo2"/>
    <w:uiPriority w:val="9"/>
    <w:rsid w:val="0016760E"/>
    <w:rPr>
      <w:rFonts w:ascii="Times New Roman" w:eastAsiaTheme="majorEastAsia" w:hAnsi="Times New Roman" w:cstheme="majorBidi"/>
      <w:b/>
      <w:bCs/>
      <w:sz w:val="24"/>
      <w:szCs w:val="26"/>
    </w:rPr>
  </w:style>
  <w:style w:type="character" w:customStyle="1" w:styleId="Ttulo3Char">
    <w:name w:val="Título 3 Char"/>
    <w:basedOn w:val="Fontepargpadro"/>
    <w:link w:val="Ttulo3"/>
    <w:uiPriority w:val="9"/>
    <w:rsid w:val="0016760E"/>
    <w:rPr>
      <w:rFonts w:ascii="Times New Roman" w:eastAsiaTheme="majorEastAsia" w:hAnsi="Times New Roman" w:cstheme="majorBidi"/>
      <w:b/>
      <w:bCs/>
      <w:sz w:val="24"/>
    </w:rPr>
  </w:style>
  <w:style w:type="paragraph" w:styleId="PargrafodaLista">
    <w:name w:val="List Paragraph"/>
    <w:basedOn w:val="Normal"/>
    <w:link w:val="PargrafodaListaChar"/>
    <w:qFormat/>
    <w:rsid w:val="0016760E"/>
    <w:pPr>
      <w:ind w:left="720"/>
      <w:contextualSpacing/>
    </w:pPr>
  </w:style>
  <w:style w:type="character" w:customStyle="1" w:styleId="PargrafodaListaChar">
    <w:name w:val="Parágrafo da Lista Char"/>
    <w:link w:val="PargrafodaLista"/>
    <w:rsid w:val="0016760E"/>
  </w:style>
  <w:style w:type="character" w:customStyle="1" w:styleId="Ttulo4Char">
    <w:name w:val="Título 4 Char"/>
    <w:basedOn w:val="Fontepargpadro"/>
    <w:link w:val="Ttulo4"/>
    <w:uiPriority w:val="9"/>
    <w:rsid w:val="0016760E"/>
    <w:rPr>
      <w:rFonts w:ascii="Times New Roman" w:eastAsiaTheme="majorEastAsia" w:hAnsi="Times New Roman" w:cstheme="majorBidi"/>
      <w:b/>
      <w:bCs/>
      <w:iCs/>
      <w:sz w:val="24"/>
    </w:rPr>
  </w:style>
  <w:style w:type="paragraph" w:styleId="CabealhodoSumrio">
    <w:name w:val="TOC Heading"/>
    <w:basedOn w:val="Ttulo1"/>
    <w:next w:val="Normal"/>
    <w:uiPriority w:val="39"/>
    <w:unhideWhenUsed/>
    <w:qFormat/>
    <w:rsid w:val="001B70C7"/>
    <w:pPr>
      <w:keepNext/>
      <w:keepLine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rPr>
  </w:style>
  <w:style w:type="paragraph" w:styleId="Sumrio1">
    <w:name w:val="toc 1"/>
    <w:basedOn w:val="Normal"/>
    <w:next w:val="Normal"/>
    <w:autoRedefine/>
    <w:uiPriority w:val="39"/>
    <w:unhideWhenUsed/>
    <w:rsid w:val="00C565EB"/>
    <w:pPr>
      <w:tabs>
        <w:tab w:val="right" w:leader="dot" w:pos="9060"/>
      </w:tabs>
      <w:spacing w:after="100" w:line="360" w:lineRule="auto"/>
      <w:ind w:left="142"/>
    </w:pPr>
    <w:rPr>
      <w:rFonts w:ascii="Times New Roman" w:hAnsi="Times New Roman" w:cs="Times New Roman"/>
      <w:b/>
      <w:noProof/>
      <w:sz w:val="24"/>
      <w:szCs w:val="24"/>
      <w:lang w:val="en-US"/>
    </w:rPr>
  </w:style>
  <w:style w:type="paragraph" w:styleId="Sumrio2">
    <w:name w:val="toc 2"/>
    <w:basedOn w:val="Normal"/>
    <w:next w:val="Normal"/>
    <w:autoRedefine/>
    <w:uiPriority w:val="39"/>
    <w:unhideWhenUsed/>
    <w:rsid w:val="0091461D"/>
    <w:pPr>
      <w:tabs>
        <w:tab w:val="right" w:leader="dot" w:pos="9060"/>
      </w:tabs>
      <w:spacing w:after="100"/>
      <w:ind w:left="284"/>
    </w:pPr>
    <w:rPr>
      <w:rFonts w:ascii="Times New Roman" w:hAnsi="Times New Roman" w:cs="Times New Roman"/>
      <w:noProof/>
      <w:sz w:val="24"/>
      <w:szCs w:val="24"/>
      <w:lang w:eastAsia="pt-BR"/>
    </w:rPr>
  </w:style>
  <w:style w:type="paragraph" w:styleId="Sumrio3">
    <w:name w:val="toc 3"/>
    <w:basedOn w:val="Normal"/>
    <w:next w:val="Normal"/>
    <w:autoRedefine/>
    <w:uiPriority w:val="39"/>
    <w:unhideWhenUsed/>
    <w:rsid w:val="00CA2378"/>
    <w:pPr>
      <w:tabs>
        <w:tab w:val="right" w:leader="dot" w:pos="9062"/>
      </w:tabs>
      <w:spacing w:after="100" w:line="240" w:lineRule="auto"/>
      <w:ind w:left="284"/>
      <w:jc w:val="both"/>
    </w:pPr>
    <w:rPr>
      <w:rFonts w:ascii="Times New Roman" w:hAnsi="Times New Roman" w:cs="Times New Roman"/>
      <w:noProof/>
      <w:sz w:val="24"/>
      <w:szCs w:val="24"/>
      <w:lang w:eastAsia="pt-BR"/>
    </w:rPr>
  </w:style>
  <w:style w:type="character" w:styleId="Hyperlink">
    <w:name w:val="Hyperlink"/>
    <w:basedOn w:val="Fontepargpadro"/>
    <w:uiPriority w:val="99"/>
    <w:unhideWhenUsed/>
    <w:rsid w:val="001B70C7"/>
    <w:rPr>
      <w:color w:val="0000FF" w:themeColor="hyperlink"/>
      <w:u w:val="single"/>
    </w:rPr>
  </w:style>
  <w:style w:type="paragraph" w:styleId="Textodebalo">
    <w:name w:val="Balloon Text"/>
    <w:basedOn w:val="Normal"/>
    <w:link w:val="TextodebaloChar"/>
    <w:uiPriority w:val="99"/>
    <w:semiHidden/>
    <w:unhideWhenUsed/>
    <w:rsid w:val="001B70C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B70C7"/>
    <w:rPr>
      <w:rFonts w:ascii="Tahoma" w:hAnsi="Tahoma" w:cs="Tahoma"/>
      <w:sz w:val="16"/>
      <w:szCs w:val="16"/>
    </w:rPr>
  </w:style>
  <w:style w:type="paragraph" w:styleId="Cabealho">
    <w:name w:val="header"/>
    <w:basedOn w:val="Normal"/>
    <w:link w:val="CabealhoChar"/>
    <w:uiPriority w:val="99"/>
    <w:unhideWhenUsed/>
    <w:rsid w:val="001B70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B70C7"/>
  </w:style>
  <w:style w:type="paragraph" w:styleId="Rodap">
    <w:name w:val="footer"/>
    <w:basedOn w:val="Normal"/>
    <w:link w:val="RodapChar"/>
    <w:uiPriority w:val="99"/>
    <w:unhideWhenUsed/>
    <w:rsid w:val="001B70C7"/>
    <w:pPr>
      <w:tabs>
        <w:tab w:val="center" w:pos="4252"/>
        <w:tab w:val="right" w:pos="8504"/>
      </w:tabs>
      <w:spacing w:after="0" w:line="240" w:lineRule="auto"/>
    </w:pPr>
  </w:style>
  <w:style w:type="character" w:customStyle="1" w:styleId="RodapChar">
    <w:name w:val="Rodapé Char"/>
    <w:basedOn w:val="Fontepargpadro"/>
    <w:link w:val="Rodap"/>
    <w:uiPriority w:val="99"/>
    <w:rsid w:val="001B70C7"/>
  </w:style>
  <w:style w:type="paragraph" w:customStyle="1" w:styleId="Default">
    <w:name w:val="Default"/>
    <w:rsid w:val="001B70C7"/>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uiPriority w:val="99"/>
    <w:semiHidden/>
    <w:unhideWhenUsed/>
    <w:rsid w:val="005000E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000E2"/>
    <w:rPr>
      <w:sz w:val="20"/>
      <w:szCs w:val="20"/>
    </w:rPr>
  </w:style>
  <w:style w:type="character" w:styleId="Refdenotaderodap">
    <w:name w:val="footnote reference"/>
    <w:basedOn w:val="Fontepargpadro"/>
    <w:uiPriority w:val="99"/>
    <w:semiHidden/>
    <w:unhideWhenUsed/>
    <w:rsid w:val="005000E2"/>
    <w:rPr>
      <w:vertAlign w:val="superscript"/>
    </w:rPr>
  </w:style>
  <w:style w:type="paragraph" w:styleId="Legenda">
    <w:name w:val="caption"/>
    <w:basedOn w:val="Normal"/>
    <w:uiPriority w:val="99"/>
    <w:qFormat/>
    <w:rsid w:val="005000E2"/>
    <w:pPr>
      <w:suppressLineNumbers/>
      <w:suppressAutoHyphens/>
      <w:spacing w:after="0" w:line="240" w:lineRule="auto"/>
      <w:jc w:val="center"/>
    </w:pPr>
    <w:rPr>
      <w:rFonts w:ascii="Times New Roman" w:eastAsia="Times New Roman" w:hAnsi="Times New Roman" w:cs="Times New Roman"/>
      <w:i/>
      <w:iCs/>
      <w:sz w:val="24"/>
      <w:szCs w:val="24"/>
      <w:lang w:eastAsia="ar-SA"/>
    </w:rPr>
  </w:style>
  <w:style w:type="table" w:styleId="Tabelacomgrade">
    <w:name w:val="Table Grid"/>
    <w:basedOn w:val="Tabelanormal"/>
    <w:uiPriority w:val="59"/>
    <w:rsid w:val="00500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01182B"/>
    <w:pPr>
      <w:spacing w:after="0" w:line="240" w:lineRule="auto"/>
    </w:pPr>
  </w:style>
  <w:style w:type="paragraph" w:styleId="ndicedeilustraes">
    <w:name w:val="table of figures"/>
    <w:aliases w:val="Lista de Quadros"/>
    <w:basedOn w:val="Normal"/>
    <w:next w:val="Normal"/>
    <w:uiPriority w:val="99"/>
    <w:unhideWhenUsed/>
    <w:rsid w:val="0001182B"/>
    <w:pPr>
      <w:spacing w:after="0"/>
    </w:pPr>
  </w:style>
  <w:style w:type="character" w:styleId="TextodoEspaoReservado">
    <w:name w:val="Placeholder Text"/>
    <w:basedOn w:val="Fontepargpadro"/>
    <w:uiPriority w:val="99"/>
    <w:semiHidden/>
    <w:rsid w:val="00085101"/>
    <w:rPr>
      <w:color w:val="808080"/>
    </w:rPr>
  </w:style>
  <w:style w:type="character" w:styleId="Refdecomentrio">
    <w:name w:val="annotation reference"/>
    <w:basedOn w:val="Fontepargpadro"/>
    <w:uiPriority w:val="99"/>
    <w:semiHidden/>
    <w:unhideWhenUsed/>
    <w:rsid w:val="00AE0521"/>
    <w:rPr>
      <w:sz w:val="16"/>
      <w:szCs w:val="16"/>
    </w:rPr>
  </w:style>
  <w:style w:type="paragraph" w:styleId="Textodecomentrio">
    <w:name w:val="annotation text"/>
    <w:basedOn w:val="Normal"/>
    <w:link w:val="TextodecomentrioChar"/>
    <w:uiPriority w:val="99"/>
    <w:semiHidden/>
    <w:unhideWhenUsed/>
    <w:rsid w:val="00AE052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E0521"/>
    <w:rPr>
      <w:sz w:val="20"/>
      <w:szCs w:val="20"/>
    </w:rPr>
  </w:style>
  <w:style w:type="character" w:customStyle="1" w:styleId="apple-converted-space">
    <w:name w:val="apple-converted-space"/>
    <w:rsid w:val="00EE41AB"/>
  </w:style>
  <w:style w:type="character" w:styleId="Forte">
    <w:name w:val="Strong"/>
    <w:uiPriority w:val="22"/>
    <w:qFormat/>
    <w:rsid w:val="00EE41AB"/>
    <w:rPr>
      <w:b/>
      <w:bCs/>
    </w:rPr>
  </w:style>
  <w:style w:type="paragraph" w:styleId="Assuntodocomentrio">
    <w:name w:val="annotation subject"/>
    <w:basedOn w:val="Textodecomentrio"/>
    <w:next w:val="Textodecomentrio"/>
    <w:link w:val="AssuntodocomentrioChar"/>
    <w:uiPriority w:val="99"/>
    <w:semiHidden/>
    <w:unhideWhenUsed/>
    <w:rsid w:val="00667679"/>
    <w:rPr>
      <w:b/>
      <w:bCs/>
    </w:rPr>
  </w:style>
  <w:style w:type="character" w:customStyle="1" w:styleId="AssuntodocomentrioChar">
    <w:name w:val="Assunto do comentário Char"/>
    <w:basedOn w:val="TextodecomentrioChar"/>
    <w:link w:val="Assuntodocomentrio"/>
    <w:uiPriority w:val="99"/>
    <w:semiHidden/>
    <w:rsid w:val="006676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808">
      <w:bodyDiv w:val="1"/>
      <w:marLeft w:val="0"/>
      <w:marRight w:val="0"/>
      <w:marTop w:val="0"/>
      <w:marBottom w:val="0"/>
      <w:divBdr>
        <w:top w:val="none" w:sz="0" w:space="0" w:color="auto"/>
        <w:left w:val="none" w:sz="0" w:space="0" w:color="auto"/>
        <w:bottom w:val="none" w:sz="0" w:space="0" w:color="auto"/>
        <w:right w:val="none" w:sz="0" w:space="0" w:color="auto"/>
      </w:divBdr>
    </w:div>
    <w:div w:id="61103272">
      <w:bodyDiv w:val="1"/>
      <w:marLeft w:val="0"/>
      <w:marRight w:val="0"/>
      <w:marTop w:val="0"/>
      <w:marBottom w:val="0"/>
      <w:divBdr>
        <w:top w:val="none" w:sz="0" w:space="0" w:color="auto"/>
        <w:left w:val="none" w:sz="0" w:space="0" w:color="auto"/>
        <w:bottom w:val="none" w:sz="0" w:space="0" w:color="auto"/>
        <w:right w:val="none" w:sz="0" w:space="0" w:color="auto"/>
      </w:divBdr>
    </w:div>
    <w:div w:id="69232432">
      <w:bodyDiv w:val="1"/>
      <w:marLeft w:val="0"/>
      <w:marRight w:val="0"/>
      <w:marTop w:val="0"/>
      <w:marBottom w:val="0"/>
      <w:divBdr>
        <w:top w:val="none" w:sz="0" w:space="0" w:color="auto"/>
        <w:left w:val="none" w:sz="0" w:space="0" w:color="auto"/>
        <w:bottom w:val="none" w:sz="0" w:space="0" w:color="auto"/>
        <w:right w:val="none" w:sz="0" w:space="0" w:color="auto"/>
      </w:divBdr>
    </w:div>
    <w:div w:id="285819752">
      <w:bodyDiv w:val="1"/>
      <w:marLeft w:val="0"/>
      <w:marRight w:val="0"/>
      <w:marTop w:val="0"/>
      <w:marBottom w:val="0"/>
      <w:divBdr>
        <w:top w:val="none" w:sz="0" w:space="0" w:color="auto"/>
        <w:left w:val="none" w:sz="0" w:space="0" w:color="auto"/>
        <w:bottom w:val="none" w:sz="0" w:space="0" w:color="auto"/>
        <w:right w:val="none" w:sz="0" w:space="0" w:color="auto"/>
      </w:divBdr>
    </w:div>
    <w:div w:id="309946569">
      <w:bodyDiv w:val="1"/>
      <w:marLeft w:val="0"/>
      <w:marRight w:val="0"/>
      <w:marTop w:val="0"/>
      <w:marBottom w:val="0"/>
      <w:divBdr>
        <w:top w:val="none" w:sz="0" w:space="0" w:color="auto"/>
        <w:left w:val="none" w:sz="0" w:space="0" w:color="auto"/>
        <w:bottom w:val="none" w:sz="0" w:space="0" w:color="auto"/>
        <w:right w:val="none" w:sz="0" w:space="0" w:color="auto"/>
      </w:divBdr>
    </w:div>
    <w:div w:id="313797092">
      <w:bodyDiv w:val="1"/>
      <w:marLeft w:val="0"/>
      <w:marRight w:val="0"/>
      <w:marTop w:val="0"/>
      <w:marBottom w:val="0"/>
      <w:divBdr>
        <w:top w:val="none" w:sz="0" w:space="0" w:color="auto"/>
        <w:left w:val="none" w:sz="0" w:space="0" w:color="auto"/>
        <w:bottom w:val="none" w:sz="0" w:space="0" w:color="auto"/>
        <w:right w:val="none" w:sz="0" w:space="0" w:color="auto"/>
      </w:divBdr>
      <w:divsChild>
        <w:div w:id="479469520">
          <w:marLeft w:val="0"/>
          <w:marRight w:val="0"/>
          <w:marTop w:val="0"/>
          <w:marBottom w:val="0"/>
          <w:divBdr>
            <w:top w:val="none" w:sz="0" w:space="0" w:color="auto"/>
            <w:left w:val="none" w:sz="0" w:space="0" w:color="auto"/>
            <w:bottom w:val="none" w:sz="0" w:space="0" w:color="auto"/>
            <w:right w:val="none" w:sz="0" w:space="0" w:color="auto"/>
          </w:divBdr>
        </w:div>
        <w:div w:id="1092893429">
          <w:marLeft w:val="0"/>
          <w:marRight w:val="0"/>
          <w:marTop w:val="0"/>
          <w:marBottom w:val="0"/>
          <w:divBdr>
            <w:top w:val="none" w:sz="0" w:space="0" w:color="auto"/>
            <w:left w:val="none" w:sz="0" w:space="0" w:color="auto"/>
            <w:bottom w:val="none" w:sz="0" w:space="0" w:color="auto"/>
            <w:right w:val="none" w:sz="0" w:space="0" w:color="auto"/>
          </w:divBdr>
        </w:div>
        <w:div w:id="1854413660">
          <w:marLeft w:val="0"/>
          <w:marRight w:val="0"/>
          <w:marTop w:val="0"/>
          <w:marBottom w:val="0"/>
          <w:divBdr>
            <w:top w:val="none" w:sz="0" w:space="0" w:color="auto"/>
            <w:left w:val="none" w:sz="0" w:space="0" w:color="auto"/>
            <w:bottom w:val="none" w:sz="0" w:space="0" w:color="auto"/>
            <w:right w:val="none" w:sz="0" w:space="0" w:color="auto"/>
          </w:divBdr>
        </w:div>
      </w:divsChild>
    </w:div>
    <w:div w:id="331110995">
      <w:bodyDiv w:val="1"/>
      <w:marLeft w:val="0"/>
      <w:marRight w:val="0"/>
      <w:marTop w:val="0"/>
      <w:marBottom w:val="0"/>
      <w:divBdr>
        <w:top w:val="none" w:sz="0" w:space="0" w:color="auto"/>
        <w:left w:val="none" w:sz="0" w:space="0" w:color="auto"/>
        <w:bottom w:val="none" w:sz="0" w:space="0" w:color="auto"/>
        <w:right w:val="none" w:sz="0" w:space="0" w:color="auto"/>
      </w:divBdr>
    </w:div>
    <w:div w:id="406927827">
      <w:bodyDiv w:val="1"/>
      <w:marLeft w:val="0"/>
      <w:marRight w:val="0"/>
      <w:marTop w:val="0"/>
      <w:marBottom w:val="0"/>
      <w:divBdr>
        <w:top w:val="none" w:sz="0" w:space="0" w:color="auto"/>
        <w:left w:val="none" w:sz="0" w:space="0" w:color="auto"/>
        <w:bottom w:val="none" w:sz="0" w:space="0" w:color="auto"/>
        <w:right w:val="none" w:sz="0" w:space="0" w:color="auto"/>
      </w:divBdr>
    </w:div>
    <w:div w:id="428543060">
      <w:bodyDiv w:val="1"/>
      <w:marLeft w:val="0"/>
      <w:marRight w:val="0"/>
      <w:marTop w:val="0"/>
      <w:marBottom w:val="0"/>
      <w:divBdr>
        <w:top w:val="none" w:sz="0" w:space="0" w:color="auto"/>
        <w:left w:val="none" w:sz="0" w:space="0" w:color="auto"/>
        <w:bottom w:val="none" w:sz="0" w:space="0" w:color="auto"/>
        <w:right w:val="none" w:sz="0" w:space="0" w:color="auto"/>
      </w:divBdr>
    </w:div>
    <w:div w:id="608006058">
      <w:bodyDiv w:val="1"/>
      <w:marLeft w:val="0"/>
      <w:marRight w:val="0"/>
      <w:marTop w:val="0"/>
      <w:marBottom w:val="0"/>
      <w:divBdr>
        <w:top w:val="none" w:sz="0" w:space="0" w:color="auto"/>
        <w:left w:val="none" w:sz="0" w:space="0" w:color="auto"/>
        <w:bottom w:val="none" w:sz="0" w:space="0" w:color="auto"/>
        <w:right w:val="none" w:sz="0" w:space="0" w:color="auto"/>
      </w:divBdr>
    </w:div>
    <w:div w:id="681736940">
      <w:bodyDiv w:val="1"/>
      <w:marLeft w:val="0"/>
      <w:marRight w:val="0"/>
      <w:marTop w:val="0"/>
      <w:marBottom w:val="0"/>
      <w:divBdr>
        <w:top w:val="none" w:sz="0" w:space="0" w:color="auto"/>
        <w:left w:val="none" w:sz="0" w:space="0" w:color="auto"/>
        <w:bottom w:val="none" w:sz="0" w:space="0" w:color="auto"/>
        <w:right w:val="none" w:sz="0" w:space="0" w:color="auto"/>
      </w:divBdr>
    </w:div>
    <w:div w:id="806507833">
      <w:bodyDiv w:val="1"/>
      <w:marLeft w:val="0"/>
      <w:marRight w:val="0"/>
      <w:marTop w:val="0"/>
      <w:marBottom w:val="0"/>
      <w:divBdr>
        <w:top w:val="none" w:sz="0" w:space="0" w:color="auto"/>
        <w:left w:val="none" w:sz="0" w:space="0" w:color="auto"/>
        <w:bottom w:val="none" w:sz="0" w:space="0" w:color="auto"/>
        <w:right w:val="none" w:sz="0" w:space="0" w:color="auto"/>
      </w:divBdr>
      <w:divsChild>
        <w:div w:id="96482824">
          <w:marLeft w:val="0"/>
          <w:marRight w:val="0"/>
          <w:marTop w:val="0"/>
          <w:marBottom w:val="0"/>
          <w:divBdr>
            <w:top w:val="none" w:sz="0" w:space="0" w:color="auto"/>
            <w:left w:val="none" w:sz="0" w:space="0" w:color="auto"/>
            <w:bottom w:val="none" w:sz="0" w:space="0" w:color="auto"/>
            <w:right w:val="none" w:sz="0" w:space="0" w:color="auto"/>
          </w:divBdr>
        </w:div>
        <w:div w:id="245961991">
          <w:marLeft w:val="0"/>
          <w:marRight w:val="0"/>
          <w:marTop w:val="0"/>
          <w:marBottom w:val="0"/>
          <w:divBdr>
            <w:top w:val="none" w:sz="0" w:space="0" w:color="auto"/>
            <w:left w:val="none" w:sz="0" w:space="0" w:color="auto"/>
            <w:bottom w:val="none" w:sz="0" w:space="0" w:color="auto"/>
            <w:right w:val="none" w:sz="0" w:space="0" w:color="auto"/>
          </w:divBdr>
        </w:div>
        <w:div w:id="391001932">
          <w:marLeft w:val="0"/>
          <w:marRight w:val="0"/>
          <w:marTop w:val="0"/>
          <w:marBottom w:val="0"/>
          <w:divBdr>
            <w:top w:val="none" w:sz="0" w:space="0" w:color="auto"/>
            <w:left w:val="none" w:sz="0" w:space="0" w:color="auto"/>
            <w:bottom w:val="none" w:sz="0" w:space="0" w:color="auto"/>
            <w:right w:val="none" w:sz="0" w:space="0" w:color="auto"/>
          </w:divBdr>
        </w:div>
        <w:div w:id="912203762">
          <w:marLeft w:val="0"/>
          <w:marRight w:val="0"/>
          <w:marTop w:val="0"/>
          <w:marBottom w:val="0"/>
          <w:divBdr>
            <w:top w:val="none" w:sz="0" w:space="0" w:color="auto"/>
            <w:left w:val="none" w:sz="0" w:space="0" w:color="auto"/>
            <w:bottom w:val="none" w:sz="0" w:space="0" w:color="auto"/>
            <w:right w:val="none" w:sz="0" w:space="0" w:color="auto"/>
          </w:divBdr>
        </w:div>
        <w:div w:id="972055830">
          <w:marLeft w:val="0"/>
          <w:marRight w:val="0"/>
          <w:marTop w:val="0"/>
          <w:marBottom w:val="0"/>
          <w:divBdr>
            <w:top w:val="none" w:sz="0" w:space="0" w:color="auto"/>
            <w:left w:val="none" w:sz="0" w:space="0" w:color="auto"/>
            <w:bottom w:val="none" w:sz="0" w:space="0" w:color="auto"/>
            <w:right w:val="none" w:sz="0" w:space="0" w:color="auto"/>
          </w:divBdr>
        </w:div>
        <w:div w:id="1468234328">
          <w:marLeft w:val="0"/>
          <w:marRight w:val="0"/>
          <w:marTop w:val="0"/>
          <w:marBottom w:val="0"/>
          <w:divBdr>
            <w:top w:val="none" w:sz="0" w:space="0" w:color="auto"/>
            <w:left w:val="none" w:sz="0" w:space="0" w:color="auto"/>
            <w:bottom w:val="none" w:sz="0" w:space="0" w:color="auto"/>
            <w:right w:val="none" w:sz="0" w:space="0" w:color="auto"/>
          </w:divBdr>
        </w:div>
      </w:divsChild>
    </w:div>
    <w:div w:id="844442102">
      <w:bodyDiv w:val="1"/>
      <w:marLeft w:val="0"/>
      <w:marRight w:val="0"/>
      <w:marTop w:val="0"/>
      <w:marBottom w:val="0"/>
      <w:divBdr>
        <w:top w:val="none" w:sz="0" w:space="0" w:color="auto"/>
        <w:left w:val="none" w:sz="0" w:space="0" w:color="auto"/>
        <w:bottom w:val="none" w:sz="0" w:space="0" w:color="auto"/>
        <w:right w:val="none" w:sz="0" w:space="0" w:color="auto"/>
      </w:divBdr>
    </w:div>
    <w:div w:id="895707196">
      <w:bodyDiv w:val="1"/>
      <w:marLeft w:val="0"/>
      <w:marRight w:val="0"/>
      <w:marTop w:val="0"/>
      <w:marBottom w:val="0"/>
      <w:divBdr>
        <w:top w:val="none" w:sz="0" w:space="0" w:color="auto"/>
        <w:left w:val="none" w:sz="0" w:space="0" w:color="auto"/>
        <w:bottom w:val="none" w:sz="0" w:space="0" w:color="auto"/>
        <w:right w:val="none" w:sz="0" w:space="0" w:color="auto"/>
      </w:divBdr>
    </w:div>
    <w:div w:id="976450157">
      <w:bodyDiv w:val="1"/>
      <w:marLeft w:val="0"/>
      <w:marRight w:val="0"/>
      <w:marTop w:val="0"/>
      <w:marBottom w:val="0"/>
      <w:divBdr>
        <w:top w:val="none" w:sz="0" w:space="0" w:color="auto"/>
        <w:left w:val="none" w:sz="0" w:space="0" w:color="auto"/>
        <w:bottom w:val="none" w:sz="0" w:space="0" w:color="auto"/>
        <w:right w:val="none" w:sz="0" w:space="0" w:color="auto"/>
      </w:divBdr>
    </w:div>
    <w:div w:id="1078482973">
      <w:bodyDiv w:val="1"/>
      <w:marLeft w:val="0"/>
      <w:marRight w:val="0"/>
      <w:marTop w:val="0"/>
      <w:marBottom w:val="0"/>
      <w:divBdr>
        <w:top w:val="none" w:sz="0" w:space="0" w:color="auto"/>
        <w:left w:val="none" w:sz="0" w:space="0" w:color="auto"/>
        <w:bottom w:val="none" w:sz="0" w:space="0" w:color="auto"/>
        <w:right w:val="none" w:sz="0" w:space="0" w:color="auto"/>
      </w:divBdr>
    </w:div>
    <w:div w:id="1096631007">
      <w:bodyDiv w:val="1"/>
      <w:marLeft w:val="0"/>
      <w:marRight w:val="0"/>
      <w:marTop w:val="0"/>
      <w:marBottom w:val="0"/>
      <w:divBdr>
        <w:top w:val="none" w:sz="0" w:space="0" w:color="auto"/>
        <w:left w:val="none" w:sz="0" w:space="0" w:color="auto"/>
        <w:bottom w:val="none" w:sz="0" w:space="0" w:color="auto"/>
        <w:right w:val="none" w:sz="0" w:space="0" w:color="auto"/>
      </w:divBdr>
      <w:divsChild>
        <w:div w:id="282856734">
          <w:marLeft w:val="0"/>
          <w:marRight w:val="0"/>
          <w:marTop w:val="0"/>
          <w:marBottom w:val="0"/>
          <w:divBdr>
            <w:top w:val="none" w:sz="0" w:space="0" w:color="auto"/>
            <w:left w:val="none" w:sz="0" w:space="0" w:color="auto"/>
            <w:bottom w:val="none" w:sz="0" w:space="0" w:color="auto"/>
            <w:right w:val="none" w:sz="0" w:space="0" w:color="auto"/>
          </w:divBdr>
        </w:div>
        <w:div w:id="1344432344">
          <w:marLeft w:val="0"/>
          <w:marRight w:val="0"/>
          <w:marTop w:val="0"/>
          <w:marBottom w:val="0"/>
          <w:divBdr>
            <w:top w:val="none" w:sz="0" w:space="0" w:color="auto"/>
            <w:left w:val="none" w:sz="0" w:space="0" w:color="auto"/>
            <w:bottom w:val="none" w:sz="0" w:space="0" w:color="auto"/>
            <w:right w:val="none" w:sz="0" w:space="0" w:color="auto"/>
          </w:divBdr>
        </w:div>
      </w:divsChild>
    </w:div>
    <w:div w:id="1212154131">
      <w:bodyDiv w:val="1"/>
      <w:marLeft w:val="0"/>
      <w:marRight w:val="0"/>
      <w:marTop w:val="0"/>
      <w:marBottom w:val="0"/>
      <w:divBdr>
        <w:top w:val="none" w:sz="0" w:space="0" w:color="auto"/>
        <w:left w:val="none" w:sz="0" w:space="0" w:color="auto"/>
        <w:bottom w:val="none" w:sz="0" w:space="0" w:color="auto"/>
        <w:right w:val="none" w:sz="0" w:space="0" w:color="auto"/>
      </w:divBdr>
    </w:div>
    <w:div w:id="1280069231">
      <w:bodyDiv w:val="1"/>
      <w:marLeft w:val="0"/>
      <w:marRight w:val="0"/>
      <w:marTop w:val="0"/>
      <w:marBottom w:val="0"/>
      <w:divBdr>
        <w:top w:val="none" w:sz="0" w:space="0" w:color="auto"/>
        <w:left w:val="none" w:sz="0" w:space="0" w:color="auto"/>
        <w:bottom w:val="none" w:sz="0" w:space="0" w:color="auto"/>
        <w:right w:val="none" w:sz="0" w:space="0" w:color="auto"/>
      </w:divBdr>
    </w:div>
    <w:div w:id="1283072333">
      <w:bodyDiv w:val="1"/>
      <w:marLeft w:val="0"/>
      <w:marRight w:val="0"/>
      <w:marTop w:val="0"/>
      <w:marBottom w:val="0"/>
      <w:divBdr>
        <w:top w:val="none" w:sz="0" w:space="0" w:color="auto"/>
        <w:left w:val="none" w:sz="0" w:space="0" w:color="auto"/>
        <w:bottom w:val="none" w:sz="0" w:space="0" w:color="auto"/>
        <w:right w:val="none" w:sz="0" w:space="0" w:color="auto"/>
      </w:divBdr>
    </w:div>
    <w:div w:id="1303924026">
      <w:bodyDiv w:val="1"/>
      <w:marLeft w:val="0"/>
      <w:marRight w:val="0"/>
      <w:marTop w:val="0"/>
      <w:marBottom w:val="0"/>
      <w:divBdr>
        <w:top w:val="none" w:sz="0" w:space="0" w:color="auto"/>
        <w:left w:val="none" w:sz="0" w:space="0" w:color="auto"/>
        <w:bottom w:val="none" w:sz="0" w:space="0" w:color="auto"/>
        <w:right w:val="none" w:sz="0" w:space="0" w:color="auto"/>
      </w:divBdr>
    </w:div>
    <w:div w:id="1364818964">
      <w:bodyDiv w:val="1"/>
      <w:marLeft w:val="0"/>
      <w:marRight w:val="0"/>
      <w:marTop w:val="0"/>
      <w:marBottom w:val="0"/>
      <w:divBdr>
        <w:top w:val="none" w:sz="0" w:space="0" w:color="auto"/>
        <w:left w:val="none" w:sz="0" w:space="0" w:color="auto"/>
        <w:bottom w:val="none" w:sz="0" w:space="0" w:color="auto"/>
        <w:right w:val="none" w:sz="0" w:space="0" w:color="auto"/>
      </w:divBdr>
    </w:div>
    <w:div w:id="1403723318">
      <w:bodyDiv w:val="1"/>
      <w:marLeft w:val="0"/>
      <w:marRight w:val="0"/>
      <w:marTop w:val="0"/>
      <w:marBottom w:val="0"/>
      <w:divBdr>
        <w:top w:val="none" w:sz="0" w:space="0" w:color="auto"/>
        <w:left w:val="none" w:sz="0" w:space="0" w:color="auto"/>
        <w:bottom w:val="none" w:sz="0" w:space="0" w:color="auto"/>
        <w:right w:val="none" w:sz="0" w:space="0" w:color="auto"/>
      </w:divBdr>
    </w:div>
    <w:div w:id="1646396440">
      <w:bodyDiv w:val="1"/>
      <w:marLeft w:val="0"/>
      <w:marRight w:val="0"/>
      <w:marTop w:val="0"/>
      <w:marBottom w:val="0"/>
      <w:divBdr>
        <w:top w:val="none" w:sz="0" w:space="0" w:color="auto"/>
        <w:left w:val="none" w:sz="0" w:space="0" w:color="auto"/>
        <w:bottom w:val="none" w:sz="0" w:space="0" w:color="auto"/>
        <w:right w:val="none" w:sz="0" w:space="0" w:color="auto"/>
      </w:divBdr>
    </w:div>
    <w:div w:id="1709795379">
      <w:bodyDiv w:val="1"/>
      <w:marLeft w:val="0"/>
      <w:marRight w:val="0"/>
      <w:marTop w:val="0"/>
      <w:marBottom w:val="0"/>
      <w:divBdr>
        <w:top w:val="none" w:sz="0" w:space="0" w:color="auto"/>
        <w:left w:val="none" w:sz="0" w:space="0" w:color="auto"/>
        <w:bottom w:val="none" w:sz="0" w:space="0" w:color="auto"/>
        <w:right w:val="none" w:sz="0" w:space="0" w:color="auto"/>
      </w:divBdr>
      <w:divsChild>
        <w:div w:id="425031941">
          <w:marLeft w:val="0"/>
          <w:marRight w:val="0"/>
          <w:marTop w:val="0"/>
          <w:marBottom w:val="0"/>
          <w:divBdr>
            <w:top w:val="none" w:sz="0" w:space="0" w:color="auto"/>
            <w:left w:val="none" w:sz="0" w:space="0" w:color="auto"/>
            <w:bottom w:val="none" w:sz="0" w:space="0" w:color="auto"/>
            <w:right w:val="none" w:sz="0" w:space="0" w:color="auto"/>
          </w:divBdr>
        </w:div>
      </w:divsChild>
    </w:div>
    <w:div w:id="1747416530">
      <w:bodyDiv w:val="1"/>
      <w:marLeft w:val="0"/>
      <w:marRight w:val="0"/>
      <w:marTop w:val="0"/>
      <w:marBottom w:val="0"/>
      <w:divBdr>
        <w:top w:val="none" w:sz="0" w:space="0" w:color="auto"/>
        <w:left w:val="none" w:sz="0" w:space="0" w:color="auto"/>
        <w:bottom w:val="none" w:sz="0" w:space="0" w:color="auto"/>
        <w:right w:val="none" w:sz="0" w:space="0" w:color="auto"/>
      </w:divBdr>
    </w:div>
    <w:div w:id="1815951434">
      <w:bodyDiv w:val="1"/>
      <w:marLeft w:val="0"/>
      <w:marRight w:val="0"/>
      <w:marTop w:val="0"/>
      <w:marBottom w:val="0"/>
      <w:divBdr>
        <w:top w:val="none" w:sz="0" w:space="0" w:color="auto"/>
        <w:left w:val="none" w:sz="0" w:space="0" w:color="auto"/>
        <w:bottom w:val="none" w:sz="0" w:space="0" w:color="auto"/>
        <w:right w:val="none" w:sz="0" w:space="0" w:color="auto"/>
      </w:divBdr>
    </w:div>
    <w:div w:id="1894929053">
      <w:bodyDiv w:val="1"/>
      <w:marLeft w:val="0"/>
      <w:marRight w:val="0"/>
      <w:marTop w:val="0"/>
      <w:marBottom w:val="0"/>
      <w:divBdr>
        <w:top w:val="none" w:sz="0" w:space="0" w:color="auto"/>
        <w:left w:val="none" w:sz="0" w:space="0" w:color="auto"/>
        <w:bottom w:val="none" w:sz="0" w:space="0" w:color="auto"/>
        <w:right w:val="none" w:sz="0" w:space="0" w:color="auto"/>
      </w:divBdr>
    </w:div>
    <w:div w:id="1917083437">
      <w:bodyDiv w:val="1"/>
      <w:marLeft w:val="0"/>
      <w:marRight w:val="0"/>
      <w:marTop w:val="0"/>
      <w:marBottom w:val="0"/>
      <w:divBdr>
        <w:top w:val="none" w:sz="0" w:space="0" w:color="auto"/>
        <w:left w:val="none" w:sz="0" w:space="0" w:color="auto"/>
        <w:bottom w:val="none" w:sz="0" w:space="0" w:color="auto"/>
        <w:right w:val="none" w:sz="0" w:space="0" w:color="auto"/>
      </w:divBdr>
    </w:div>
    <w:div w:id="1944920999">
      <w:bodyDiv w:val="1"/>
      <w:marLeft w:val="0"/>
      <w:marRight w:val="0"/>
      <w:marTop w:val="0"/>
      <w:marBottom w:val="0"/>
      <w:divBdr>
        <w:top w:val="none" w:sz="0" w:space="0" w:color="auto"/>
        <w:left w:val="none" w:sz="0" w:space="0" w:color="auto"/>
        <w:bottom w:val="none" w:sz="0" w:space="0" w:color="auto"/>
        <w:right w:val="none" w:sz="0" w:space="0" w:color="auto"/>
      </w:divBdr>
    </w:div>
    <w:div w:id="1989312038">
      <w:bodyDiv w:val="1"/>
      <w:marLeft w:val="0"/>
      <w:marRight w:val="0"/>
      <w:marTop w:val="0"/>
      <w:marBottom w:val="0"/>
      <w:divBdr>
        <w:top w:val="none" w:sz="0" w:space="0" w:color="auto"/>
        <w:left w:val="none" w:sz="0" w:space="0" w:color="auto"/>
        <w:bottom w:val="none" w:sz="0" w:space="0" w:color="auto"/>
        <w:right w:val="none" w:sz="0" w:space="0" w:color="auto"/>
      </w:divBdr>
    </w:div>
    <w:div w:id="2003701764">
      <w:bodyDiv w:val="1"/>
      <w:marLeft w:val="0"/>
      <w:marRight w:val="0"/>
      <w:marTop w:val="0"/>
      <w:marBottom w:val="0"/>
      <w:divBdr>
        <w:top w:val="none" w:sz="0" w:space="0" w:color="auto"/>
        <w:left w:val="none" w:sz="0" w:space="0" w:color="auto"/>
        <w:bottom w:val="none" w:sz="0" w:space="0" w:color="auto"/>
        <w:right w:val="none" w:sz="0" w:space="0" w:color="auto"/>
      </w:divBdr>
    </w:div>
    <w:div w:id="200562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image" Target="media/image7.wmf"/><Relationship Id="rId32" Type="http://schemas.openxmlformats.org/officeDocument/2006/relationships/oleObject" Target="embeddings/oleObject11.bin"/><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9.bin"/><Relationship Id="rId10" Type="http://schemas.openxmlformats.org/officeDocument/2006/relationships/chart" Target="charts/chart1.xml"/><Relationship Id="rId19" Type="http://schemas.openxmlformats.org/officeDocument/2006/relationships/oleObject" Target="embeddings/oleObject4.bin"/><Relationship Id="rId31"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Fabricia\Dropbox\DISSERTA&#199;&#195;O_Fabr&#237;cia\5_RESULTADOS\An&#225;lise_Descritiv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abricia\Dropbox\DISSERTA&#199;&#195;O_Fabr&#237;cia\5_RESULTADOS\An&#225;lise_Descritiv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2.6522001205545511E-2"/>
          <c:y val="6.7588325652841785E-2"/>
          <c:w val="0.94695599758890903"/>
          <c:h val="0.64701380069426806"/>
        </c:manualLayout>
      </c:layout>
      <c:barChart>
        <c:barDir val="col"/>
        <c:grouping val="clustered"/>
        <c:varyColors val="0"/>
        <c:ser>
          <c:idx val="0"/>
          <c:order val="0"/>
          <c:tx>
            <c:strRef>
              <c:f>'0,1,2'!$F$21</c:f>
              <c:strCache>
                <c:ptCount val="1"/>
                <c:pt idx="0">
                  <c:v>0 - Nunca Realizou o Exame</c:v>
                </c:pt>
              </c:strCache>
            </c:strRef>
          </c:tx>
          <c:spPr>
            <a:solidFill>
              <a:schemeClr val="accent1">
                <a:tint val="65000"/>
              </a:schemeClr>
            </a:solidFill>
            <a:ln>
              <a:noFill/>
            </a:ln>
            <a:effectLst/>
          </c:spPr>
          <c:invertIfNegative val="0"/>
          <c:dLbls>
            <c:dLbl>
              <c:idx val="0"/>
              <c:spPr>
                <a:noFill/>
                <a:ln>
                  <a:noFill/>
                </a:ln>
                <a:effectLst/>
              </c:spPr>
              <c:txPr>
                <a:bodyPr rot="0" spcFirstLastPara="1" vertOverflow="ellipsis" horzOverflow="clip" vert="horz" wrap="square" lIns="38100" tIns="19050" rIns="38100" bIns="19050" anchor="ctr" anchorCtr="1">
                  <a:noAutofit/>
                </a:bodyPr>
                <a:lstStyle/>
                <a:p>
                  <a:pPr>
                    <a:defRPr sz="8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'0,1,2'!$G$20:$L$20</c:f>
              <c:strCache>
                <c:ptCount val="6"/>
                <c:pt idx="0">
                  <c:v>Brasil</c:v>
                </c:pt>
                <c:pt idx="1">
                  <c:v>Nordeste</c:v>
                </c:pt>
                <c:pt idx="2">
                  <c:v>Norte</c:v>
                </c:pt>
                <c:pt idx="3">
                  <c:v>Sudeste</c:v>
                </c:pt>
                <c:pt idx="4">
                  <c:v>Sul</c:v>
                </c:pt>
                <c:pt idx="5">
                  <c:v>Centro-Oeste</c:v>
                </c:pt>
              </c:strCache>
            </c:strRef>
          </c:cat>
          <c:val>
            <c:numRef>
              <c:f>'0,1,2'!$G$21:$L$21</c:f>
              <c:numCache>
                <c:formatCode>#,#00</c:formatCode>
                <c:ptCount val="6"/>
                <c:pt idx="0">
                  <c:v>52.67</c:v>
                </c:pt>
                <c:pt idx="1">
                  <c:v>57.55</c:v>
                </c:pt>
                <c:pt idx="2">
                  <c:v>59.92</c:v>
                </c:pt>
                <c:pt idx="3">
                  <c:v>45.56</c:v>
                </c:pt>
                <c:pt idx="4">
                  <c:v>48.63</c:v>
                </c:pt>
                <c:pt idx="5">
                  <c:v>49.15</c:v>
                </c:pt>
              </c:numCache>
            </c:numRef>
          </c:val>
          <c:extLst xmlns:c16r2="http://schemas.microsoft.com/office/drawing/2015/06/chart">
            <c:ext xmlns:c16="http://schemas.microsoft.com/office/drawing/2014/chart" uri="{C3380CC4-5D6E-409C-BE32-E72D297353CC}">
              <c16:uniqueId val="{00000001-C745-4639-BC7E-E0CDEC6BF0D2}"/>
            </c:ext>
          </c:extLst>
        </c:ser>
        <c:ser>
          <c:idx val="1"/>
          <c:order val="1"/>
          <c:tx>
            <c:strRef>
              <c:f>'0,1,2'!$F$22</c:f>
              <c:strCache>
                <c:ptCount val="1"/>
                <c:pt idx="0">
                  <c:v>1 - Não Realiza o Exame Todos os Anos</c:v>
                </c:pt>
              </c:strCache>
            </c:strRef>
          </c:tx>
          <c:spPr>
            <a:solidFill>
              <a:schemeClr val="accent1"/>
            </a:solidFill>
            <a:ln>
              <a:noFill/>
            </a:ln>
            <a:effectLst/>
          </c:spPr>
          <c:invertIfNegative val="0"/>
          <c:dLbls>
            <c:dLbl>
              <c:idx val="5"/>
              <c:layout>
                <c:manualLayout>
                  <c:x val="4.2395336512983575E-3"/>
                  <c:y val="-8.519701810436713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745-4639-BC7E-E0CDEC6BF0D2}"/>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'0,1,2'!$G$20:$L$20</c:f>
              <c:strCache>
                <c:ptCount val="6"/>
                <c:pt idx="0">
                  <c:v>Brasil</c:v>
                </c:pt>
                <c:pt idx="1">
                  <c:v>Nordeste</c:v>
                </c:pt>
                <c:pt idx="2">
                  <c:v>Norte</c:v>
                </c:pt>
                <c:pt idx="3">
                  <c:v>Sudeste</c:v>
                </c:pt>
                <c:pt idx="4">
                  <c:v>Sul</c:v>
                </c:pt>
                <c:pt idx="5">
                  <c:v>Centro-Oeste</c:v>
                </c:pt>
              </c:strCache>
            </c:strRef>
          </c:cat>
          <c:val>
            <c:numRef>
              <c:f>'0,1,2'!$G$22:$L$22</c:f>
              <c:numCache>
                <c:formatCode>#,#00</c:formatCode>
                <c:ptCount val="6"/>
                <c:pt idx="0">
                  <c:v>28.03</c:v>
                </c:pt>
                <c:pt idx="1">
                  <c:v>25.26</c:v>
                </c:pt>
                <c:pt idx="2">
                  <c:v>25.1</c:v>
                </c:pt>
                <c:pt idx="3">
                  <c:v>32.619999999999997</c:v>
                </c:pt>
                <c:pt idx="4">
                  <c:v>28.53</c:v>
                </c:pt>
                <c:pt idx="5">
                  <c:v>29.04</c:v>
                </c:pt>
              </c:numCache>
            </c:numRef>
          </c:val>
          <c:extLst xmlns:c16r2="http://schemas.microsoft.com/office/drawing/2015/06/chart">
            <c:ext xmlns:c16="http://schemas.microsoft.com/office/drawing/2014/chart" uri="{C3380CC4-5D6E-409C-BE32-E72D297353CC}">
              <c16:uniqueId val="{00000003-C745-4639-BC7E-E0CDEC6BF0D2}"/>
            </c:ext>
          </c:extLst>
        </c:ser>
        <c:ser>
          <c:idx val="2"/>
          <c:order val="2"/>
          <c:tx>
            <c:strRef>
              <c:f>'0,1,2'!$F$23</c:f>
              <c:strCache>
                <c:ptCount val="1"/>
                <c:pt idx="0">
                  <c:v>2 - Realiza o Exame Anualmente</c:v>
                </c:pt>
              </c:strCache>
            </c:strRef>
          </c:tx>
          <c:spPr>
            <a:solidFill>
              <a:schemeClr val="accent1">
                <a:shade val="65000"/>
              </a:schemeClr>
            </a:solidFill>
            <a:ln>
              <a:noFill/>
            </a:ln>
            <a:effectLst/>
          </c:spPr>
          <c:invertIfNegative val="0"/>
          <c:dLbls>
            <c:dLbl>
              <c:idx val="1"/>
              <c:layout>
                <c:manualLayout>
                  <c:x val="1.0598834128245855E-2"/>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745-4639-BC7E-E0CDEC6BF0D2}"/>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'0,1,2'!$G$20:$L$20</c:f>
              <c:strCache>
                <c:ptCount val="6"/>
                <c:pt idx="0">
                  <c:v>Brasil</c:v>
                </c:pt>
                <c:pt idx="1">
                  <c:v>Nordeste</c:v>
                </c:pt>
                <c:pt idx="2">
                  <c:v>Norte</c:v>
                </c:pt>
                <c:pt idx="3">
                  <c:v>Sudeste</c:v>
                </c:pt>
                <c:pt idx="4">
                  <c:v>Sul</c:v>
                </c:pt>
                <c:pt idx="5">
                  <c:v>Centro-Oeste</c:v>
                </c:pt>
              </c:strCache>
            </c:strRef>
          </c:cat>
          <c:val>
            <c:numRef>
              <c:f>'0,1,2'!$G$23:$L$23</c:f>
              <c:numCache>
                <c:formatCode>#,#00</c:formatCode>
                <c:ptCount val="6"/>
                <c:pt idx="0">
                  <c:v>19.3</c:v>
                </c:pt>
                <c:pt idx="1">
                  <c:v>17.190000000000001</c:v>
                </c:pt>
                <c:pt idx="2">
                  <c:v>14.98</c:v>
                </c:pt>
                <c:pt idx="3">
                  <c:v>21.82</c:v>
                </c:pt>
                <c:pt idx="4">
                  <c:v>22.84</c:v>
                </c:pt>
                <c:pt idx="5">
                  <c:v>21.81</c:v>
                </c:pt>
              </c:numCache>
            </c:numRef>
          </c:val>
          <c:extLst xmlns:c16r2="http://schemas.microsoft.com/office/drawing/2015/06/chart">
            <c:ext xmlns:c16="http://schemas.microsoft.com/office/drawing/2014/chart" uri="{C3380CC4-5D6E-409C-BE32-E72D297353CC}">
              <c16:uniqueId val="{00000005-C745-4639-BC7E-E0CDEC6BF0D2}"/>
            </c:ext>
          </c:extLst>
        </c:ser>
        <c:dLbls>
          <c:dLblPos val="outEnd"/>
          <c:showLegendKey val="0"/>
          <c:showVal val="1"/>
          <c:showCatName val="0"/>
          <c:showSerName val="0"/>
          <c:showPercent val="0"/>
          <c:showBubbleSize val="0"/>
        </c:dLbls>
        <c:gapWidth val="219"/>
        <c:overlap val="-27"/>
        <c:axId val="34674560"/>
        <c:axId val="34676096"/>
      </c:barChart>
      <c:catAx>
        <c:axId val="34674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34676096"/>
        <c:crosses val="autoZero"/>
        <c:auto val="1"/>
        <c:lblAlgn val="ctr"/>
        <c:lblOffset val="100"/>
        <c:noMultiLvlLbl val="0"/>
      </c:catAx>
      <c:valAx>
        <c:axId val="34676096"/>
        <c:scaling>
          <c:orientation val="minMax"/>
        </c:scaling>
        <c:delete val="1"/>
        <c:axPos val="l"/>
        <c:numFmt formatCode="#,#00" sourceLinked="1"/>
        <c:majorTickMark val="none"/>
        <c:minorTickMark val="none"/>
        <c:tickLblPos val="nextTo"/>
        <c:crossAx val="34674560"/>
        <c:crosses val="autoZero"/>
        <c:crossBetween val="between"/>
      </c:valAx>
      <c:spPr>
        <a:noFill/>
        <a:ln>
          <a:noFill/>
        </a:ln>
        <a:effectLst/>
      </c:spPr>
    </c:plotArea>
    <c:legend>
      <c:legendPos val="b"/>
      <c:layout>
        <c:manualLayout>
          <c:xMode val="edge"/>
          <c:yMode val="edge"/>
          <c:x val="3.072356461771393E-2"/>
          <c:y val="0.86943019219371764"/>
          <c:w val="0.96927643538228603"/>
          <c:h val="9.370344835927765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6.9965154548929084E-2"/>
          <c:y val="7.8217505420518085E-2"/>
          <c:w val="0.92768983689245421"/>
          <c:h val="0.66026064133287687"/>
        </c:manualLayout>
      </c:layout>
      <c:barChart>
        <c:barDir val="col"/>
        <c:grouping val="clustered"/>
        <c:varyColors val="0"/>
        <c:ser>
          <c:idx val="0"/>
          <c:order val="0"/>
          <c:tx>
            <c:strRef>
              <c:f>Planilha1!$A$21</c:f>
              <c:strCache>
                <c:ptCount val="1"/>
                <c:pt idx="0">
                  <c:v>Não Acha Necessário</c:v>
                </c:pt>
              </c:strCache>
            </c:strRef>
          </c:tx>
          <c:spPr>
            <a:solidFill>
              <a:schemeClr val="accent1">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Planilha1!$B$20:$E$20</c:f>
              <c:strCache>
                <c:ptCount val="4"/>
                <c:pt idx="0">
                  <c:v>Analfabeto</c:v>
                </c:pt>
                <c:pt idx="1">
                  <c:v>Fundamental Completo ou Incompleto</c:v>
                </c:pt>
                <c:pt idx="2">
                  <c:v>Médio Completo ou Incompleto</c:v>
                </c:pt>
                <c:pt idx="3">
                  <c:v>Superior Completo ou Incompleto</c:v>
                </c:pt>
              </c:strCache>
            </c:strRef>
          </c:cat>
          <c:val>
            <c:numRef>
              <c:f>Planilha1!$B$21:$E$21</c:f>
              <c:numCache>
                <c:formatCode>#,#00</c:formatCode>
                <c:ptCount val="4"/>
                <c:pt idx="0">
                  <c:v>53</c:v>
                </c:pt>
                <c:pt idx="1">
                  <c:v>51.13</c:v>
                </c:pt>
                <c:pt idx="2">
                  <c:v>50.14</c:v>
                </c:pt>
                <c:pt idx="3">
                  <c:v>45.83</c:v>
                </c:pt>
              </c:numCache>
            </c:numRef>
          </c:val>
          <c:extLst xmlns:c16r2="http://schemas.microsoft.com/office/drawing/2015/06/chart">
            <c:ext xmlns:c16="http://schemas.microsoft.com/office/drawing/2014/chart" uri="{C3380CC4-5D6E-409C-BE32-E72D297353CC}">
              <c16:uniqueId val="{00000000-0A07-423B-9D17-6C789D6AD722}"/>
            </c:ext>
          </c:extLst>
        </c:ser>
        <c:ser>
          <c:idx val="1"/>
          <c:order val="1"/>
          <c:tx>
            <c:strRef>
              <c:f>Planilha1!$A$22</c:f>
              <c:strCache>
                <c:ptCount val="1"/>
                <c:pt idx="0">
                  <c:v>Tem Vergonha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Planilha1!$B$20:$E$20</c:f>
              <c:strCache>
                <c:ptCount val="4"/>
                <c:pt idx="0">
                  <c:v>Analfabeto</c:v>
                </c:pt>
                <c:pt idx="1">
                  <c:v>Fundamental Completo ou Incompleto</c:v>
                </c:pt>
                <c:pt idx="2">
                  <c:v>Médio Completo ou Incompleto</c:v>
                </c:pt>
                <c:pt idx="3">
                  <c:v>Superior Completo ou Incompleto</c:v>
                </c:pt>
              </c:strCache>
            </c:strRef>
          </c:cat>
          <c:val>
            <c:numRef>
              <c:f>Planilha1!$B$22:$E$22</c:f>
              <c:numCache>
                <c:formatCode>#,#00</c:formatCode>
                <c:ptCount val="4"/>
                <c:pt idx="0">
                  <c:v>12.78</c:v>
                </c:pt>
                <c:pt idx="1">
                  <c:v>12.91</c:v>
                </c:pt>
                <c:pt idx="2">
                  <c:v>9.81</c:v>
                </c:pt>
                <c:pt idx="3">
                  <c:v>8.49</c:v>
                </c:pt>
              </c:numCache>
            </c:numRef>
          </c:val>
          <c:extLst xmlns:c16r2="http://schemas.microsoft.com/office/drawing/2015/06/chart">
            <c:ext xmlns:c16="http://schemas.microsoft.com/office/drawing/2014/chart" uri="{C3380CC4-5D6E-409C-BE32-E72D297353CC}">
              <c16:uniqueId val="{00000001-0A07-423B-9D17-6C789D6AD722}"/>
            </c:ext>
          </c:extLst>
        </c:ser>
        <c:ser>
          <c:idx val="2"/>
          <c:order val="2"/>
          <c:tx>
            <c:strRef>
              <c:f>Planilha1!$A$23</c:f>
              <c:strCache>
                <c:ptCount val="1"/>
                <c:pt idx="0">
                  <c:v>Nunca Foi Orientado </c:v>
                </c:pt>
              </c:strCache>
            </c:strRef>
          </c:tx>
          <c:spPr>
            <a:solidFill>
              <a:schemeClr val="accent1">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Planilha1!$B$20:$E$20</c:f>
              <c:strCache>
                <c:ptCount val="4"/>
                <c:pt idx="0">
                  <c:v>Analfabeto</c:v>
                </c:pt>
                <c:pt idx="1">
                  <c:v>Fundamental Completo ou Incompleto</c:v>
                </c:pt>
                <c:pt idx="2">
                  <c:v>Médio Completo ou Incompleto</c:v>
                </c:pt>
                <c:pt idx="3">
                  <c:v>Superior Completo ou Incompleto</c:v>
                </c:pt>
              </c:strCache>
            </c:strRef>
          </c:cat>
          <c:val>
            <c:numRef>
              <c:f>Planilha1!$B$23:$E$23</c:f>
              <c:numCache>
                <c:formatCode>#,#00</c:formatCode>
                <c:ptCount val="4"/>
                <c:pt idx="0">
                  <c:v>16.91</c:v>
                </c:pt>
                <c:pt idx="1">
                  <c:v>16.32</c:v>
                </c:pt>
                <c:pt idx="2">
                  <c:v>14.94</c:v>
                </c:pt>
                <c:pt idx="3">
                  <c:v>20.350000000000001</c:v>
                </c:pt>
              </c:numCache>
            </c:numRef>
          </c:val>
          <c:extLst xmlns:c16r2="http://schemas.microsoft.com/office/drawing/2015/06/chart">
            <c:ext xmlns:c16="http://schemas.microsoft.com/office/drawing/2014/chart" uri="{C3380CC4-5D6E-409C-BE32-E72D297353CC}">
              <c16:uniqueId val="{00000002-0A07-423B-9D17-6C789D6AD722}"/>
            </c:ext>
          </c:extLst>
        </c:ser>
        <c:dLbls>
          <c:dLblPos val="outEnd"/>
          <c:showLegendKey val="0"/>
          <c:showVal val="1"/>
          <c:showCatName val="0"/>
          <c:showSerName val="0"/>
          <c:showPercent val="0"/>
          <c:showBubbleSize val="0"/>
        </c:dLbls>
        <c:gapWidth val="219"/>
        <c:overlap val="-27"/>
        <c:axId val="77731328"/>
        <c:axId val="77732864"/>
      </c:barChart>
      <c:catAx>
        <c:axId val="77731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77732864"/>
        <c:crosses val="autoZero"/>
        <c:auto val="1"/>
        <c:lblAlgn val="ctr"/>
        <c:lblOffset val="100"/>
        <c:noMultiLvlLbl val="0"/>
      </c:catAx>
      <c:valAx>
        <c:axId val="7773286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77731328"/>
        <c:crosses val="autoZero"/>
        <c:crossBetween val="between"/>
      </c:valAx>
      <c:spPr>
        <a:noFill/>
        <a:ln>
          <a:noFill/>
        </a:ln>
        <a:effectLst/>
      </c:spPr>
    </c:plotArea>
    <c:legend>
      <c:legendPos val="b"/>
      <c:layout>
        <c:manualLayout>
          <c:xMode val="edge"/>
          <c:yMode val="edge"/>
          <c:x val="0.18253694915848373"/>
          <c:y val="0.907970329795732"/>
          <c:w val="0.63492610168303254"/>
          <c:h val="5.724706150861575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no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4937A-2B4A-42C5-90B1-F265B399A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11642</Words>
  <Characters>62869</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2016-09-13T16:15:00Z</dcterms:created>
  <dcterms:modified xsi:type="dcterms:W3CDTF">2016-09-13T16:19:00Z</dcterms:modified>
</cp:coreProperties>
</file>